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E9" w:rsidRPr="00D92FE9" w:rsidRDefault="00D92FE9" w:rsidP="00D92FE9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 w:rsidRPr="00D92FE9">
        <w:rPr>
          <w:rFonts w:ascii="Arial" w:eastAsia="Times New Roman" w:hAnsi="Arial" w:cs="Arial"/>
          <w:color w:val="000000"/>
          <w:sz w:val="27"/>
          <w:szCs w:val="27"/>
          <w:lang w:eastAsia="en-AU"/>
        </w:rPr>
        <w:t>Letter to childcare staff and parents regarding no need for clearance antibiotics (where other children are being offered antibiotics)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Dear Parents and Staff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RE: </w:t>
      </w:r>
      <w:proofErr w:type="spellStart"/>
      <w:r w:rsidRPr="00D92FE9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en-AU"/>
        </w:rPr>
        <w:t>Haemophilus</w:t>
      </w:r>
      <w:proofErr w:type="spellEnd"/>
      <w:r w:rsidRPr="00D92FE9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en-AU"/>
        </w:rPr>
        <w:t xml:space="preserve"> </w:t>
      </w:r>
      <w:proofErr w:type="spellStart"/>
      <w:r w:rsidRPr="00D92FE9">
        <w:rPr>
          <w:rFonts w:ascii="Helvetica" w:eastAsia="Times New Roman" w:hAnsi="Helvetica" w:cs="Helvetica"/>
          <w:b/>
          <w:bCs/>
          <w:i/>
          <w:iCs/>
          <w:color w:val="222222"/>
          <w:sz w:val="20"/>
          <w:szCs w:val="20"/>
          <w:lang w:eastAsia="en-AU"/>
        </w:rPr>
        <w:t>influenzae</w:t>
      </w:r>
      <w:proofErr w:type="spellEnd"/>
      <w:r w:rsidRPr="00D92FE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 b (</w:t>
      </w:r>
      <w:proofErr w:type="spellStart"/>
      <w:r w:rsidRPr="00D92FE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) disease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A child attending [insert name of centre] has been diagnosed with </w:t>
      </w:r>
      <w:proofErr w:type="spellStart"/>
      <w:r w:rsidRPr="00D92FE9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>Haemophilus</w:t>
      </w:r>
      <w:proofErr w:type="spellEnd"/>
      <w:r w:rsidRPr="00D92FE9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 xml:space="preserve"> </w:t>
      </w:r>
      <w:proofErr w:type="spellStart"/>
      <w:r w:rsidRPr="00D92FE9">
        <w:rPr>
          <w:rFonts w:ascii="Helvetica" w:eastAsia="Times New Roman" w:hAnsi="Helvetica" w:cs="Helvetica"/>
          <w:i/>
          <w:iCs/>
          <w:color w:val="222222"/>
          <w:sz w:val="20"/>
          <w:szCs w:val="20"/>
          <w:lang w:eastAsia="en-AU"/>
        </w:rPr>
        <w:t>influenzae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 b (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) infection.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infection is caused by a bacterium that is carried, usually harmlessly, in the nose and throat by around 3% of people. Occasionally these carriers pass the bacterium on to others who have been in close contact with them and who have not been vaccinated. Only a very small number of people in contact with carriers develop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disease, which may present as meningitis (inflammation of the tissues covering the brain and spinal cord), epiglottitis (inflammation of a part of the lower throat), arthritis or pneumonia (lung infection). Once exposed to the bacterium it may take up to four days for those infected to show symptoms.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The bacteria are difficult to spread and are only passed from person to person by regular close, prolonged contact.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vaccination according to the National Immunisation Schedule affords a very high degree of protection against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disease. It is very unlikely that another child attending the centre will develop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disease.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Children and staff who have not had close contact with the child diagnosed with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 are </w:t>
      </w:r>
      <w:r w:rsidRPr="00D92FE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not</w:t>
      </w: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 at increased risk of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disease, and will </w:t>
      </w:r>
      <w:proofErr w:type="spellStart"/>
      <w:r w:rsidRPr="00D92FE9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AU"/>
        </w:rPr>
        <w:t>not</w:t>
      </w: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require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antibiotics. Public health staff have identified and contacted those staff and families who require antibiotics.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Despite not having had close contact with someone with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disease, it is important to be aware of the symptoms (as detailed in the attached information sheet), and seek medical attention promptly if concerned.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It is also important to ensure all children are up to date with their vaccinations including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vaccination.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vaccine is included as part of the National Immunisation Program and provided free, including catch up vaccination, for all Australian children aged 5 years and under. (Your doctor may charge a consultation fee).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Further information on </w:t>
      </w:r>
      <w:proofErr w:type="spell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Hib</w:t>
      </w:r>
      <w:proofErr w:type="spell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disease is available in the attached information sheet, or by ringing the public health unit on ph. [</w:t>
      </w:r>
      <w:proofErr w:type="gramStart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insert</w:t>
      </w:r>
      <w:proofErr w:type="gramEnd"/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 xml:space="preserve"> phone number].</w:t>
      </w:r>
    </w:p>
    <w:p w:rsidR="00D92FE9" w:rsidRPr="00D92FE9" w:rsidRDefault="00D92FE9" w:rsidP="00D92FE9">
      <w:pPr>
        <w:shd w:val="clear" w:color="auto" w:fill="FFFFFF"/>
        <w:spacing w:after="240" w:line="300" w:lineRule="atLeast"/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</w:pP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t>Yours sincerely, </w:t>
      </w: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Director </w:t>
      </w:r>
      <w:r w:rsidRPr="00D92FE9">
        <w:rPr>
          <w:rFonts w:ascii="Helvetica" w:eastAsia="Times New Roman" w:hAnsi="Helvetica" w:cs="Helvetica"/>
          <w:color w:val="222222"/>
          <w:sz w:val="20"/>
          <w:szCs w:val="20"/>
          <w:lang w:eastAsia="en-AU"/>
        </w:rPr>
        <w:br/>
        <w:t>Public Health Unit</w:t>
      </w:r>
    </w:p>
    <w:p w:rsidR="003A256A" w:rsidRDefault="003A256A">
      <w:bookmarkStart w:id="0" w:name="_GoBack"/>
      <w:bookmarkEnd w:id="0"/>
    </w:p>
    <w:sectPr w:rsidR="003A2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E9"/>
    <w:rsid w:val="003A256A"/>
    <w:rsid w:val="00D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FE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92FE9"/>
    <w:rPr>
      <w:b/>
      <w:bCs/>
    </w:rPr>
  </w:style>
  <w:style w:type="character" w:customStyle="1" w:styleId="apple-converted-space">
    <w:name w:val="apple-converted-space"/>
    <w:basedOn w:val="DefaultParagraphFont"/>
    <w:rsid w:val="00D92FE9"/>
  </w:style>
  <w:style w:type="character" w:styleId="Emphasis">
    <w:name w:val="Emphasis"/>
    <w:basedOn w:val="DefaultParagraphFont"/>
    <w:uiPriority w:val="20"/>
    <w:qFormat/>
    <w:rsid w:val="00D92F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2F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2FE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92FE9"/>
    <w:rPr>
      <w:b/>
      <w:bCs/>
    </w:rPr>
  </w:style>
  <w:style w:type="character" w:customStyle="1" w:styleId="apple-converted-space">
    <w:name w:val="apple-converted-space"/>
    <w:basedOn w:val="DefaultParagraphFont"/>
    <w:rsid w:val="00D92FE9"/>
  </w:style>
  <w:style w:type="character" w:styleId="Emphasis">
    <w:name w:val="Emphasis"/>
    <w:basedOn w:val="DefaultParagraphFont"/>
    <w:uiPriority w:val="20"/>
    <w:qFormat/>
    <w:rsid w:val="00D92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02FFAF76C7418B7AFAEEE239279A" ma:contentTypeVersion="2" ma:contentTypeDescription="Create a new document." ma:contentTypeScope="" ma:versionID="3b8c66c210f2dd9eb396e37509f776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8029e8c75cc609a4fb8cdb888a33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03D6C-18A6-4E8F-8FEA-B84C7068A82C}"/>
</file>

<file path=customXml/itemProps2.xml><?xml version="1.0" encoding="utf-8"?>
<ds:datastoreItem xmlns:ds="http://schemas.openxmlformats.org/officeDocument/2006/customXml" ds:itemID="{F878DC21-2CFA-4CC3-9853-578108EACB7E}"/>
</file>

<file path=customXml/itemProps3.xml><?xml version="1.0" encoding="utf-8"?>
<ds:datastoreItem xmlns:ds="http://schemas.openxmlformats.org/officeDocument/2006/customXml" ds:itemID="{2D572E5D-059F-4087-A670-4BE56AE67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>NSW Ministry of Health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rgilmour</dc:creator>
  <cp:lastModifiedBy>rgilmour</cp:lastModifiedBy>
  <cp:revision>1</cp:revision>
  <dcterms:created xsi:type="dcterms:W3CDTF">2014-06-20T06:01:00Z</dcterms:created>
  <dcterms:modified xsi:type="dcterms:W3CDTF">2014-06-20T06:01:00Z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0x010100A3C202FFAF76C7418B7AFAEEE239279A</vt:lpwstr>
  </property>
</Properties>
</file>