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9C1014" w14:textId="7223A288" w:rsidR="00355E83" w:rsidRPr="008706E4" w:rsidRDefault="00985506">
      <w:pPr>
        <w:pStyle w:val="Heading2"/>
        <w:spacing w:before="41"/>
        <w:ind w:left="220" w:firstLine="0"/>
      </w:pPr>
      <w:bookmarkStart w:id="0" w:name="_Toc178327737"/>
      <w:r w:rsidRPr="008706E4">
        <w:rPr>
          <w:color w:val="D61E3A"/>
        </w:rPr>
        <w:t>NSW Health harm reduction checklist for music festivals</w:t>
      </w:r>
      <w:bookmarkEnd w:id="0"/>
    </w:p>
    <w:p w14:paraId="0421A031" w14:textId="77777777" w:rsidR="00355E83" w:rsidRPr="008706E4" w:rsidRDefault="00985506">
      <w:pPr>
        <w:pStyle w:val="BodyText"/>
        <w:spacing w:before="13"/>
      </w:pPr>
      <w:r w:rsidRPr="008706E4">
        <w:rPr>
          <w:color w:val="21272B"/>
        </w:rPr>
        <w:t xml:space="preserve">This checklist is provided for voluntary use by festival </w:t>
      </w:r>
      <w:proofErr w:type="spellStart"/>
      <w:r w:rsidRPr="008706E4">
        <w:rPr>
          <w:color w:val="21272B"/>
        </w:rPr>
        <w:t>organisers</w:t>
      </w:r>
      <w:proofErr w:type="spellEnd"/>
      <w:r w:rsidRPr="008706E4">
        <w:rPr>
          <w:color w:val="21272B"/>
        </w:rPr>
        <w:t xml:space="preserve"> to:</w:t>
      </w:r>
    </w:p>
    <w:p w14:paraId="190B31DF" w14:textId="72B62570" w:rsidR="00355E83" w:rsidRPr="00CA5203" w:rsidRDefault="00985506" w:rsidP="0098237E">
      <w:pPr>
        <w:pStyle w:val="ListParagraph"/>
        <w:numPr>
          <w:ilvl w:val="0"/>
          <w:numId w:val="21"/>
        </w:numPr>
        <w:tabs>
          <w:tab w:val="left" w:pos="503"/>
          <w:tab w:val="left" w:pos="504"/>
        </w:tabs>
        <w:spacing w:before="38"/>
        <w:rPr>
          <w:color w:val="21272B"/>
          <w:sz w:val="20"/>
        </w:rPr>
      </w:pPr>
      <w:r w:rsidRPr="00CA5203">
        <w:rPr>
          <w:color w:val="21272B"/>
          <w:sz w:val="20"/>
        </w:rPr>
        <w:t xml:space="preserve">support development of </w:t>
      </w:r>
      <w:r w:rsidR="00E81A69" w:rsidRPr="00CA5203">
        <w:rPr>
          <w:color w:val="21272B"/>
          <w:sz w:val="20"/>
        </w:rPr>
        <w:t>health and medical plan</w:t>
      </w:r>
      <w:r w:rsidRPr="00CA5203">
        <w:rPr>
          <w:color w:val="21272B"/>
          <w:sz w:val="20"/>
        </w:rPr>
        <w:t xml:space="preserve">s and event medical plans that are consistent with these </w:t>
      </w:r>
      <w:proofErr w:type="gramStart"/>
      <w:r w:rsidRPr="00CA5203">
        <w:rPr>
          <w:color w:val="21272B"/>
          <w:sz w:val="20"/>
        </w:rPr>
        <w:t>Guidelines;</w:t>
      </w:r>
      <w:proofErr w:type="gramEnd"/>
    </w:p>
    <w:p w14:paraId="6F177E39" w14:textId="77777777" w:rsidR="00CA5203" w:rsidRPr="00563D1C" w:rsidRDefault="00985506" w:rsidP="0098237E">
      <w:pPr>
        <w:pStyle w:val="ListParagraph"/>
        <w:numPr>
          <w:ilvl w:val="0"/>
          <w:numId w:val="21"/>
        </w:numPr>
        <w:tabs>
          <w:tab w:val="left" w:pos="503"/>
          <w:tab w:val="left" w:pos="504"/>
        </w:tabs>
        <w:spacing w:before="38"/>
        <w:rPr>
          <w:color w:val="21272B"/>
          <w:sz w:val="20"/>
        </w:rPr>
      </w:pPr>
      <w:r w:rsidRPr="00CA5203">
        <w:rPr>
          <w:color w:val="21272B"/>
          <w:sz w:val="20"/>
        </w:rPr>
        <w:t xml:space="preserve">ensure all the harm reduction elements required have been included in the </w:t>
      </w:r>
      <w:r w:rsidR="00E81A69" w:rsidRPr="00CA5203">
        <w:rPr>
          <w:color w:val="21272B"/>
          <w:sz w:val="20"/>
        </w:rPr>
        <w:t>health and medical plan</w:t>
      </w:r>
      <w:r w:rsidRPr="00CA5203">
        <w:rPr>
          <w:color w:val="21272B"/>
          <w:sz w:val="20"/>
        </w:rPr>
        <w:t xml:space="preserve"> </w:t>
      </w:r>
    </w:p>
    <w:p w14:paraId="5D850915" w14:textId="1FC1F66D" w:rsidR="00355E83" w:rsidRPr="00CA5203" w:rsidRDefault="00985506" w:rsidP="00CA5203">
      <w:pPr>
        <w:pStyle w:val="BodyText"/>
        <w:spacing w:before="166" w:line="223" w:lineRule="auto"/>
        <w:ind w:right="100"/>
      </w:pPr>
      <w:r w:rsidRPr="00CA5203">
        <w:rPr>
          <w:color w:val="21272B"/>
        </w:rPr>
        <w:t>For support or advice, please e-mail:</w:t>
      </w:r>
      <w:r w:rsidRPr="00CA5203">
        <w:rPr>
          <w:color w:val="002563"/>
        </w:rPr>
        <w:t xml:space="preserve"> </w:t>
      </w:r>
      <w:hyperlink r:id="rId11">
        <w:r w:rsidRPr="00CA5203">
          <w:rPr>
            <w:rFonts w:ascii="Public Sans Medium" w:hAnsi="Public Sans Medium"/>
            <w:color w:val="002563"/>
            <w:u w:val="single" w:color="231F20"/>
          </w:rPr>
          <w:t>MOH-MusicFestivals@health.nsw.gov.au</w:t>
        </w:r>
      </w:hyperlink>
    </w:p>
    <w:p w14:paraId="53BA58FF" w14:textId="0593A6AD" w:rsidR="00355E83" w:rsidRPr="008706E4" w:rsidRDefault="00985506">
      <w:pPr>
        <w:pStyle w:val="BodyText"/>
        <w:spacing w:before="128" w:line="223" w:lineRule="auto"/>
        <w:ind w:right="441"/>
      </w:pPr>
      <w:r w:rsidRPr="008706E4">
        <w:rPr>
          <w:color w:val="21272B"/>
        </w:rPr>
        <w:t xml:space="preserve">NSW Health will use this checklist to assess and provide advice in relation to </w:t>
      </w:r>
      <w:r w:rsidR="00EE2E63" w:rsidRPr="008706E4">
        <w:rPr>
          <w:color w:val="21272B"/>
        </w:rPr>
        <w:t>events requir</w:t>
      </w:r>
      <w:r w:rsidR="00AE3A9E" w:rsidRPr="008706E4">
        <w:rPr>
          <w:color w:val="21272B"/>
        </w:rPr>
        <w:t>ed to submit a</w:t>
      </w:r>
      <w:r w:rsidRPr="008706E4">
        <w:rPr>
          <w:color w:val="21272B"/>
        </w:rPr>
        <w:t xml:space="preserve"> </w:t>
      </w:r>
      <w:r w:rsidR="001A6B80" w:rsidRPr="008706E4">
        <w:rPr>
          <w:color w:val="21272B"/>
        </w:rPr>
        <w:t>h</w:t>
      </w:r>
      <w:r w:rsidR="00F970FC" w:rsidRPr="008706E4">
        <w:rPr>
          <w:color w:val="21272B"/>
        </w:rPr>
        <w:t>ealth and</w:t>
      </w:r>
      <w:r w:rsidR="001A6B80" w:rsidRPr="008706E4">
        <w:rPr>
          <w:color w:val="21272B"/>
        </w:rPr>
        <w:t xml:space="preserve"> m</w:t>
      </w:r>
      <w:r w:rsidR="00F970FC" w:rsidRPr="008706E4">
        <w:rPr>
          <w:color w:val="21272B"/>
        </w:rPr>
        <w:t xml:space="preserve">edical </w:t>
      </w:r>
      <w:r w:rsidR="001A6B80" w:rsidRPr="008706E4">
        <w:rPr>
          <w:color w:val="21272B"/>
        </w:rPr>
        <w:t>p</w:t>
      </w:r>
      <w:r w:rsidR="00F970FC" w:rsidRPr="008706E4">
        <w:rPr>
          <w:color w:val="21272B"/>
        </w:rPr>
        <w:t>lan</w:t>
      </w:r>
      <w:r w:rsidRPr="008706E4">
        <w:rPr>
          <w:color w:val="21272B"/>
        </w:rPr>
        <w:t xml:space="preserve"> to </w:t>
      </w:r>
      <w:r w:rsidR="00677551" w:rsidRPr="008706E4">
        <w:rPr>
          <w:color w:val="21272B"/>
        </w:rPr>
        <w:t xml:space="preserve">NSW Health </w:t>
      </w:r>
      <w:r w:rsidRPr="008706E4">
        <w:rPr>
          <w:color w:val="21272B"/>
        </w:rPr>
        <w:t xml:space="preserve">under the </w:t>
      </w:r>
      <w:r w:rsidRPr="008706E4">
        <w:rPr>
          <w:i/>
          <w:color w:val="21272B"/>
        </w:rPr>
        <w:t>Music Festivals Act 2019</w:t>
      </w:r>
      <w:r w:rsidRPr="008706E4">
        <w:rPr>
          <w:color w:val="21272B"/>
        </w:rPr>
        <w:t>.</w:t>
      </w:r>
    </w:p>
    <w:p w14:paraId="2EF51DD5" w14:textId="77777777" w:rsidR="00355E83" w:rsidRPr="008706E4" w:rsidRDefault="00355E83">
      <w:pPr>
        <w:pStyle w:val="BodyText"/>
        <w:spacing w:before="6"/>
        <w:ind w:left="0"/>
        <w:rPr>
          <w:sz w:val="14"/>
        </w:rPr>
      </w:pPr>
    </w:p>
    <w:tbl>
      <w:tblPr>
        <w:tblW w:w="0" w:type="auto"/>
        <w:tblInd w:w="230" w:type="dxa"/>
        <w:tblBorders>
          <w:top w:val="single" w:sz="4" w:space="0" w:color="21272B"/>
          <w:left w:val="single" w:sz="4" w:space="0" w:color="21272B"/>
          <w:bottom w:val="single" w:sz="4" w:space="0" w:color="21272B"/>
          <w:right w:val="single" w:sz="4" w:space="0" w:color="21272B"/>
          <w:insideH w:val="single" w:sz="4" w:space="0" w:color="21272B"/>
          <w:insideV w:val="single" w:sz="4" w:space="0" w:color="21272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11"/>
        <w:gridCol w:w="1814"/>
        <w:gridCol w:w="6576"/>
      </w:tblGrid>
      <w:tr w:rsidR="00355E83" w:rsidRPr="008706E4" w14:paraId="14E42981" w14:textId="77777777">
        <w:trPr>
          <w:trHeight w:val="397"/>
        </w:trPr>
        <w:tc>
          <w:tcPr>
            <w:tcW w:w="10601" w:type="dxa"/>
            <w:gridSpan w:val="3"/>
            <w:tcBorders>
              <w:bottom w:val="single" w:sz="4" w:space="0" w:color="231F20"/>
            </w:tcBorders>
            <w:shd w:val="clear" w:color="auto" w:fill="CAECFC"/>
          </w:tcPr>
          <w:p w14:paraId="0C863D23" w14:textId="77777777" w:rsidR="00355E83" w:rsidRPr="008706E4" w:rsidRDefault="00985506">
            <w:pPr>
              <w:pStyle w:val="TableParagraph"/>
              <w:spacing w:before="69"/>
              <w:rPr>
                <w:rFonts w:ascii="Public Sans Medium" w:hAnsi="Public Sans Medium"/>
                <w:sz w:val="19"/>
              </w:rPr>
            </w:pPr>
            <w:r w:rsidRPr="008706E4">
              <w:rPr>
                <w:rFonts w:ascii="Public Sans Medium" w:hAnsi="Public Sans Medium"/>
                <w:color w:val="21272B"/>
                <w:sz w:val="19"/>
              </w:rPr>
              <w:t>NSW Health – Harm reduction checklist for music festivals</w:t>
            </w:r>
          </w:p>
        </w:tc>
      </w:tr>
      <w:tr w:rsidR="00355E83" w:rsidRPr="008706E4" w14:paraId="1F32E24A" w14:textId="77777777">
        <w:trPr>
          <w:trHeight w:val="385"/>
        </w:trPr>
        <w:tc>
          <w:tcPr>
            <w:tcW w:w="40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018FFC6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Festival name</w:t>
            </w:r>
          </w:p>
        </w:tc>
        <w:tc>
          <w:tcPr>
            <w:tcW w:w="65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A191477" w14:textId="77777777" w:rsidR="00355E83" w:rsidRPr="008706E4" w:rsidRDefault="00355E8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355E83" w:rsidRPr="008706E4" w14:paraId="0D21DD9C" w14:textId="77777777">
        <w:trPr>
          <w:trHeight w:val="385"/>
        </w:trPr>
        <w:tc>
          <w:tcPr>
            <w:tcW w:w="40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E1FE82D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proofErr w:type="spellStart"/>
            <w:r w:rsidRPr="008706E4">
              <w:rPr>
                <w:color w:val="21272B"/>
                <w:sz w:val="19"/>
              </w:rPr>
              <w:t>Organiser</w:t>
            </w:r>
            <w:proofErr w:type="spellEnd"/>
            <w:r w:rsidRPr="008706E4">
              <w:rPr>
                <w:color w:val="21272B"/>
                <w:sz w:val="19"/>
              </w:rPr>
              <w:t xml:space="preserve"> contact details</w:t>
            </w:r>
          </w:p>
        </w:tc>
        <w:tc>
          <w:tcPr>
            <w:tcW w:w="65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91B0880" w14:textId="77777777" w:rsidR="00355E83" w:rsidRPr="008706E4" w:rsidRDefault="00355E8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355E83" w:rsidRPr="008706E4" w14:paraId="0EC9929C" w14:textId="77777777">
        <w:trPr>
          <w:trHeight w:val="385"/>
        </w:trPr>
        <w:tc>
          <w:tcPr>
            <w:tcW w:w="40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73F6B9B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Event date/s and times</w:t>
            </w:r>
          </w:p>
        </w:tc>
        <w:tc>
          <w:tcPr>
            <w:tcW w:w="65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07101385" w14:textId="77777777" w:rsidR="00355E83" w:rsidRPr="008706E4" w:rsidRDefault="00355E8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355E83" w:rsidRPr="008706E4" w14:paraId="06598A22" w14:textId="77777777">
        <w:trPr>
          <w:trHeight w:val="385"/>
        </w:trPr>
        <w:tc>
          <w:tcPr>
            <w:tcW w:w="40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60A3479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Location</w:t>
            </w:r>
          </w:p>
        </w:tc>
        <w:tc>
          <w:tcPr>
            <w:tcW w:w="65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08C02F0" w14:textId="77777777" w:rsidR="00355E83" w:rsidRPr="008706E4" w:rsidRDefault="00355E8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355E83" w:rsidRPr="008706E4" w14:paraId="2DBBA84E" w14:textId="77777777">
        <w:trPr>
          <w:trHeight w:val="385"/>
        </w:trPr>
        <w:tc>
          <w:tcPr>
            <w:tcW w:w="40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414DEC5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Medical provider</w:t>
            </w:r>
          </w:p>
        </w:tc>
        <w:tc>
          <w:tcPr>
            <w:tcW w:w="65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FB2E9AF" w14:textId="77777777" w:rsidR="00355E83" w:rsidRPr="008706E4" w:rsidRDefault="00355E8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355E83" w:rsidRPr="008706E4" w14:paraId="15314A14" w14:textId="77777777">
        <w:trPr>
          <w:trHeight w:val="385"/>
        </w:trPr>
        <w:tc>
          <w:tcPr>
            <w:tcW w:w="4025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33487FD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Harm reduction service</w:t>
            </w:r>
          </w:p>
        </w:tc>
        <w:tc>
          <w:tcPr>
            <w:tcW w:w="65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6151AB9B" w14:textId="77777777" w:rsidR="00355E83" w:rsidRPr="008706E4" w:rsidRDefault="00355E8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355E83" w:rsidRPr="008706E4" w14:paraId="1188308F" w14:textId="77777777">
        <w:trPr>
          <w:trHeight w:val="770"/>
        </w:trPr>
        <w:tc>
          <w:tcPr>
            <w:tcW w:w="2211" w:type="dxa"/>
            <w:tcBorders>
              <w:top w:val="single" w:sz="4" w:space="0" w:color="231F20"/>
            </w:tcBorders>
            <w:shd w:val="clear" w:color="auto" w:fill="CAECFC"/>
          </w:tcPr>
          <w:p w14:paraId="1EF3A2E8" w14:textId="77777777" w:rsidR="00355E83" w:rsidRPr="008706E4" w:rsidRDefault="00985506">
            <w:pPr>
              <w:pStyle w:val="TableParagraph"/>
              <w:spacing w:before="91" w:line="216" w:lineRule="auto"/>
              <w:ind w:right="390"/>
              <w:rPr>
                <w:rFonts w:ascii="Public Sans Medium"/>
                <w:sz w:val="19"/>
              </w:rPr>
            </w:pPr>
            <w:r w:rsidRPr="008706E4">
              <w:rPr>
                <w:rFonts w:ascii="Public Sans Medium"/>
                <w:color w:val="21272B"/>
                <w:sz w:val="19"/>
              </w:rPr>
              <w:t>Guideline reference section</w:t>
            </w:r>
          </w:p>
        </w:tc>
        <w:tc>
          <w:tcPr>
            <w:tcW w:w="1814" w:type="dxa"/>
            <w:tcBorders>
              <w:top w:val="single" w:sz="4" w:space="0" w:color="231F20"/>
            </w:tcBorders>
            <w:shd w:val="clear" w:color="auto" w:fill="CAECFC"/>
          </w:tcPr>
          <w:p w14:paraId="03BD5642" w14:textId="77777777" w:rsidR="00355E83" w:rsidRPr="008706E4" w:rsidRDefault="00985506">
            <w:pPr>
              <w:pStyle w:val="TableParagraph"/>
              <w:spacing w:before="91" w:line="216" w:lineRule="auto"/>
              <w:ind w:right="348"/>
              <w:rPr>
                <w:rFonts w:ascii="Public Sans Medium"/>
                <w:sz w:val="19"/>
              </w:rPr>
            </w:pPr>
            <w:r w:rsidRPr="008706E4">
              <w:rPr>
                <w:rFonts w:ascii="Public Sans Medium"/>
                <w:color w:val="21272B"/>
                <w:sz w:val="19"/>
              </w:rPr>
              <w:t>Harm reduction measure</w:t>
            </w:r>
          </w:p>
        </w:tc>
        <w:tc>
          <w:tcPr>
            <w:tcW w:w="6576" w:type="dxa"/>
            <w:tcBorders>
              <w:top w:val="single" w:sz="4" w:space="0" w:color="231F20"/>
            </w:tcBorders>
            <w:shd w:val="clear" w:color="auto" w:fill="CAECFC"/>
          </w:tcPr>
          <w:p w14:paraId="11A2C964" w14:textId="77777777" w:rsidR="00355E83" w:rsidRPr="008706E4" w:rsidRDefault="00985506">
            <w:pPr>
              <w:pStyle w:val="TableParagraph"/>
              <w:spacing w:before="69"/>
              <w:rPr>
                <w:rFonts w:ascii="Public Sans Medium"/>
                <w:sz w:val="19"/>
              </w:rPr>
            </w:pPr>
            <w:r w:rsidRPr="008706E4">
              <w:rPr>
                <w:rFonts w:ascii="Public Sans Medium"/>
                <w:color w:val="21272B"/>
                <w:sz w:val="19"/>
              </w:rPr>
              <w:t>Planned action</w:t>
            </w:r>
          </w:p>
          <w:p w14:paraId="2D14C9A3" w14:textId="77777777" w:rsidR="00355E83" w:rsidRPr="008706E4" w:rsidRDefault="00985506">
            <w:pPr>
              <w:pStyle w:val="TableParagraph"/>
              <w:spacing w:before="95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Examples provided</w:t>
            </w:r>
          </w:p>
        </w:tc>
      </w:tr>
      <w:tr w:rsidR="00355E83" w:rsidRPr="008706E4" w14:paraId="789D203B" w14:textId="77777777">
        <w:trPr>
          <w:trHeight w:val="2216"/>
        </w:trPr>
        <w:tc>
          <w:tcPr>
            <w:tcW w:w="2211" w:type="dxa"/>
          </w:tcPr>
          <w:p w14:paraId="30BB9639" w14:textId="77777777" w:rsidR="00355E83" w:rsidRPr="008706E4" w:rsidRDefault="00000000">
            <w:pPr>
              <w:pStyle w:val="TableParagraph"/>
              <w:spacing w:before="49" w:line="223" w:lineRule="auto"/>
              <w:ind w:left="80" w:right="329"/>
              <w:rPr>
                <w:sz w:val="20"/>
              </w:rPr>
            </w:pPr>
            <w:hyperlink w:anchor="_bookmark1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1.3 Festival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characteristics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associated with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drug-related health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harms</w:t>
              </w:r>
            </w:hyperlink>
          </w:p>
        </w:tc>
        <w:tc>
          <w:tcPr>
            <w:tcW w:w="1814" w:type="dxa"/>
          </w:tcPr>
          <w:p w14:paraId="277ECBFF" w14:textId="77777777" w:rsidR="00355E83" w:rsidRPr="008706E4" w:rsidRDefault="00985506">
            <w:pPr>
              <w:pStyle w:val="TableParagraph"/>
              <w:spacing w:before="57" w:line="216" w:lineRule="auto"/>
              <w:ind w:left="80" w:right="42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Festival characteristics.</w:t>
            </w:r>
          </w:p>
        </w:tc>
        <w:tc>
          <w:tcPr>
            <w:tcW w:w="6576" w:type="dxa"/>
          </w:tcPr>
          <w:p w14:paraId="4664AD75" w14:textId="77777777" w:rsidR="00355E83" w:rsidRPr="008706E4" w:rsidRDefault="00985506">
            <w:pPr>
              <w:pStyle w:val="TableParagraph"/>
              <w:spacing w:before="33"/>
              <w:ind w:left="80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Provide the following information:</w:t>
            </w:r>
          </w:p>
          <w:p w14:paraId="1F5F47B5" w14:textId="77777777" w:rsidR="00355E83" w:rsidRPr="008706E4" w:rsidRDefault="00985506">
            <w:pPr>
              <w:pStyle w:val="TableParagraph"/>
              <w:numPr>
                <w:ilvl w:val="0"/>
                <w:numId w:val="11"/>
              </w:numPr>
              <w:tabs>
                <w:tab w:val="left" w:pos="307"/>
              </w:tabs>
              <w:spacing w:before="36" w:line="271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Event capacity</w:t>
            </w:r>
          </w:p>
          <w:p w14:paraId="254EBB4E" w14:textId="77777777" w:rsidR="00355E83" w:rsidRPr="008706E4" w:rsidRDefault="00985506">
            <w:pPr>
              <w:pStyle w:val="TableParagraph"/>
              <w:numPr>
                <w:ilvl w:val="0"/>
                <w:numId w:val="11"/>
              </w:numPr>
              <w:tabs>
                <w:tab w:val="left" w:pos="307"/>
              </w:tabs>
              <w:spacing w:line="260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Expected number of patrons</w:t>
            </w:r>
          </w:p>
          <w:p w14:paraId="58745CED" w14:textId="77777777" w:rsidR="00355E83" w:rsidRPr="008706E4" w:rsidRDefault="00985506">
            <w:pPr>
              <w:pStyle w:val="TableParagraph"/>
              <w:numPr>
                <w:ilvl w:val="0"/>
                <w:numId w:val="11"/>
              </w:numPr>
              <w:tabs>
                <w:tab w:val="left" w:pos="307"/>
              </w:tabs>
              <w:spacing w:line="260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Expected patron ages, including, if any, under 18 age group</w:t>
            </w:r>
          </w:p>
          <w:p w14:paraId="031DD5C8" w14:textId="77777777" w:rsidR="00355E83" w:rsidRPr="008706E4" w:rsidRDefault="00985506">
            <w:pPr>
              <w:pStyle w:val="TableParagraph"/>
              <w:numPr>
                <w:ilvl w:val="0"/>
                <w:numId w:val="11"/>
              </w:numPr>
              <w:tabs>
                <w:tab w:val="left" w:pos="307"/>
              </w:tabs>
              <w:spacing w:line="260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Main music type e.g. electronic dance music, hip-hop, rock</w:t>
            </w:r>
          </w:p>
          <w:p w14:paraId="2A9EF96D" w14:textId="77777777" w:rsidR="00355E83" w:rsidRPr="008706E4" w:rsidRDefault="00985506">
            <w:pPr>
              <w:pStyle w:val="TableParagraph"/>
              <w:numPr>
                <w:ilvl w:val="0"/>
                <w:numId w:val="11"/>
              </w:numPr>
              <w:tabs>
                <w:tab w:val="left" w:pos="307"/>
              </w:tabs>
              <w:spacing w:line="260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Event duration</w:t>
            </w:r>
          </w:p>
          <w:p w14:paraId="2FD3A50A" w14:textId="77777777" w:rsidR="00355E83" w:rsidRPr="008706E4" w:rsidRDefault="00985506">
            <w:pPr>
              <w:pStyle w:val="TableParagraph"/>
              <w:numPr>
                <w:ilvl w:val="0"/>
                <w:numId w:val="11"/>
              </w:numPr>
              <w:tabs>
                <w:tab w:val="left" w:pos="307"/>
              </w:tabs>
              <w:spacing w:line="260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Anticipated weather conditions, such as high temperature or humidity</w:t>
            </w:r>
          </w:p>
          <w:p w14:paraId="656F4453" w14:textId="77777777" w:rsidR="00355E83" w:rsidRPr="008706E4" w:rsidRDefault="00985506">
            <w:pPr>
              <w:pStyle w:val="TableParagraph"/>
              <w:numPr>
                <w:ilvl w:val="0"/>
                <w:numId w:val="11"/>
              </w:numPr>
              <w:tabs>
                <w:tab w:val="left" w:pos="307"/>
              </w:tabs>
              <w:spacing w:line="270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Distance from nearest tertiary health facility by road.</w:t>
            </w:r>
          </w:p>
        </w:tc>
      </w:tr>
      <w:tr w:rsidR="00355E83" w:rsidRPr="008706E4" w14:paraId="33B761AD" w14:textId="77777777">
        <w:trPr>
          <w:trHeight w:val="1030"/>
        </w:trPr>
        <w:tc>
          <w:tcPr>
            <w:tcW w:w="2211" w:type="dxa"/>
            <w:tcBorders>
              <w:bottom w:val="single" w:sz="4" w:space="0" w:color="231F20"/>
            </w:tcBorders>
          </w:tcPr>
          <w:p w14:paraId="3EEA6FD8" w14:textId="77777777" w:rsidR="00355E83" w:rsidRPr="008706E4" w:rsidRDefault="00000000">
            <w:pPr>
              <w:pStyle w:val="TableParagraph"/>
              <w:spacing w:before="49" w:line="223" w:lineRule="auto"/>
              <w:ind w:left="80" w:right="118"/>
              <w:rPr>
                <w:sz w:val="20"/>
              </w:rPr>
            </w:pPr>
            <w:hyperlink w:anchor="_bookmark3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1.7 Local consultation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3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and planning with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3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 xml:space="preserve">Health </w:t>
              </w:r>
              <w:proofErr w:type="spellStart"/>
              <w:r w:rsidR="00985506" w:rsidRPr="008706E4">
                <w:rPr>
                  <w:color w:val="002563"/>
                  <w:sz w:val="20"/>
                  <w:u w:val="single" w:color="231F20"/>
                </w:rPr>
                <w:t>organisations</w:t>
              </w:r>
              <w:proofErr w:type="spellEnd"/>
            </w:hyperlink>
          </w:p>
        </w:tc>
        <w:tc>
          <w:tcPr>
            <w:tcW w:w="1814" w:type="dxa"/>
            <w:tcBorders>
              <w:bottom w:val="single" w:sz="4" w:space="0" w:color="231F20"/>
            </w:tcBorders>
          </w:tcPr>
          <w:p w14:paraId="42D18769" w14:textId="77777777" w:rsidR="00355E83" w:rsidRPr="008706E4" w:rsidRDefault="00985506">
            <w:pPr>
              <w:pStyle w:val="TableParagraph"/>
              <w:spacing w:before="57" w:line="216" w:lineRule="auto"/>
              <w:ind w:left="80" w:right="7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 xml:space="preserve">Engagement with NSW Health </w:t>
            </w:r>
            <w:proofErr w:type="spellStart"/>
            <w:r w:rsidRPr="008706E4">
              <w:rPr>
                <w:color w:val="21272B"/>
                <w:sz w:val="19"/>
              </w:rPr>
              <w:t>organisations</w:t>
            </w:r>
            <w:proofErr w:type="spellEnd"/>
            <w:r w:rsidRPr="008706E4">
              <w:rPr>
                <w:color w:val="21272B"/>
                <w:sz w:val="19"/>
              </w:rPr>
              <w:t>.</w:t>
            </w:r>
          </w:p>
        </w:tc>
        <w:tc>
          <w:tcPr>
            <w:tcW w:w="6576" w:type="dxa"/>
            <w:tcBorders>
              <w:bottom w:val="single" w:sz="4" w:space="0" w:color="231F20"/>
            </w:tcBorders>
          </w:tcPr>
          <w:p w14:paraId="7B44AE18" w14:textId="77777777" w:rsidR="00355E83" w:rsidRPr="008706E4" w:rsidRDefault="00985506">
            <w:pPr>
              <w:pStyle w:val="TableParagraph"/>
              <w:spacing w:before="33" w:line="319" w:lineRule="auto"/>
              <w:ind w:left="80" w:right="3240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Advise if contact has been made with: NSW Ambulance Name:</w:t>
            </w:r>
          </w:p>
          <w:p w14:paraId="14D7BE97" w14:textId="77777777" w:rsidR="00355E83" w:rsidRPr="008706E4" w:rsidRDefault="00985506">
            <w:pPr>
              <w:pStyle w:val="TableParagraph"/>
              <w:spacing w:line="224" w:lineRule="exact"/>
              <w:ind w:left="80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Local Health District Name:</w:t>
            </w:r>
          </w:p>
        </w:tc>
      </w:tr>
      <w:tr w:rsidR="00355E83" w:rsidRPr="008706E4" w14:paraId="3EA829C8" w14:textId="77777777">
        <w:trPr>
          <w:trHeight w:val="3312"/>
        </w:trPr>
        <w:tc>
          <w:tcPr>
            <w:tcW w:w="221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D2AF3E1" w14:textId="77777777" w:rsidR="00355E83" w:rsidRPr="008706E4" w:rsidRDefault="00000000">
            <w:pPr>
              <w:pStyle w:val="TableParagraph"/>
              <w:spacing w:before="77" w:line="223" w:lineRule="auto"/>
              <w:ind w:right="118"/>
              <w:rPr>
                <w:sz w:val="20"/>
              </w:rPr>
            </w:pPr>
            <w:hyperlink w:anchor="_bookmark4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2.1 Site assessment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4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and crowd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4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management</w:t>
              </w:r>
            </w:hyperlink>
          </w:p>
        </w:tc>
        <w:tc>
          <w:tcPr>
            <w:tcW w:w="181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13DAC3E6" w14:textId="77777777" w:rsidR="00355E83" w:rsidRPr="008706E4" w:rsidRDefault="00985506">
            <w:pPr>
              <w:pStyle w:val="TableParagraph"/>
              <w:spacing w:before="85" w:line="216" w:lineRule="auto"/>
              <w:ind w:right="13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Emergency vehicle access.</w:t>
            </w:r>
          </w:p>
          <w:p w14:paraId="4A9A1B22" w14:textId="77777777" w:rsidR="00355E83" w:rsidRPr="008706E4" w:rsidRDefault="00355E83">
            <w:pPr>
              <w:pStyle w:val="TableParagraph"/>
              <w:ind w:left="0"/>
            </w:pPr>
          </w:p>
          <w:p w14:paraId="150FB342" w14:textId="77777777" w:rsidR="00355E83" w:rsidRPr="008706E4" w:rsidRDefault="00355E83">
            <w:pPr>
              <w:pStyle w:val="TableParagraph"/>
              <w:spacing w:before="3"/>
              <w:ind w:left="0"/>
              <w:rPr>
                <w:sz w:val="24"/>
              </w:rPr>
            </w:pPr>
          </w:p>
          <w:p w14:paraId="165C9E88" w14:textId="77777777" w:rsidR="00355E83" w:rsidRPr="008706E4" w:rsidRDefault="00985506">
            <w:pPr>
              <w:pStyle w:val="TableParagraph"/>
              <w:spacing w:line="216" w:lineRule="auto"/>
              <w:ind w:right="7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Locations of harm reduction elements and services.</w:t>
            </w:r>
          </w:p>
        </w:tc>
        <w:tc>
          <w:tcPr>
            <w:tcW w:w="65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7A3A79AE" w14:textId="77777777" w:rsidR="00355E83" w:rsidRPr="008706E4" w:rsidRDefault="00985506">
            <w:pPr>
              <w:pStyle w:val="TableParagraph"/>
              <w:spacing w:before="77" w:line="223" w:lineRule="auto"/>
              <w:ind w:right="149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Provide site map clearly highlighting access corridors. Provide site map that indicates location of:</w:t>
            </w:r>
          </w:p>
          <w:p w14:paraId="305B03D8" w14:textId="77777777" w:rsidR="00355E83" w:rsidRPr="008706E4" w:rsidRDefault="00985506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before="38" w:line="27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Emergency vehicle entry and exit points and access corridors</w:t>
            </w:r>
          </w:p>
          <w:p w14:paraId="2EAF4438" w14:textId="77777777" w:rsidR="00355E83" w:rsidRPr="008706E4" w:rsidRDefault="00985506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line="260" w:lineRule="exact"/>
              <w:ind w:hanging="228"/>
              <w:rPr>
                <w:i/>
                <w:sz w:val="20"/>
              </w:rPr>
            </w:pPr>
            <w:proofErr w:type="spellStart"/>
            <w:r w:rsidRPr="008706E4">
              <w:rPr>
                <w:i/>
                <w:color w:val="21272B"/>
                <w:sz w:val="20"/>
              </w:rPr>
              <w:t>Licenced</w:t>
            </w:r>
            <w:proofErr w:type="spellEnd"/>
            <w:r w:rsidRPr="008706E4">
              <w:rPr>
                <w:i/>
                <w:color w:val="21272B"/>
                <w:sz w:val="20"/>
              </w:rPr>
              <w:t xml:space="preserve"> area(s)</w:t>
            </w:r>
          </w:p>
          <w:p w14:paraId="14D8EE84" w14:textId="77777777" w:rsidR="00355E83" w:rsidRPr="008706E4" w:rsidRDefault="00985506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line="26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Stage(s)</w:t>
            </w:r>
          </w:p>
          <w:p w14:paraId="6142ED15" w14:textId="77777777" w:rsidR="00355E83" w:rsidRPr="008706E4" w:rsidRDefault="00985506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line="26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Bars or alcohol service areas</w:t>
            </w:r>
          </w:p>
          <w:p w14:paraId="5F8E2222" w14:textId="77777777" w:rsidR="00355E83" w:rsidRPr="008706E4" w:rsidRDefault="00985506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line="26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Drinking water outlets</w:t>
            </w:r>
          </w:p>
          <w:p w14:paraId="6AC05495" w14:textId="77777777" w:rsidR="00355E83" w:rsidRPr="008706E4" w:rsidRDefault="00985506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line="26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Toilets</w:t>
            </w:r>
          </w:p>
          <w:p w14:paraId="6F79B6FC" w14:textId="77777777" w:rsidR="00355E83" w:rsidRPr="008706E4" w:rsidRDefault="00985506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line="26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Shaded areas</w:t>
            </w:r>
          </w:p>
          <w:p w14:paraId="2B6DE01A" w14:textId="77777777" w:rsidR="00355E83" w:rsidRPr="008706E4" w:rsidRDefault="00985506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line="26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Chill out areas</w:t>
            </w:r>
          </w:p>
          <w:p w14:paraId="313B1758" w14:textId="77777777" w:rsidR="00355E83" w:rsidRPr="008706E4" w:rsidRDefault="00985506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line="26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Medical service and any satellite medical areas</w:t>
            </w:r>
          </w:p>
          <w:p w14:paraId="42FB52E6" w14:textId="77777777" w:rsidR="00355E83" w:rsidRPr="008706E4" w:rsidRDefault="00985506">
            <w:pPr>
              <w:pStyle w:val="TableParagraph"/>
              <w:numPr>
                <w:ilvl w:val="0"/>
                <w:numId w:val="10"/>
              </w:numPr>
              <w:tabs>
                <w:tab w:val="left" w:pos="341"/>
              </w:tabs>
              <w:spacing w:line="271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Peer-based harm reduction service fixed site and supervised care space.</w:t>
            </w:r>
          </w:p>
        </w:tc>
      </w:tr>
      <w:tr w:rsidR="00355E83" w:rsidRPr="008706E4" w14:paraId="7A59D600" w14:textId="77777777">
        <w:trPr>
          <w:trHeight w:val="615"/>
        </w:trPr>
        <w:tc>
          <w:tcPr>
            <w:tcW w:w="221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457AA88" w14:textId="77777777" w:rsidR="00355E83" w:rsidRPr="008706E4" w:rsidRDefault="00000000">
            <w:pPr>
              <w:pStyle w:val="TableParagraph"/>
              <w:spacing w:before="61"/>
              <w:rPr>
                <w:sz w:val="20"/>
              </w:rPr>
            </w:pPr>
            <w:hyperlink w:anchor="_bookmark6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2.3 Water provision</w:t>
              </w:r>
            </w:hyperlink>
          </w:p>
        </w:tc>
        <w:tc>
          <w:tcPr>
            <w:tcW w:w="181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2360B2F" w14:textId="50F7F9F8" w:rsidR="00355E83" w:rsidRPr="008706E4" w:rsidRDefault="00985506">
            <w:pPr>
              <w:pStyle w:val="TableParagraph"/>
              <w:spacing w:before="103" w:line="196" w:lineRule="auto"/>
              <w:ind w:right="7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Free drinking water available at all bars.</w:t>
            </w:r>
            <w:r w:rsidR="005D0666">
              <w:rPr>
                <w:color w:val="21272B"/>
                <w:sz w:val="19"/>
              </w:rPr>
              <w:br/>
            </w:r>
          </w:p>
        </w:tc>
        <w:tc>
          <w:tcPr>
            <w:tcW w:w="657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E57D381" w14:textId="77777777" w:rsidR="00355E83" w:rsidRPr="008706E4" w:rsidRDefault="00985506">
            <w:pPr>
              <w:pStyle w:val="TableParagraph"/>
              <w:spacing w:before="112" w:line="187" w:lineRule="auto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Outline number of bars and location of free drinking water at or near point of service of alcohol.</w:t>
            </w:r>
          </w:p>
        </w:tc>
      </w:tr>
    </w:tbl>
    <w:p w14:paraId="6373AB8B" w14:textId="77777777" w:rsidR="00355E83" w:rsidRPr="008706E4" w:rsidRDefault="00355E83">
      <w:pPr>
        <w:spacing w:line="187" w:lineRule="auto"/>
        <w:rPr>
          <w:sz w:val="20"/>
        </w:rPr>
        <w:sectPr w:rsidR="00355E83" w:rsidRPr="008706E4">
          <w:footerReference w:type="even" r:id="rId12"/>
          <w:footerReference w:type="default" r:id="rId13"/>
          <w:pgSz w:w="11910" w:h="16840"/>
          <w:pgMar w:top="1320" w:right="500" w:bottom="640" w:left="460" w:header="0" w:footer="459" w:gutter="0"/>
          <w:cols w:space="720"/>
        </w:sectPr>
      </w:pPr>
    </w:p>
    <w:tbl>
      <w:tblPr>
        <w:tblW w:w="0" w:type="auto"/>
        <w:tblInd w:w="230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11"/>
        <w:gridCol w:w="2090"/>
        <w:gridCol w:w="6300"/>
      </w:tblGrid>
      <w:tr w:rsidR="00355E83" w:rsidRPr="008706E4" w14:paraId="0C53D62F" w14:textId="77777777" w:rsidTr="006B06D5">
        <w:trPr>
          <w:trHeight w:val="770"/>
        </w:trPr>
        <w:tc>
          <w:tcPr>
            <w:tcW w:w="2211" w:type="dxa"/>
            <w:tcBorders>
              <w:left w:val="single" w:sz="4" w:space="0" w:color="21272B"/>
              <w:right w:val="single" w:sz="4" w:space="0" w:color="21272B"/>
            </w:tcBorders>
            <w:shd w:val="clear" w:color="auto" w:fill="CAECFC"/>
          </w:tcPr>
          <w:p w14:paraId="6788E2EA" w14:textId="77777777" w:rsidR="00355E83" w:rsidRPr="008706E4" w:rsidRDefault="00985506">
            <w:pPr>
              <w:pStyle w:val="TableParagraph"/>
              <w:spacing w:before="91" w:line="216" w:lineRule="auto"/>
              <w:ind w:right="390"/>
              <w:rPr>
                <w:rFonts w:ascii="Public Sans Medium"/>
                <w:sz w:val="19"/>
              </w:rPr>
            </w:pPr>
            <w:r w:rsidRPr="008706E4">
              <w:rPr>
                <w:rFonts w:ascii="Public Sans Medium"/>
                <w:color w:val="21272B"/>
                <w:sz w:val="19"/>
              </w:rPr>
              <w:t>Guideline reference section</w:t>
            </w:r>
          </w:p>
        </w:tc>
        <w:tc>
          <w:tcPr>
            <w:tcW w:w="2090" w:type="dxa"/>
            <w:tcBorders>
              <w:left w:val="single" w:sz="4" w:space="0" w:color="21272B"/>
              <w:right w:val="single" w:sz="4" w:space="0" w:color="21272B"/>
            </w:tcBorders>
            <w:shd w:val="clear" w:color="auto" w:fill="CAECFC"/>
          </w:tcPr>
          <w:p w14:paraId="097608AC" w14:textId="77777777" w:rsidR="00355E83" w:rsidRPr="008706E4" w:rsidRDefault="00985506">
            <w:pPr>
              <w:pStyle w:val="TableParagraph"/>
              <w:spacing w:before="91" w:line="216" w:lineRule="auto"/>
              <w:ind w:right="348"/>
              <w:rPr>
                <w:rFonts w:ascii="Public Sans Medium"/>
                <w:sz w:val="19"/>
              </w:rPr>
            </w:pPr>
            <w:r w:rsidRPr="008706E4">
              <w:rPr>
                <w:rFonts w:ascii="Public Sans Medium"/>
                <w:color w:val="21272B"/>
                <w:sz w:val="19"/>
              </w:rPr>
              <w:t>Harm reduction measure</w:t>
            </w:r>
          </w:p>
        </w:tc>
        <w:tc>
          <w:tcPr>
            <w:tcW w:w="6300" w:type="dxa"/>
            <w:tcBorders>
              <w:left w:val="single" w:sz="4" w:space="0" w:color="21272B"/>
              <w:right w:val="single" w:sz="4" w:space="0" w:color="21272B"/>
            </w:tcBorders>
            <w:shd w:val="clear" w:color="auto" w:fill="CAECFC"/>
          </w:tcPr>
          <w:p w14:paraId="103763E9" w14:textId="77777777" w:rsidR="00355E83" w:rsidRPr="008706E4" w:rsidRDefault="00985506">
            <w:pPr>
              <w:pStyle w:val="TableParagraph"/>
              <w:spacing w:before="69"/>
              <w:rPr>
                <w:rFonts w:ascii="Public Sans Medium"/>
                <w:sz w:val="19"/>
              </w:rPr>
            </w:pPr>
            <w:r w:rsidRPr="008706E4">
              <w:rPr>
                <w:rFonts w:ascii="Public Sans Medium"/>
                <w:color w:val="21272B"/>
                <w:sz w:val="19"/>
              </w:rPr>
              <w:t>Planned action</w:t>
            </w:r>
          </w:p>
          <w:p w14:paraId="3800A8AD" w14:textId="77777777" w:rsidR="00355E83" w:rsidRPr="008706E4" w:rsidRDefault="00985506">
            <w:pPr>
              <w:pStyle w:val="TableParagraph"/>
              <w:spacing w:before="95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Examples provided</w:t>
            </w:r>
          </w:p>
        </w:tc>
      </w:tr>
      <w:tr w:rsidR="00355E83" w:rsidRPr="008706E4" w14:paraId="2D7F26C0" w14:textId="77777777" w:rsidTr="006B06D5">
        <w:trPr>
          <w:trHeight w:val="1225"/>
        </w:trPr>
        <w:tc>
          <w:tcPr>
            <w:tcW w:w="2211" w:type="dxa"/>
          </w:tcPr>
          <w:p w14:paraId="074C7AAE" w14:textId="77777777" w:rsidR="00355E83" w:rsidRPr="008706E4" w:rsidRDefault="00000000">
            <w:pPr>
              <w:pStyle w:val="TableParagraph"/>
              <w:spacing w:before="61"/>
              <w:rPr>
                <w:sz w:val="20"/>
              </w:rPr>
            </w:pPr>
            <w:hyperlink w:anchor="_bookmark6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2.3 Water provision</w:t>
              </w:r>
            </w:hyperlink>
          </w:p>
        </w:tc>
        <w:tc>
          <w:tcPr>
            <w:tcW w:w="2090" w:type="dxa"/>
          </w:tcPr>
          <w:p w14:paraId="1C0B2221" w14:textId="77777777" w:rsidR="00355E83" w:rsidRPr="008706E4" w:rsidRDefault="00985506">
            <w:pPr>
              <w:pStyle w:val="TableParagraph"/>
              <w:spacing w:before="103" w:line="196" w:lineRule="auto"/>
              <w:ind w:right="151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Free drinking water outlets available separate from bars.</w:t>
            </w:r>
          </w:p>
        </w:tc>
        <w:tc>
          <w:tcPr>
            <w:tcW w:w="6300" w:type="dxa"/>
          </w:tcPr>
          <w:p w14:paraId="72291950" w14:textId="77777777" w:rsidR="00355E83" w:rsidRPr="008706E4" w:rsidRDefault="00985506">
            <w:pPr>
              <w:pStyle w:val="TableParagraph"/>
              <w:spacing w:before="61" w:line="279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Outline number of water outlets.</w:t>
            </w:r>
          </w:p>
          <w:p w14:paraId="2DBCFD49" w14:textId="77777777" w:rsidR="00355E83" w:rsidRPr="008706E4" w:rsidRDefault="00985506">
            <w:pPr>
              <w:pStyle w:val="TableParagraph"/>
              <w:spacing w:line="277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water supply e.g. town supply (unlimited).</w:t>
            </w:r>
          </w:p>
          <w:p w14:paraId="464DB0A9" w14:textId="77777777" w:rsidR="00355E83" w:rsidRPr="008706E4" w:rsidRDefault="00985506">
            <w:pPr>
              <w:pStyle w:val="TableParagraph"/>
              <w:spacing w:before="2" w:line="235" w:lineRule="auto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if water is chilled water or outlets located in shaded areas. Describe signage to direct patrons to free water.</w:t>
            </w:r>
          </w:p>
        </w:tc>
      </w:tr>
      <w:tr w:rsidR="00355E83" w:rsidRPr="008706E4" w14:paraId="3AAE0ED0" w14:textId="77777777" w:rsidTr="006B06D5">
        <w:trPr>
          <w:trHeight w:val="1112"/>
        </w:trPr>
        <w:tc>
          <w:tcPr>
            <w:tcW w:w="2211" w:type="dxa"/>
            <w:vMerge w:val="restart"/>
          </w:tcPr>
          <w:p w14:paraId="01FE680C" w14:textId="77777777" w:rsidR="00355E83" w:rsidRPr="008706E4" w:rsidRDefault="00000000">
            <w:pPr>
              <w:pStyle w:val="TableParagraph"/>
              <w:spacing w:before="77" w:line="223" w:lineRule="auto"/>
              <w:ind w:right="118"/>
              <w:rPr>
                <w:sz w:val="20"/>
              </w:rPr>
            </w:pPr>
            <w:hyperlink w:anchor="_bookmark7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2.6 Heat, shade,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7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cooling measures and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7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sun safety</w:t>
              </w:r>
            </w:hyperlink>
          </w:p>
        </w:tc>
        <w:tc>
          <w:tcPr>
            <w:tcW w:w="2090" w:type="dxa"/>
          </w:tcPr>
          <w:p w14:paraId="17EA551A" w14:textId="77777777" w:rsidR="00355E83" w:rsidRPr="008706E4" w:rsidRDefault="00985506">
            <w:pPr>
              <w:pStyle w:val="TableParagraph"/>
              <w:spacing w:before="103" w:line="196" w:lineRule="auto"/>
              <w:ind w:right="7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Plan for extreme weather conditions.</w:t>
            </w:r>
          </w:p>
        </w:tc>
        <w:tc>
          <w:tcPr>
            <w:tcW w:w="6300" w:type="dxa"/>
          </w:tcPr>
          <w:p w14:paraId="13CF7787" w14:textId="77777777" w:rsidR="00355E83" w:rsidRPr="008706E4" w:rsidRDefault="00985506">
            <w:pPr>
              <w:pStyle w:val="TableParagraph"/>
              <w:spacing w:before="61" w:line="279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contingency plan in the event of extreme heat e.g.</w:t>
            </w:r>
          </w:p>
          <w:p w14:paraId="19293F8D" w14:textId="77777777" w:rsidR="00355E83" w:rsidRPr="008706E4" w:rsidRDefault="00985506">
            <w:pPr>
              <w:pStyle w:val="TableParagraph"/>
              <w:numPr>
                <w:ilvl w:val="0"/>
                <w:numId w:val="9"/>
              </w:numPr>
              <w:tabs>
                <w:tab w:val="left" w:pos="341"/>
              </w:tabs>
              <w:spacing w:line="248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Start event later in the day</w:t>
            </w:r>
          </w:p>
          <w:p w14:paraId="5E77BEF7" w14:textId="77777777" w:rsidR="00355E83" w:rsidRPr="008706E4" w:rsidRDefault="00985506">
            <w:pPr>
              <w:pStyle w:val="TableParagraph"/>
              <w:numPr>
                <w:ilvl w:val="0"/>
                <w:numId w:val="9"/>
              </w:numPr>
              <w:tabs>
                <w:tab w:val="left" w:pos="341"/>
              </w:tabs>
              <w:spacing w:line="22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Reduce duration of event</w:t>
            </w:r>
          </w:p>
          <w:p w14:paraId="32E5F328" w14:textId="77777777" w:rsidR="00355E83" w:rsidRPr="008706E4" w:rsidRDefault="00985506">
            <w:pPr>
              <w:pStyle w:val="TableParagraph"/>
              <w:numPr>
                <w:ilvl w:val="0"/>
                <w:numId w:val="9"/>
              </w:numPr>
              <w:tabs>
                <w:tab w:val="left" w:pos="341"/>
              </w:tabs>
              <w:spacing w:line="25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Enhance provision of cooling measures</w:t>
            </w:r>
          </w:p>
        </w:tc>
      </w:tr>
      <w:tr w:rsidR="00355E83" w:rsidRPr="008706E4" w14:paraId="61A137B5" w14:textId="77777777" w:rsidTr="006B06D5">
        <w:trPr>
          <w:trHeight w:val="395"/>
        </w:trPr>
        <w:tc>
          <w:tcPr>
            <w:tcW w:w="2211" w:type="dxa"/>
            <w:vMerge/>
            <w:tcBorders>
              <w:top w:val="nil"/>
            </w:tcBorders>
          </w:tcPr>
          <w:p w14:paraId="427B0DC4" w14:textId="77777777" w:rsidR="00355E83" w:rsidRPr="008706E4" w:rsidRDefault="00355E83">
            <w:pPr>
              <w:rPr>
                <w:sz w:val="2"/>
                <w:szCs w:val="2"/>
              </w:rPr>
            </w:pPr>
          </w:p>
        </w:tc>
        <w:tc>
          <w:tcPr>
            <w:tcW w:w="2090" w:type="dxa"/>
          </w:tcPr>
          <w:p w14:paraId="05CBE7A2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Shade.</w:t>
            </w:r>
          </w:p>
        </w:tc>
        <w:tc>
          <w:tcPr>
            <w:tcW w:w="6300" w:type="dxa"/>
          </w:tcPr>
          <w:p w14:paraId="7A81D3A4" w14:textId="77777777" w:rsidR="00355E83" w:rsidRPr="008706E4" w:rsidRDefault="00985506">
            <w:pPr>
              <w:pStyle w:val="TableParagraph"/>
              <w:spacing w:before="61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natural shade e.g. trees, and shade structures e.g. marquees.</w:t>
            </w:r>
          </w:p>
        </w:tc>
      </w:tr>
      <w:tr w:rsidR="00355E83" w:rsidRPr="008706E4" w14:paraId="17ED138B" w14:textId="77777777" w:rsidTr="006B06D5">
        <w:trPr>
          <w:trHeight w:val="892"/>
        </w:trPr>
        <w:tc>
          <w:tcPr>
            <w:tcW w:w="2211" w:type="dxa"/>
            <w:vMerge/>
            <w:tcBorders>
              <w:top w:val="nil"/>
            </w:tcBorders>
          </w:tcPr>
          <w:p w14:paraId="00E301C9" w14:textId="77777777" w:rsidR="00355E83" w:rsidRPr="008706E4" w:rsidRDefault="00355E83">
            <w:pPr>
              <w:rPr>
                <w:sz w:val="2"/>
                <w:szCs w:val="2"/>
              </w:rPr>
            </w:pPr>
          </w:p>
        </w:tc>
        <w:tc>
          <w:tcPr>
            <w:tcW w:w="2090" w:type="dxa"/>
          </w:tcPr>
          <w:p w14:paraId="1FC82622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Cooling measures.</w:t>
            </w:r>
          </w:p>
        </w:tc>
        <w:tc>
          <w:tcPr>
            <w:tcW w:w="6300" w:type="dxa"/>
          </w:tcPr>
          <w:p w14:paraId="5C6B9CF9" w14:textId="77777777" w:rsidR="00355E83" w:rsidRPr="008706E4" w:rsidRDefault="00985506">
            <w:pPr>
              <w:pStyle w:val="TableParagraph"/>
              <w:spacing w:before="61" w:line="279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Outline number and location of any:</w:t>
            </w:r>
          </w:p>
          <w:p w14:paraId="2771F1C2" w14:textId="77777777" w:rsidR="00355E83" w:rsidRPr="008706E4" w:rsidRDefault="00985506">
            <w:pPr>
              <w:pStyle w:val="TableParagraph"/>
              <w:numPr>
                <w:ilvl w:val="0"/>
                <w:numId w:val="8"/>
              </w:numPr>
              <w:tabs>
                <w:tab w:val="left" w:pos="341"/>
              </w:tabs>
              <w:spacing w:line="248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Misting stations, cooling tunnels</w:t>
            </w:r>
          </w:p>
          <w:p w14:paraId="595473D8" w14:textId="77777777" w:rsidR="00355E83" w:rsidRPr="008706E4" w:rsidRDefault="00985506">
            <w:pPr>
              <w:pStyle w:val="TableParagraph"/>
              <w:numPr>
                <w:ilvl w:val="0"/>
                <w:numId w:val="8"/>
              </w:numPr>
              <w:tabs>
                <w:tab w:val="left" w:pos="341"/>
              </w:tabs>
              <w:spacing w:line="25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Industrial fans, air-conditioned areas.</w:t>
            </w:r>
          </w:p>
        </w:tc>
      </w:tr>
      <w:tr w:rsidR="00355E83" w:rsidRPr="008706E4" w14:paraId="7A8F8CC4" w14:textId="77777777" w:rsidTr="006B06D5">
        <w:trPr>
          <w:trHeight w:val="825"/>
        </w:trPr>
        <w:tc>
          <w:tcPr>
            <w:tcW w:w="2211" w:type="dxa"/>
          </w:tcPr>
          <w:p w14:paraId="7D136873" w14:textId="77777777" w:rsidR="00355E83" w:rsidRPr="008706E4" w:rsidRDefault="00000000">
            <w:pPr>
              <w:pStyle w:val="TableParagraph"/>
              <w:spacing w:before="61"/>
              <w:rPr>
                <w:sz w:val="20"/>
              </w:rPr>
            </w:pPr>
            <w:hyperlink w:anchor="_bookmark7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2.7 Chill out spaces</w:t>
              </w:r>
            </w:hyperlink>
          </w:p>
        </w:tc>
        <w:tc>
          <w:tcPr>
            <w:tcW w:w="2090" w:type="dxa"/>
          </w:tcPr>
          <w:p w14:paraId="6C9B0361" w14:textId="77777777" w:rsidR="00355E83" w:rsidRPr="008706E4" w:rsidRDefault="00985506">
            <w:pPr>
              <w:pStyle w:val="TableParagraph"/>
              <w:spacing w:before="103" w:line="196" w:lineRule="auto"/>
              <w:ind w:right="152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Access to shaded, quieter and/or cooler areas.</w:t>
            </w:r>
          </w:p>
        </w:tc>
        <w:tc>
          <w:tcPr>
            <w:tcW w:w="6300" w:type="dxa"/>
          </w:tcPr>
          <w:p w14:paraId="11DD86F8" w14:textId="77777777" w:rsidR="00355E83" w:rsidRPr="008706E4" w:rsidRDefault="00985506">
            <w:pPr>
              <w:pStyle w:val="TableParagraph"/>
              <w:spacing w:before="61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Outline the number and location of chill out areas.</w:t>
            </w:r>
          </w:p>
        </w:tc>
      </w:tr>
      <w:tr w:rsidR="00355E83" w:rsidRPr="008706E4" w14:paraId="228A2887" w14:textId="77777777" w:rsidTr="006B06D5">
        <w:trPr>
          <w:trHeight w:val="655"/>
        </w:trPr>
        <w:tc>
          <w:tcPr>
            <w:tcW w:w="2211" w:type="dxa"/>
          </w:tcPr>
          <w:p w14:paraId="70182FA4" w14:textId="77777777" w:rsidR="00355E83" w:rsidRPr="008706E4" w:rsidRDefault="00000000">
            <w:pPr>
              <w:pStyle w:val="TableParagraph"/>
              <w:spacing w:before="77" w:line="223" w:lineRule="auto"/>
              <w:ind w:right="390"/>
              <w:rPr>
                <w:sz w:val="20"/>
              </w:rPr>
            </w:pPr>
            <w:hyperlink w:anchor="_bookmark9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3 Harm reduction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9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messaging</w:t>
              </w:r>
            </w:hyperlink>
          </w:p>
        </w:tc>
        <w:tc>
          <w:tcPr>
            <w:tcW w:w="2090" w:type="dxa"/>
          </w:tcPr>
          <w:p w14:paraId="6AE88AE8" w14:textId="77777777" w:rsidR="00355E83" w:rsidRPr="008706E4" w:rsidRDefault="00985506">
            <w:pPr>
              <w:pStyle w:val="TableParagraph"/>
              <w:spacing w:before="103" w:line="196" w:lineRule="auto"/>
              <w:ind w:right="7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Opportunities for messaging.</w:t>
            </w:r>
          </w:p>
        </w:tc>
        <w:tc>
          <w:tcPr>
            <w:tcW w:w="6300" w:type="dxa"/>
          </w:tcPr>
          <w:p w14:paraId="7625C882" w14:textId="77777777" w:rsidR="00355E83" w:rsidRPr="008706E4" w:rsidRDefault="00985506">
            <w:pPr>
              <w:pStyle w:val="TableParagraph"/>
              <w:spacing w:before="112" w:line="187" w:lineRule="auto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Provide outline of pre-event, during the event and post-event messaging plan, and modes of delivery.</w:t>
            </w:r>
          </w:p>
        </w:tc>
      </w:tr>
      <w:tr w:rsidR="00355E83" w:rsidRPr="008706E4" w14:paraId="0DD226DA" w14:textId="77777777" w:rsidTr="006B06D5">
        <w:trPr>
          <w:trHeight w:val="948"/>
        </w:trPr>
        <w:tc>
          <w:tcPr>
            <w:tcW w:w="2211" w:type="dxa"/>
          </w:tcPr>
          <w:p w14:paraId="29417BEA" w14:textId="77777777" w:rsidR="00355E83" w:rsidRPr="008706E4" w:rsidRDefault="00000000">
            <w:pPr>
              <w:pStyle w:val="TableParagraph"/>
              <w:spacing w:before="77" w:line="223" w:lineRule="auto"/>
              <w:ind w:right="329"/>
              <w:rPr>
                <w:sz w:val="20"/>
              </w:rPr>
            </w:pPr>
            <w:hyperlink w:anchor="_bookmark9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3.2 Harm reduction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9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messaging content</w:t>
              </w:r>
            </w:hyperlink>
          </w:p>
        </w:tc>
        <w:tc>
          <w:tcPr>
            <w:tcW w:w="2090" w:type="dxa"/>
          </w:tcPr>
          <w:p w14:paraId="503B94AD" w14:textId="77777777" w:rsidR="00355E83" w:rsidRPr="008706E4" w:rsidRDefault="00985506">
            <w:pPr>
              <w:pStyle w:val="TableParagraph"/>
              <w:spacing w:before="103" w:line="196" w:lineRule="auto"/>
              <w:ind w:right="34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Harm reduction messaging.</w:t>
            </w:r>
          </w:p>
        </w:tc>
        <w:tc>
          <w:tcPr>
            <w:tcW w:w="6300" w:type="dxa"/>
          </w:tcPr>
          <w:p w14:paraId="18C3946E" w14:textId="77777777" w:rsidR="00355E83" w:rsidRPr="008706E4" w:rsidRDefault="00985506">
            <w:pPr>
              <w:pStyle w:val="TableParagraph"/>
              <w:spacing w:before="61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Provide examples of message content used including:</w:t>
            </w:r>
          </w:p>
          <w:p w14:paraId="222202CD" w14:textId="77777777" w:rsidR="00355E83" w:rsidRPr="008706E4" w:rsidRDefault="00985506">
            <w:pPr>
              <w:pStyle w:val="TableParagraph"/>
              <w:numPr>
                <w:ilvl w:val="0"/>
                <w:numId w:val="7"/>
              </w:numPr>
              <w:tabs>
                <w:tab w:val="left" w:pos="341"/>
              </w:tabs>
              <w:spacing w:before="103" w:line="187" w:lineRule="auto"/>
              <w:ind w:right="537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Signage directing patrons to the location of medical service(s) and peer-based harm reduction supervised care space(s).</w:t>
            </w:r>
          </w:p>
        </w:tc>
      </w:tr>
      <w:tr w:rsidR="00355E83" w:rsidRPr="008706E4" w14:paraId="1541BA09" w14:textId="77777777" w:rsidTr="006B06D5">
        <w:trPr>
          <w:trHeight w:val="1552"/>
        </w:trPr>
        <w:tc>
          <w:tcPr>
            <w:tcW w:w="2211" w:type="dxa"/>
            <w:vMerge w:val="restart"/>
          </w:tcPr>
          <w:p w14:paraId="52292B66" w14:textId="77777777" w:rsidR="00355E83" w:rsidRPr="008706E4" w:rsidRDefault="00000000">
            <w:pPr>
              <w:pStyle w:val="TableParagraph"/>
              <w:spacing w:before="77" w:line="223" w:lineRule="auto"/>
              <w:ind w:right="118"/>
              <w:rPr>
                <w:sz w:val="20"/>
              </w:rPr>
            </w:pPr>
            <w:hyperlink w:anchor="_bookmark11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4.2 Peer-based harm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1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reduction services</w:t>
              </w:r>
            </w:hyperlink>
          </w:p>
        </w:tc>
        <w:tc>
          <w:tcPr>
            <w:tcW w:w="2090" w:type="dxa"/>
          </w:tcPr>
          <w:p w14:paraId="1072B65C" w14:textId="77777777" w:rsidR="00355E83" w:rsidRPr="008706E4" w:rsidRDefault="00985506">
            <w:pPr>
              <w:pStyle w:val="TableParagraph"/>
              <w:spacing w:before="103" w:line="196" w:lineRule="auto"/>
              <w:ind w:right="141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Peer-based services provided.</w:t>
            </w:r>
          </w:p>
        </w:tc>
        <w:tc>
          <w:tcPr>
            <w:tcW w:w="6300" w:type="dxa"/>
          </w:tcPr>
          <w:p w14:paraId="1BCA93C8" w14:textId="77777777" w:rsidR="00355E83" w:rsidRPr="008706E4" w:rsidRDefault="00985506">
            <w:pPr>
              <w:pStyle w:val="TableParagraph"/>
              <w:spacing w:before="61" w:line="279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Outline services provided, including:</w:t>
            </w:r>
          </w:p>
          <w:p w14:paraId="45942783" w14:textId="77777777" w:rsidR="00355E83" w:rsidRPr="008706E4" w:rsidRDefault="00985506">
            <w:pPr>
              <w:pStyle w:val="TableParagraph"/>
              <w:numPr>
                <w:ilvl w:val="0"/>
                <w:numId w:val="6"/>
              </w:numPr>
              <w:tabs>
                <w:tab w:val="left" w:pos="341"/>
              </w:tabs>
              <w:spacing w:line="248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Alcohol and other drugs peer support</w:t>
            </w:r>
          </w:p>
          <w:p w14:paraId="5FBCADD8" w14:textId="77777777" w:rsidR="00355E83" w:rsidRPr="008706E4" w:rsidRDefault="00985506">
            <w:pPr>
              <w:pStyle w:val="TableParagraph"/>
              <w:numPr>
                <w:ilvl w:val="0"/>
                <w:numId w:val="6"/>
              </w:numPr>
              <w:tabs>
                <w:tab w:val="left" w:pos="341"/>
              </w:tabs>
              <w:spacing w:line="22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Roving</w:t>
            </w:r>
          </w:p>
          <w:p w14:paraId="64662ED4" w14:textId="77777777" w:rsidR="00355E83" w:rsidRPr="008706E4" w:rsidRDefault="00985506">
            <w:pPr>
              <w:pStyle w:val="TableParagraph"/>
              <w:numPr>
                <w:ilvl w:val="0"/>
                <w:numId w:val="6"/>
              </w:numPr>
              <w:tabs>
                <w:tab w:val="left" w:pos="341"/>
              </w:tabs>
              <w:spacing w:line="22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Alcohol and other drugs peer education and/or brief intervention</w:t>
            </w:r>
          </w:p>
          <w:p w14:paraId="3F1F626B" w14:textId="77777777" w:rsidR="00355E83" w:rsidRPr="008706E4" w:rsidRDefault="00985506">
            <w:pPr>
              <w:pStyle w:val="TableParagraph"/>
              <w:numPr>
                <w:ilvl w:val="0"/>
                <w:numId w:val="6"/>
              </w:numPr>
              <w:tabs>
                <w:tab w:val="left" w:pos="341"/>
              </w:tabs>
              <w:spacing w:line="22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Provision of basic supplies</w:t>
            </w:r>
          </w:p>
          <w:p w14:paraId="320F6FD3" w14:textId="77777777" w:rsidR="00355E83" w:rsidRPr="008706E4" w:rsidRDefault="00985506">
            <w:pPr>
              <w:pStyle w:val="TableParagraph"/>
              <w:numPr>
                <w:ilvl w:val="0"/>
                <w:numId w:val="6"/>
              </w:numPr>
              <w:tabs>
                <w:tab w:val="left" w:pos="341"/>
              </w:tabs>
              <w:spacing w:line="25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Supervised care</w:t>
            </w:r>
          </w:p>
        </w:tc>
      </w:tr>
      <w:tr w:rsidR="00355E83" w:rsidRPr="008706E4" w14:paraId="245EE7C6" w14:textId="77777777" w:rsidTr="006B06D5">
        <w:trPr>
          <w:trHeight w:val="1608"/>
        </w:trPr>
        <w:tc>
          <w:tcPr>
            <w:tcW w:w="2211" w:type="dxa"/>
            <w:vMerge/>
            <w:tcBorders>
              <w:top w:val="nil"/>
            </w:tcBorders>
          </w:tcPr>
          <w:p w14:paraId="158AB095" w14:textId="77777777" w:rsidR="00355E83" w:rsidRPr="008706E4" w:rsidRDefault="00355E83">
            <w:pPr>
              <w:rPr>
                <w:sz w:val="2"/>
                <w:szCs w:val="2"/>
              </w:rPr>
            </w:pPr>
          </w:p>
        </w:tc>
        <w:tc>
          <w:tcPr>
            <w:tcW w:w="2090" w:type="dxa"/>
          </w:tcPr>
          <w:p w14:paraId="04A4F848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Supervised care.</w:t>
            </w:r>
          </w:p>
        </w:tc>
        <w:tc>
          <w:tcPr>
            <w:tcW w:w="6300" w:type="dxa"/>
          </w:tcPr>
          <w:p w14:paraId="47D5A5D1" w14:textId="77777777" w:rsidR="00355E83" w:rsidRPr="008706E4" w:rsidRDefault="00985506">
            <w:pPr>
              <w:pStyle w:val="TableParagraph"/>
              <w:spacing w:before="61" w:line="279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Where provided:</w:t>
            </w:r>
          </w:p>
          <w:p w14:paraId="6A471D96" w14:textId="77777777" w:rsidR="00355E83" w:rsidRPr="008706E4" w:rsidRDefault="00985506">
            <w:pPr>
              <w:pStyle w:val="TableParagraph"/>
              <w:spacing w:line="277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Number of supervised care spaces. Location:</w:t>
            </w:r>
          </w:p>
          <w:p w14:paraId="4546FB74" w14:textId="77777777" w:rsidR="00355E83" w:rsidRPr="008706E4" w:rsidRDefault="00985506">
            <w:pPr>
              <w:pStyle w:val="TableParagraph"/>
              <w:numPr>
                <w:ilvl w:val="0"/>
                <w:numId w:val="5"/>
              </w:numPr>
              <w:tabs>
                <w:tab w:val="left" w:pos="341"/>
              </w:tabs>
              <w:spacing w:line="248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Internal/external to event</w:t>
            </w:r>
          </w:p>
          <w:p w14:paraId="4F296390" w14:textId="77777777" w:rsidR="00355E83" w:rsidRPr="008706E4" w:rsidRDefault="00985506">
            <w:pPr>
              <w:pStyle w:val="TableParagraph"/>
              <w:numPr>
                <w:ilvl w:val="0"/>
                <w:numId w:val="5"/>
              </w:numPr>
              <w:tabs>
                <w:tab w:val="left" w:pos="341"/>
              </w:tabs>
              <w:spacing w:line="22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Proximity to medical tent</w:t>
            </w:r>
          </w:p>
          <w:p w14:paraId="01DD5DAA" w14:textId="0FE0E320" w:rsidR="00355E83" w:rsidRPr="008706E4" w:rsidRDefault="00985506">
            <w:pPr>
              <w:pStyle w:val="TableParagraph"/>
              <w:spacing w:before="20" w:line="187" w:lineRule="auto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protocol for transferring unwell patrons to and from care space, assessing patron condition and protocol for transfer to medical service.</w:t>
            </w:r>
            <w:r w:rsidR="006B06D5">
              <w:rPr>
                <w:i/>
                <w:color w:val="21272B"/>
                <w:sz w:val="20"/>
              </w:rPr>
              <w:br/>
            </w:r>
          </w:p>
        </w:tc>
      </w:tr>
      <w:tr w:rsidR="00355E83" w:rsidRPr="008706E4" w14:paraId="3E4DB7DC" w14:textId="77777777" w:rsidTr="006B06D5">
        <w:trPr>
          <w:trHeight w:val="915"/>
        </w:trPr>
        <w:tc>
          <w:tcPr>
            <w:tcW w:w="2211" w:type="dxa"/>
          </w:tcPr>
          <w:p w14:paraId="67EE666E" w14:textId="77777777" w:rsidR="00355E83" w:rsidRPr="008706E4" w:rsidRDefault="00000000">
            <w:pPr>
              <w:pStyle w:val="TableParagraph"/>
              <w:spacing w:before="77" w:line="223" w:lineRule="auto"/>
              <w:ind w:right="512"/>
              <w:rPr>
                <w:sz w:val="20"/>
              </w:rPr>
            </w:pPr>
            <w:hyperlink w:anchor="_bookmark12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4.3 Engaging a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2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peer-based harm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2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reduction service</w:t>
              </w:r>
            </w:hyperlink>
          </w:p>
        </w:tc>
        <w:tc>
          <w:tcPr>
            <w:tcW w:w="2090" w:type="dxa"/>
          </w:tcPr>
          <w:p w14:paraId="3FDC7017" w14:textId="77777777" w:rsidR="00355E83" w:rsidRPr="008706E4" w:rsidRDefault="00985506">
            <w:pPr>
              <w:pStyle w:val="TableParagraph"/>
              <w:spacing w:before="103" w:line="196" w:lineRule="auto"/>
              <w:ind w:right="7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Harm reduction service engaged.</w:t>
            </w:r>
          </w:p>
        </w:tc>
        <w:tc>
          <w:tcPr>
            <w:tcW w:w="6300" w:type="dxa"/>
          </w:tcPr>
          <w:p w14:paraId="06C4EBF0" w14:textId="77777777" w:rsidR="00355E83" w:rsidRPr="008706E4" w:rsidRDefault="00985506">
            <w:pPr>
              <w:pStyle w:val="TableParagraph"/>
              <w:spacing w:before="61" w:line="279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Provide name of service.</w:t>
            </w:r>
          </w:p>
          <w:p w14:paraId="4B9C17E6" w14:textId="77777777" w:rsidR="00355E83" w:rsidRPr="008706E4" w:rsidRDefault="00985506">
            <w:pPr>
              <w:pStyle w:val="TableParagraph"/>
              <w:spacing w:line="279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Outline involvement of service in event planning.</w:t>
            </w:r>
          </w:p>
        </w:tc>
      </w:tr>
      <w:tr w:rsidR="00355E83" w:rsidRPr="008706E4" w14:paraId="2A63B5CC" w14:textId="77777777" w:rsidTr="006B06D5">
        <w:trPr>
          <w:trHeight w:val="1232"/>
        </w:trPr>
        <w:tc>
          <w:tcPr>
            <w:tcW w:w="2211" w:type="dxa"/>
          </w:tcPr>
          <w:p w14:paraId="46933C94" w14:textId="77777777" w:rsidR="00355E83" w:rsidRPr="008706E4" w:rsidRDefault="00000000">
            <w:pPr>
              <w:pStyle w:val="TableParagraph"/>
              <w:spacing w:before="77" w:line="223" w:lineRule="auto"/>
              <w:ind w:right="118"/>
              <w:rPr>
                <w:sz w:val="20"/>
              </w:rPr>
            </w:pPr>
            <w:hyperlink w:anchor="_bookmark13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4.4 Peer-based harm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3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reduction service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3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planning</w:t>
              </w:r>
            </w:hyperlink>
          </w:p>
        </w:tc>
        <w:tc>
          <w:tcPr>
            <w:tcW w:w="2090" w:type="dxa"/>
          </w:tcPr>
          <w:p w14:paraId="1987C273" w14:textId="77777777" w:rsidR="00355E83" w:rsidRPr="008706E4" w:rsidRDefault="00985506">
            <w:pPr>
              <w:pStyle w:val="TableParagraph"/>
              <w:spacing w:before="103" w:line="196" w:lineRule="auto"/>
              <w:ind w:right="34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Staffing level meets planner requirements.</w:t>
            </w:r>
          </w:p>
        </w:tc>
        <w:tc>
          <w:tcPr>
            <w:tcW w:w="6300" w:type="dxa"/>
          </w:tcPr>
          <w:p w14:paraId="083B709A" w14:textId="77777777" w:rsidR="00355E83" w:rsidRPr="008706E4" w:rsidRDefault="00985506">
            <w:pPr>
              <w:pStyle w:val="TableParagraph"/>
              <w:spacing w:before="61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Outline number of:</w:t>
            </w:r>
          </w:p>
          <w:p w14:paraId="6B5B679C" w14:textId="77777777" w:rsidR="00355E83" w:rsidRPr="008706E4" w:rsidRDefault="00985506">
            <w:pPr>
              <w:pStyle w:val="TableParagraph"/>
              <w:numPr>
                <w:ilvl w:val="0"/>
                <w:numId w:val="4"/>
              </w:numPr>
              <w:tabs>
                <w:tab w:val="left" w:pos="341"/>
              </w:tabs>
              <w:spacing w:before="36" w:line="27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Coordinators</w:t>
            </w:r>
          </w:p>
          <w:p w14:paraId="2CA2B732" w14:textId="77777777" w:rsidR="00355E83" w:rsidRPr="008706E4" w:rsidRDefault="00985506">
            <w:pPr>
              <w:pStyle w:val="TableParagraph"/>
              <w:numPr>
                <w:ilvl w:val="0"/>
                <w:numId w:val="4"/>
              </w:numPr>
              <w:tabs>
                <w:tab w:val="left" w:pos="341"/>
              </w:tabs>
              <w:spacing w:line="260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Team leaders</w:t>
            </w:r>
          </w:p>
          <w:p w14:paraId="795AC5D0" w14:textId="77777777" w:rsidR="00355E83" w:rsidRPr="008706E4" w:rsidRDefault="00985506">
            <w:pPr>
              <w:pStyle w:val="TableParagraph"/>
              <w:numPr>
                <w:ilvl w:val="0"/>
                <w:numId w:val="4"/>
              </w:numPr>
              <w:tabs>
                <w:tab w:val="left" w:pos="341"/>
              </w:tabs>
              <w:spacing w:line="271" w:lineRule="exact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Peer educators</w:t>
            </w:r>
          </w:p>
        </w:tc>
      </w:tr>
      <w:tr w:rsidR="00355E83" w:rsidRPr="008706E4" w14:paraId="555EA9CD" w14:textId="77777777" w:rsidTr="006B06D5">
        <w:trPr>
          <w:trHeight w:val="915"/>
        </w:trPr>
        <w:tc>
          <w:tcPr>
            <w:tcW w:w="2211" w:type="dxa"/>
          </w:tcPr>
          <w:p w14:paraId="4E42290D" w14:textId="77777777" w:rsidR="00355E83" w:rsidRPr="008706E4" w:rsidRDefault="00000000">
            <w:pPr>
              <w:pStyle w:val="TableParagraph"/>
              <w:spacing w:before="77" w:line="223" w:lineRule="auto"/>
              <w:ind w:right="150"/>
              <w:rPr>
                <w:sz w:val="20"/>
              </w:rPr>
            </w:pPr>
            <w:hyperlink w:anchor="_bookmark13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4.5 Peer-based harm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3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reduction service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3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training requirements</w:t>
              </w:r>
            </w:hyperlink>
          </w:p>
        </w:tc>
        <w:tc>
          <w:tcPr>
            <w:tcW w:w="2090" w:type="dxa"/>
          </w:tcPr>
          <w:p w14:paraId="5B2DBEAC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Training.</w:t>
            </w:r>
          </w:p>
        </w:tc>
        <w:tc>
          <w:tcPr>
            <w:tcW w:w="6300" w:type="dxa"/>
          </w:tcPr>
          <w:p w14:paraId="04F8BC5B" w14:textId="77777777" w:rsidR="00355E83" w:rsidRPr="008706E4" w:rsidRDefault="00985506">
            <w:pPr>
              <w:pStyle w:val="TableParagraph"/>
              <w:spacing w:before="61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Outline the training provided to peers.</w:t>
            </w:r>
          </w:p>
        </w:tc>
      </w:tr>
    </w:tbl>
    <w:p w14:paraId="2BA506E6" w14:textId="77777777" w:rsidR="00355E83" w:rsidRPr="008706E4" w:rsidRDefault="00355E83">
      <w:pPr>
        <w:rPr>
          <w:sz w:val="20"/>
        </w:rPr>
        <w:sectPr w:rsidR="00355E83" w:rsidRPr="008706E4">
          <w:type w:val="continuous"/>
          <w:pgSz w:w="11910" w:h="16840"/>
          <w:pgMar w:top="1400" w:right="500" w:bottom="640" w:left="460" w:header="0" w:footer="459" w:gutter="0"/>
          <w:cols w:space="720"/>
        </w:sectPr>
      </w:pPr>
    </w:p>
    <w:tbl>
      <w:tblPr>
        <w:tblW w:w="0" w:type="auto"/>
        <w:tblInd w:w="230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11"/>
        <w:gridCol w:w="1814"/>
        <w:gridCol w:w="6576"/>
      </w:tblGrid>
      <w:tr w:rsidR="00531BCB" w:rsidRPr="008706E4" w14:paraId="13B07884" w14:textId="77777777" w:rsidTr="001956E5">
        <w:trPr>
          <w:trHeight w:val="771"/>
        </w:trPr>
        <w:tc>
          <w:tcPr>
            <w:tcW w:w="2211" w:type="dxa"/>
            <w:shd w:val="clear" w:color="auto" w:fill="CBEDFD"/>
          </w:tcPr>
          <w:p w14:paraId="7D7DD0FC" w14:textId="6DA313BA" w:rsidR="00531BCB" w:rsidRPr="008706E4" w:rsidRDefault="00531BCB" w:rsidP="00531BCB">
            <w:pPr>
              <w:pStyle w:val="TableParagraph"/>
              <w:spacing w:before="77" w:line="223" w:lineRule="auto"/>
              <w:ind w:right="118"/>
            </w:pPr>
            <w:r w:rsidRPr="008706E4">
              <w:rPr>
                <w:rFonts w:ascii="Public Sans Medium"/>
                <w:color w:val="21272B"/>
                <w:sz w:val="19"/>
              </w:rPr>
              <w:lastRenderedPageBreak/>
              <w:t>Guideline reference section</w:t>
            </w:r>
          </w:p>
        </w:tc>
        <w:tc>
          <w:tcPr>
            <w:tcW w:w="1814" w:type="dxa"/>
            <w:shd w:val="clear" w:color="auto" w:fill="CBEDFD"/>
          </w:tcPr>
          <w:p w14:paraId="5EC753D3" w14:textId="2438B2B2" w:rsidR="00531BCB" w:rsidRPr="008706E4" w:rsidRDefault="00531BCB" w:rsidP="00531BCB">
            <w:pPr>
              <w:pStyle w:val="TableParagraph"/>
              <w:spacing w:before="103" w:line="196" w:lineRule="auto"/>
              <w:ind w:right="78"/>
              <w:rPr>
                <w:color w:val="21272B"/>
                <w:sz w:val="19"/>
              </w:rPr>
            </w:pPr>
            <w:r w:rsidRPr="008706E4">
              <w:rPr>
                <w:rFonts w:ascii="Public Sans Medium"/>
                <w:color w:val="21272B"/>
                <w:sz w:val="19"/>
              </w:rPr>
              <w:t>Harm reduction measure</w:t>
            </w:r>
          </w:p>
        </w:tc>
        <w:tc>
          <w:tcPr>
            <w:tcW w:w="6576" w:type="dxa"/>
            <w:shd w:val="clear" w:color="auto" w:fill="CBEDFD"/>
          </w:tcPr>
          <w:p w14:paraId="2E2C0E56" w14:textId="77777777" w:rsidR="00531BCB" w:rsidRPr="008706E4" w:rsidRDefault="00531BCB" w:rsidP="00531BCB">
            <w:pPr>
              <w:pStyle w:val="TableParagraph"/>
              <w:spacing w:before="69"/>
              <w:rPr>
                <w:rFonts w:ascii="Public Sans Medium"/>
                <w:sz w:val="19"/>
              </w:rPr>
            </w:pPr>
            <w:r w:rsidRPr="008706E4">
              <w:rPr>
                <w:rFonts w:ascii="Public Sans Medium"/>
                <w:color w:val="21272B"/>
                <w:sz w:val="19"/>
              </w:rPr>
              <w:t>Planned action</w:t>
            </w:r>
          </w:p>
          <w:p w14:paraId="1FE79E4B" w14:textId="6B2ED181" w:rsidR="00531BCB" w:rsidRPr="008706E4" w:rsidRDefault="00531BCB" w:rsidP="00531BCB">
            <w:pPr>
              <w:pStyle w:val="TableParagraph"/>
              <w:spacing w:before="95"/>
              <w:rPr>
                <w:i/>
                <w:color w:val="21272B"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Examples provided</w:t>
            </w:r>
          </w:p>
        </w:tc>
      </w:tr>
      <w:tr w:rsidR="00531BCB" w:rsidRPr="008706E4" w14:paraId="52277E58" w14:textId="77777777">
        <w:trPr>
          <w:trHeight w:val="1608"/>
        </w:trPr>
        <w:tc>
          <w:tcPr>
            <w:tcW w:w="2211" w:type="dxa"/>
          </w:tcPr>
          <w:p w14:paraId="75066ED5" w14:textId="77777777" w:rsidR="00531BCB" w:rsidRPr="008706E4" w:rsidRDefault="00000000" w:rsidP="00531BCB">
            <w:pPr>
              <w:pStyle w:val="TableParagraph"/>
              <w:spacing w:before="77" w:line="223" w:lineRule="auto"/>
              <w:ind w:right="118"/>
              <w:rPr>
                <w:sz w:val="20"/>
              </w:rPr>
            </w:pPr>
            <w:hyperlink w:anchor="_bookmark15" w:history="1">
              <w:r w:rsidR="00531BCB" w:rsidRPr="008706E4">
                <w:rPr>
                  <w:color w:val="002563"/>
                  <w:sz w:val="20"/>
                  <w:u w:val="single" w:color="231F20"/>
                </w:rPr>
                <w:t>5.1 Onsite medical</w:t>
              </w:r>
            </w:hyperlink>
            <w:r w:rsidR="00531BCB" w:rsidRPr="008706E4">
              <w:rPr>
                <w:color w:val="002563"/>
                <w:sz w:val="20"/>
              </w:rPr>
              <w:t xml:space="preserve"> </w:t>
            </w:r>
            <w:hyperlink w:anchor="_bookmark15" w:history="1">
              <w:r w:rsidR="00531BCB" w:rsidRPr="008706E4">
                <w:rPr>
                  <w:color w:val="002563"/>
                  <w:sz w:val="20"/>
                  <w:u w:val="single" w:color="231F20"/>
                </w:rPr>
                <w:t>service location,</w:t>
              </w:r>
            </w:hyperlink>
            <w:r w:rsidR="00531BCB" w:rsidRPr="008706E4">
              <w:rPr>
                <w:color w:val="002563"/>
                <w:sz w:val="20"/>
              </w:rPr>
              <w:t xml:space="preserve"> </w:t>
            </w:r>
            <w:hyperlink w:anchor="_bookmark15" w:history="1">
              <w:r w:rsidR="00531BCB" w:rsidRPr="008706E4">
                <w:rPr>
                  <w:color w:val="002563"/>
                  <w:sz w:val="20"/>
                  <w:u w:val="single" w:color="231F20"/>
                </w:rPr>
                <w:t>access, signage and</w:t>
              </w:r>
            </w:hyperlink>
            <w:r w:rsidR="00531BCB" w:rsidRPr="008706E4">
              <w:rPr>
                <w:color w:val="002563"/>
                <w:sz w:val="20"/>
              </w:rPr>
              <w:t xml:space="preserve"> </w:t>
            </w:r>
            <w:hyperlink w:anchor="_bookmark15" w:history="1">
              <w:r w:rsidR="00531BCB" w:rsidRPr="008706E4">
                <w:rPr>
                  <w:color w:val="002563"/>
                  <w:sz w:val="20"/>
                  <w:u w:val="single" w:color="231F20"/>
                </w:rPr>
                <w:t>security</w:t>
              </w:r>
            </w:hyperlink>
          </w:p>
        </w:tc>
        <w:tc>
          <w:tcPr>
            <w:tcW w:w="1814" w:type="dxa"/>
          </w:tcPr>
          <w:p w14:paraId="12D6D3F3" w14:textId="77777777" w:rsidR="00531BCB" w:rsidRPr="008706E4" w:rsidRDefault="00531BCB" w:rsidP="00531BCB">
            <w:pPr>
              <w:pStyle w:val="TableParagraph"/>
              <w:spacing w:before="103" w:line="196" w:lineRule="auto"/>
              <w:ind w:right="7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Onsite medical service location.</w:t>
            </w:r>
          </w:p>
        </w:tc>
        <w:tc>
          <w:tcPr>
            <w:tcW w:w="6576" w:type="dxa"/>
          </w:tcPr>
          <w:p w14:paraId="568DBA69" w14:textId="77777777" w:rsidR="00531BCB" w:rsidRPr="008706E4" w:rsidRDefault="00531BCB" w:rsidP="00531BCB">
            <w:pPr>
              <w:pStyle w:val="TableParagraph"/>
              <w:spacing w:before="61" w:line="251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Provide site map showing location of medical service and any additional</w:t>
            </w:r>
          </w:p>
          <w:p w14:paraId="163543A3" w14:textId="77777777" w:rsidR="00531BCB" w:rsidRPr="008706E4" w:rsidRDefault="00531BCB" w:rsidP="00531BCB">
            <w:pPr>
              <w:pStyle w:val="TableParagraph"/>
              <w:spacing w:line="248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first aid posts, and emergency vehicle access and egress.</w:t>
            </w:r>
          </w:p>
          <w:p w14:paraId="14707080" w14:textId="77777777" w:rsidR="00531BCB" w:rsidRPr="008706E4" w:rsidRDefault="00531BCB" w:rsidP="00531BCB">
            <w:pPr>
              <w:pStyle w:val="TableParagraph"/>
              <w:spacing w:before="49" w:line="187" w:lineRule="auto"/>
              <w:ind w:right="149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 xml:space="preserve">Describe process for transport of patients from all areas of the event to the onsite medical </w:t>
            </w:r>
            <w:proofErr w:type="spellStart"/>
            <w:r w:rsidRPr="008706E4">
              <w:rPr>
                <w:i/>
                <w:color w:val="21272B"/>
                <w:sz w:val="20"/>
              </w:rPr>
              <w:t>centre</w:t>
            </w:r>
            <w:proofErr w:type="spellEnd"/>
            <w:r w:rsidRPr="008706E4">
              <w:rPr>
                <w:i/>
                <w:color w:val="21272B"/>
                <w:sz w:val="20"/>
              </w:rPr>
              <w:t>.</w:t>
            </w:r>
          </w:p>
          <w:p w14:paraId="38989F64" w14:textId="77777777" w:rsidR="00531BCB" w:rsidRPr="008706E4" w:rsidRDefault="00531BCB" w:rsidP="00531BCB">
            <w:pPr>
              <w:pStyle w:val="TableParagraph"/>
              <w:spacing w:before="58" w:line="187" w:lineRule="auto"/>
              <w:ind w:right="149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process for management of unwell patrons outside the boundaries of the event.</w:t>
            </w:r>
          </w:p>
        </w:tc>
      </w:tr>
      <w:tr w:rsidR="00531BCB" w:rsidRPr="008706E4" w14:paraId="7827F6BB" w14:textId="77777777">
        <w:trPr>
          <w:trHeight w:val="1142"/>
        </w:trPr>
        <w:tc>
          <w:tcPr>
            <w:tcW w:w="2211" w:type="dxa"/>
          </w:tcPr>
          <w:p w14:paraId="730309ED" w14:textId="77777777" w:rsidR="00531BCB" w:rsidRPr="008706E4" w:rsidRDefault="00000000" w:rsidP="00531BCB">
            <w:pPr>
              <w:pStyle w:val="TableParagraph"/>
              <w:spacing w:before="77" w:line="223" w:lineRule="auto"/>
              <w:ind w:right="390"/>
              <w:rPr>
                <w:sz w:val="20"/>
              </w:rPr>
            </w:pPr>
            <w:hyperlink w:anchor="_bookmark16" w:history="1">
              <w:r w:rsidR="00531BCB" w:rsidRPr="008706E4">
                <w:rPr>
                  <w:color w:val="002563"/>
                  <w:sz w:val="20"/>
                  <w:u w:val="single" w:color="231F20"/>
                </w:rPr>
                <w:t>5.2 Expected</w:t>
              </w:r>
            </w:hyperlink>
            <w:r w:rsidR="00531BCB" w:rsidRPr="008706E4">
              <w:rPr>
                <w:color w:val="002563"/>
                <w:sz w:val="20"/>
              </w:rPr>
              <w:t xml:space="preserve"> </w:t>
            </w:r>
            <w:hyperlink w:anchor="_bookmark16" w:history="1">
              <w:r w:rsidR="00531BCB" w:rsidRPr="008706E4">
                <w:rPr>
                  <w:color w:val="002563"/>
                  <w:sz w:val="20"/>
                  <w:u w:val="single" w:color="231F20"/>
                </w:rPr>
                <w:t>presentations</w:t>
              </w:r>
            </w:hyperlink>
          </w:p>
        </w:tc>
        <w:tc>
          <w:tcPr>
            <w:tcW w:w="1814" w:type="dxa"/>
          </w:tcPr>
          <w:p w14:paraId="56A0D0DE" w14:textId="77777777" w:rsidR="00531BCB" w:rsidRPr="008706E4" w:rsidRDefault="00531BCB" w:rsidP="00531BCB">
            <w:pPr>
              <w:pStyle w:val="TableParagraph"/>
              <w:spacing w:before="63"/>
              <w:ind w:left="27" w:right="132"/>
              <w:jc w:val="center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Risk assessment.</w:t>
            </w:r>
          </w:p>
        </w:tc>
        <w:tc>
          <w:tcPr>
            <w:tcW w:w="6576" w:type="dxa"/>
          </w:tcPr>
          <w:p w14:paraId="7279B394" w14:textId="77777777" w:rsidR="00531BCB" w:rsidRPr="008706E4" w:rsidRDefault="00531BCB" w:rsidP="00531BCB">
            <w:pPr>
              <w:pStyle w:val="TableParagraph"/>
              <w:spacing w:before="103" w:line="196" w:lineRule="auto"/>
              <w:ind w:right="149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expected type, and likelihood of medical presentations, including likelihood of serious drug-related presentations.</w:t>
            </w:r>
          </w:p>
          <w:p w14:paraId="41EB3A4A" w14:textId="77777777" w:rsidR="00531BCB" w:rsidRPr="008706E4" w:rsidRDefault="00531BCB" w:rsidP="00531BCB">
            <w:pPr>
              <w:pStyle w:val="TableParagraph"/>
              <w:spacing w:before="55" w:line="196" w:lineRule="auto"/>
              <w:ind w:right="149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number and severity of medical presentations for previous events.</w:t>
            </w:r>
          </w:p>
        </w:tc>
      </w:tr>
      <w:tr w:rsidR="00531BCB" w:rsidRPr="008706E4" w14:paraId="15BD2FA1" w14:textId="77777777">
        <w:trPr>
          <w:trHeight w:val="625"/>
        </w:trPr>
        <w:tc>
          <w:tcPr>
            <w:tcW w:w="2211" w:type="dxa"/>
            <w:vMerge w:val="restart"/>
          </w:tcPr>
          <w:p w14:paraId="30315993" w14:textId="77777777" w:rsidR="00531BCB" w:rsidRPr="008706E4" w:rsidRDefault="00000000" w:rsidP="00531BCB">
            <w:pPr>
              <w:pStyle w:val="TableParagraph"/>
              <w:spacing w:before="77" w:line="223" w:lineRule="auto"/>
              <w:ind w:right="390"/>
              <w:rPr>
                <w:sz w:val="20"/>
              </w:rPr>
            </w:pPr>
            <w:hyperlink w:anchor="_bookmark16" w:history="1">
              <w:r w:rsidR="00531BCB" w:rsidRPr="008706E4">
                <w:rPr>
                  <w:color w:val="002563"/>
                  <w:sz w:val="20"/>
                  <w:u w:val="single" w:color="231F20"/>
                </w:rPr>
                <w:t>5.3 Event medical</w:t>
              </w:r>
            </w:hyperlink>
            <w:r w:rsidR="00531BCB" w:rsidRPr="008706E4">
              <w:rPr>
                <w:color w:val="002563"/>
                <w:sz w:val="20"/>
              </w:rPr>
              <w:t xml:space="preserve"> </w:t>
            </w:r>
            <w:hyperlink w:anchor="_bookmark16" w:history="1">
              <w:r w:rsidR="00531BCB" w:rsidRPr="008706E4">
                <w:rPr>
                  <w:color w:val="002563"/>
                  <w:sz w:val="20"/>
                  <w:u w:val="single" w:color="231F20"/>
                </w:rPr>
                <w:t>plans</w:t>
              </w:r>
            </w:hyperlink>
          </w:p>
        </w:tc>
        <w:tc>
          <w:tcPr>
            <w:tcW w:w="1814" w:type="dxa"/>
          </w:tcPr>
          <w:p w14:paraId="704616C5" w14:textId="77777777" w:rsidR="00531BCB" w:rsidRPr="008706E4" w:rsidRDefault="00531BCB" w:rsidP="00531BCB">
            <w:pPr>
              <w:pStyle w:val="TableParagraph"/>
              <w:spacing w:before="94" w:line="206" w:lineRule="auto"/>
              <w:ind w:right="34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Medical area layout.</w:t>
            </w:r>
          </w:p>
        </w:tc>
        <w:tc>
          <w:tcPr>
            <w:tcW w:w="6576" w:type="dxa"/>
          </w:tcPr>
          <w:p w14:paraId="4BE47083" w14:textId="77777777" w:rsidR="00531BCB" w:rsidRPr="008706E4" w:rsidRDefault="00531BCB" w:rsidP="00531BCB">
            <w:pPr>
              <w:pStyle w:val="TableParagraph"/>
              <w:spacing w:before="103" w:line="196" w:lineRule="auto"/>
              <w:ind w:right="149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Provide diagram showing size and layout of medical area, including waiting room, triage area, assessment area and resuscitation area.</w:t>
            </w:r>
          </w:p>
        </w:tc>
      </w:tr>
      <w:tr w:rsidR="00531BCB" w:rsidRPr="008706E4" w14:paraId="642D222A" w14:textId="77777777">
        <w:trPr>
          <w:trHeight w:val="625"/>
        </w:trPr>
        <w:tc>
          <w:tcPr>
            <w:tcW w:w="2211" w:type="dxa"/>
            <w:vMerge/>
            <w:tcBorders>
              <w:top w:val="nil"/>
            </w:tcBorders>
          </w:tcPr>
          <w:p w14:paraId="15D8E565" w14:textId="77777777" w:rsidR="00531BCB" w:rsidRPr="008706E4" w:rsidRDefault="00531BCB" w:rsidP="00531BCB">
            <w:pPr>
              <w:rPr>
                <w:sz w:val="2"/>
                <w:szCs w:val="2"/>
              </w:rPr>
            </w:pPr>
          </w:p>
        </w:tc>
        <w:tc>
          <w:tcPr>
            <w:tcW w:w="1814" w:type="dxa"/>
          </w:tcPr>
          <w:p w14:paraId="3CE5061E" w14:textId="77777777" w:rsidR="00531BCB" w:rsidRPr="008706E4" w:rsidRDefault="00531BCB" w:rsidP="00F62B21">
            <w:pPr>
              <w:pStyle w:val="TableParagraph"/>
              <w:spacing w:before="63"/>
              <w:ind w:left="107" w:right="131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Nearest hospitals.</w:t>
            </w:r>
          </w:p>
        </w:tc>
        <w:tc>
          <w:tcPr>
            <w:tcW w:w="6576" w:type="dxa"/>
          </w:tcPr>
          <w:p w14:paraId="3928901B" w14:textId="77777777" w:rsidR="00531BCB" w:rsidRPr="008706E4" w:rsidRDefault="00531BCB" w:rsidP="00531BCB">
            <w:pPr>
              <w:pStyle w:val="TableParagraph"/>
              <w:spacing w:before="103" w:line="196" w:lineRule="auto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Outline distance by road (time) from event site to closest hospital and tertiary hospital.</w:t>
            </w:r>
          </w:p>
        </w:tc>
      </w:tr>
      <w:tr w:rsidR="00531BCB" w:rsidRPr="008706E4" w14:paraId="63949402" w14:textId="77777777">
        <w:trPr>
          <w:trHeight w:val="1142"/>
        </w:trPr>
        <w:tc>
          <w:tcPr>
            <w:tcW w:w="2211" w:type="dxa"/>
            <w:vMerge/>
            <w:tcBorders>
              <w:top w:val="nil"/>
            </w:tcBorders>
          </w:tcPr>
          <w:p w14:paraId="3284949A" w14:textId="77777777" w:rsidR="00531BCB" w:rsidRPr="008706E4" w:rsidRDefault="00531BCB" w:rsidP="00531BCB">
            <w:pPr>
              <w:rPr>
                <w:sz w:val="2"/>
                <w:szCs w:val="2"/>
              </w:rPr>
            </w:pPr>
          </w:p>
        </w:tc>
        <w:tc>
          <w:tcPr>
            <w:tcW w:w="1814" w:type="dxa"/>
          </w:tcPr>
          <w:p w14:paraId="2345AEA4" w14:textId="77777777" w:rsidR="00531BCB" w:rsidRPr="008706E4" w:rsidRDefault="00531BCB" w:rsidP="00531BCB">
            <w:pPr>
              <w:pStyle w:val="TableParagraph"/>
              <w:spacing w:before="94" w:line="206" w:lineRule="auto"/>
              <w:ind w:right="13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Hours of operation of onsite medical service.</w:t>
            </w:r>
          </w:p>
        </w:tc>
        <w:tc>
          <w:tcPr>
            <w:tcW w:w="6576" w:type="dxa"/>
          </w:tcPr>
          <w:p w14:paraId="43498320" w14:textId="77777777" w:rsidR="00531BCB" w:rsidRPr="008706E4" w:rsidRDefault="00531BCB" w:rsidP="00531BCB">
            <w:pPr>
              <w:pStyle w:val="TableParagraph"/>
              <w:spacing w:before="61"/>
              <w:jc w:val="both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the hours of operation of the onsite medical service.</w:t>
            </w:r>
          </w:p>
          <w:p w14:paraId="76382948" w14:textId="77777777" w:rsidR="00531BCB" w:rsidRPr="008706E4" w:rsidRDefault="00531BCB" w:rsidP="00531BCB">
            <w:pPr>
              <w:pStyle w:val="TableParagraph"/>
              <w:spacing w:before="47" w:line="196" w:lineRule="auto"/>
              <w:ind w:right="373"/>
              <w:jc w:val="both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 xml:space="preserve">The hours of operation of the onsite medical service should be from 30 minutes prior to the event and to </w:t>
            </w:r>
            <w:proofErr w:type="gramStart"/>
            <w:r w:rsidRPr="008706E4">
              <w:rPr>
                <w:i/>
                <w:color w:val="21272B"/>
                <w:sz w:val="20"/>
              </w:rPr>
              <w:t>one hour</w:t>
            </w:r>
            <w:proofErr w:type="gramEnd"/>
            <w:r w:rsidRPr="008706E4">
              <w:rPr>
                <w:i/>
                <w:color w:val="21272B"/>
                <w:sz w:val="20"/>
              </w:rPr>
              <w:t xml:space="preserve"> post-event close, as serious illness is often identified at this time.</w:t>
            </w:r>
          </w:p>
        </w:tc>
      </w:tr>
      <w:tr w:rsidR="00531BCB" w:rsidRPr="008706E4" w14:paraId="32D575AB" w14:textId="77777777">
        <w:trPr>
          <w:trHeight w:val="912"/>
        </w:trPr>
        <w:tc>
          <w:tcPr>
            <w:tcW w:w="2211" w:type="dxa"/>
            <w:vMerge/>
            <w:tcBorders>
              <w:top w:val="nil"/>
            </w:tcBorders>
          </w:tcPr>
          <w:p w14:paraId="55FEFD72" w14:textId="77777777" w:rsidR="00531BCB" w:rsidRPr="008706E4" w:rsidRDefault="00531BCB" w:rsidP="00531BCB">
            <w:pPr>
              <w:rPr>
                <w:sz w:val="2"/>
                <w:szCs w:val="2"/>
              </w:rPr>
            </w:pPr>
          </w:p>
        </w:tc>
        <w:tc>
          <w:tcPr>
            <w:tcW w:w="1814" w:type="dxa"/>
          </w:tcPr>
          <w:p w14:paraId="324DEDC2" w14:textId="77777777" w:rsidR="00531BCB" w:rsidRPr="008706E4" w:rsidRDefault="00531BCB" w:rsidP="00531BCB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NSW</w:t>
            </w:r>
          </w:p>
          <w:p w14:paraId="72A7022A" w14:textId="77777777" w:rsidR="00531BCB" w:rsidRPr="008706E4" w:rsidRDefault="00531BCB" w:rsidP="00531BCB">
            <w:pPr>
              <w:pStyle w:val="TableParagraph"/>
              <w:spacing w:before="20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Ambulance.</w:t>
            </w:r>
          </w:p>
        </w:tc>
        <w:tc>
          <w:tcPr>
            <w:tcW w:w="6576" w:type="dxa"/>
          </w:tcPr>
          <w:p w14:paraId="0C0B0B88" w14:textId="77777777" w:rsidR="00531BCB" w:rsidRPr="008706E4" w:rsidRDefault="00531BCB" w:rsidP="00531BCB">
            <w:pPr>
              <w:pStyle w:val="TableParagraph"/>
              <w:spacing w:before="103" w:line="196" w:lineRule="auto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Identify whether pre-deployed NSW Ambulance crews will be available onsite.</w:t>
            </w:r>
          </w:p>
          <w:p w14:paraId="1EC62711" w14:textId="77777777" w:rsidR="00531BCB" w:rsidRPr="008706E4" w:rsidRDefault="00531BCB" w:rsidP="00531BCB">
            <w:pPr>
              <w:pStyle w:val="TableParagraph"/>
              <w:numPr>
                <w:ilvl w:val="0"/>
                <w:numId w:val="3"/>
              </w:numPr>
              <w:tabs>
                <w:tab w:val="left" w:pos="341"/>
              </w:tabs>
              <w:spacing w:before="14"/>
              <w:ind w:hanging="22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Number of crews, hours of operation</w:t>
            </w:r>
          </w:p>
        </w:tc>
      </w:tr>
      <w:tr w:rsidR="00531BCB" w:rsidRPr="008706E4" w14:paraId="11281202" w14:textId="77777777">
        <w:trPr>
          <w:trHeight w:val="1428"/>
        </w:trPr>
        <w:tc>
          <w:tcPr>
            <w:tcW w:w="2211" w:type="dxa"/>
            <w:vMerge/>
            <w:tcBorders>
              <w:top w:val="nil"/>
            </w:tcBorders>
          </w:tcPr>
          <w:p w14:paraId="420FE754" w14:textId="77777777" w:rsidR="00531BCB" w:rsidRPr="008706E4" w:rsidRDefault="00531BCB" w:rsidP="00531BCB">
            <w:pPr>
              <w:rPr>
                <w:sz w:val="2"/>
                <w:szCs w:val="2"/>
              </w:rPr>
            </w:pPr>
          </w:p>
        </w:tc>
        <w:tc>
          <w:tcPr>
            <w:tcW w:w="1814" w:type="dxa"/>
          </w:tcPr>
          <w:p w14:paraId="772A62EB" w14:textId="77777777" w:rsidR="00531BCB" w:rsidRPr="008706E4" w:rsidRDefault="00531BCB" w:rsidP="00531BCB">
            <w:pPr>
              <w:pStyle w:val="TableParagraph"/>
              <w:spacing w:before="94" w:line="206" w:lineRule="auto"/>
              <w:ind w:right="7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Medications and equipment.</w:t>
            </w:r>
          </w:p>
        </w:tc>
        <w:tc>
          <w:tcPr>
            <w:tcW w:w="6576" w:type="dxa"/>
          </w:tcPr>
          <w:p w14:paraId="3021D6AB" w14:textId="77777777" w:rsidR="00531BCB" w:rsidRPr="008706E4" w:rsidRDefault="00531BCB" w:rsidP="00531BCB">
            <w:pPr>
              <w:pStyle w:val="TableParagraph"/>
              <w:spacing w:before="61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equipment and medications for critical care.</w:t>
            </w:r>
          </w:p>
          <w:p w14:paraId="1D353D5B" w14:textId="77777777" w:rsidR="00531BCB" w:rsidRPr="008706E4" w:rsidRDefault="00531BCB" w:rsidP="00531BCB">
            <w:pPr>
              <w:pStyle w:val="TableParagraph"/>
              <w:spacing w:before="47" w:line="196" w:lineRule="auto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Described supplies and related equipment for active cooling measures for serious presentations.</w:t>
            </w:r>
          </w:p>
          <w:p w14:paraId="1E7FA0BB" w14:textId="77777777" w:rsidR="00531BCB" w:rsidRPr="008706E4" w:rsidRDefault="00531BCB" w:rsidP="00531BCB">
            <w:pPr>
              <w:pStyle w:val="TableParagraph"/>
              <w:spacing w:before="14" w:line="256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Provide details of surge capacity including staffing and essential</w:t>
            </w:r>
          </w:p>
          <w:p w14:paraId="2145E327" w14:textId="77777777" w:rsidR="00531BCB" w:rsidRPr="008706E4" w:rsidRDefault="00531BCB" w:rsidP="00531BCB">
            <w:pPr>
              <w:pStyle w:val="TableParagraph"/>
              <w:spacing w:line="255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supplies.</w:t>
            </w:r>
          </w:p>
        </w:tc>
      </w:tr>
      <w:tr w:rsidR="00531BCB" w:rsidRPr="008706E4" w14:paraId="46383A06" w14:textId="77777777">
        <w:trPr>
          <w:trHeight w:val="1602"/>
        </w:trPr>
        <w:tc>
          <w:tcPr>
            <w:tcW w:w="2211" w:type="dxa"/>
            <w:vMerge/>
            <w:tcBorders>
              <w:top w:val="nil"/>
            </w:tcBorders>
          </w:tcPr>
          <w:p w14:paraId="49478B1A" w14:textId="77777777" w:rsidR="00531BCB" w:rsidRPr="008706E4" w:rsidRDefault="00531BCB" w:rsidP="00531BCB">
            <w:pPr>
              <w:rPr>
                <w:sz w:val="2"/>
                <w:szCs w:val="2"/>
              </w:rPr>
            </w:pPr>
          </w:p>
        </w:tc>
        <w:tc>
          <w:tcPr>
            <w:tcW w:w="1814" w:type="dxa"/>
          </w:tcPr>
          <w:p w14:paraId="58B03D02" w14:textId="77777777" w:rsidR="00531BCB" w:rsidRPr="008706E4" w:rsidRDefault="00531BCB" w:rsidP="00531BCB">
            <w:pPr>
              <w:pStyle w:val="TableParagraph"/>
              <w:spacing w:before="94" w:line="206" w:lineRule="auto"/>
              <w:ind w:right="34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Resuscitation procedures.</w:t>
            </w:r>
          </w:p>
        </w:tc>
        <w:tc>
          <w:tcPr>
            <w:tcW w:w="6576" w:type="dxa"/>
          </w:tcPr>
          <w:p w14:paraId="7C216A63" w14:textId="77777777" w:rsidR="00531BCB" w:rsidRPr="008706E4" w:rsidRDefault="00531BCB" w:rsidP="00531BCB">
            <w:pPr>
              <w:pStyle w:val="TableParagraph"/>
              <w:spacing w:before="103" w:line="196" w:lineRule="auto"/>
              <w:ind w:right="149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Provide a resuscitation protocol, describing the team roles and procedure in the event of a need for resuscitation or rapid sequence intubation, and confirm that relevant supplies, medications and equipment will be available.</w:t>
            </w:r>
          </w:p>
          <w:p w14:paraId="28FB510D" w14:textId="77777777" w:rsidR="00531BCB" w:rsidRPr="008706E4" w:rsidRDefault="00531BCB" w:rsidP="00531BCB">
            <w:pPr>
              <w:pStyle w:val="TableParagraph"/>
              <w:spacing w:before="13" w:line="256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A multidisciplinary simulation session should occur as part of the onsite</w:t>
            </w:r>
          </w:p>
          <w:p w14:paraId="4C612794" w14:textId="77777777" w:rsidR="00531BCB" w:rsidRPr="008706E4" w:rsidRDefault="00531BCB" w:rsidP="00531BCB">
            <w:pPr>
              <w:pStyle w:val="TableParagraph"/>
              <w:spacing w:line="255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health service briefing for the members of the resuscitation team.</w:t>
            </w:r>
          </w:p>
        </w:tc>
      </w:tr>
      <w:tr w:rsidR="00531BCB" w:rsidRPr="008706E4" w14:paraId="17FB38AD" w14:textId="77777777">
        <w:trPr>
          <w:trHeight w:val="1863"/>
        </w:trPr>
        <w:tc>
          <w:tcPr>
            <w:tcW w:w="2211" w:type="dxa"/>
            <w:tcBorders>
              <w:left w:val="single" w:sz="4" w:space="0" w:color="21272B"/>
              <w:right w:val="single" w:sz="4" w:space="0" w:color="21272B"/>
            </w:tcBorders>
          </w:tcPr>
          <w:p w14:paraId="7616C92D" w14:textId="77777777" w:rsidR="00531BCB" w:rsidRPr="008706E4" w:rsidRDefault="00000000" w:rsidP="00531BCB">
            <w:pPr>
              <w:pStyle w:val="TableParagraph"/>
              <w:spacing w:before="49" w:line="223" w:lineRule="auto"/>
              <w:ind w:left="80" w:right="45"/>
              <w:rPr>
                <w:sz w:val="20"/>
              </w:rPr>
            </w:pPr>
            <w:hyperlink w:anchor="_bookmark17" w:history="1">
              <w:r w:rsidR="00531BCB" w:rsidRPr="008706E4">
                <w:rPr>
                  <w:color w:val="002563"/>
                  <w:sz w:val="20"/>
                  <w:u w:val="single" w:color="231F20"/>
                </w:rPr>
                <w:t>5.4 Onsite medical</w:t>
              </w:r>
            </w:hyperlink>
            <w:r w:rsidR="00531BCB" w:rsidRPr="008706E4">
              <w:rPr>
                <w:color w:val="002563"/>
                <w:sz w:val="20"/>
              </w:rPr>
              <w:t xml:space="preserve"> </w:t>
            </w:r>
            <w:hyperlink w:anchor="_bookmark17" w:history="1">
              <w:r w:rsidR="00531BCB" w:rsidRPr="008706E4">
                <w:rPr>
                  <w:color w:val="002563"/>
                  <w:sz w:val="20"/>
                  <w:u w:val="single" w:color="231F20"/>
                </w:rPr>
                <w:t>staff</w:t>
              </w:r>
            </w:hyperlink>
          </w:p>
        </w:tc>
        <w:tc>
          <w:tcPr>
            <w:tcW w:w="1814" w:type="dxa"/>
            <w:tcBorders>
              <w:left w:val="single" w:sz="4" w:space="0" w:color="21272B"/>
              <w:right w:val="single" w:sz="4" w:space="0" w:color="21272B"/>
            </w:tcBorders>
          </w:tcPr>
          <w:p w14:paraId="6330AABF" w14:textId="77777777" w:rsidR="00531BCB" w:rsidRPr="008706E4" w:rsidRDefault="00531BCB" w:rsidP="00531BCB">
            <w:pPr>
              <w:pStyle w:val="TableParagraph"/>
              <w:spacing w:before="66" w:line="206" w:lineRule="auto"/>
              <w:ind w:left="80" w:right="7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Capability of the onsite medical team.</w:t>
            </w:r>
          </w:p>
        </w:tc>
        <w:tc>
          <w:tcPr>
            <w:tcW w:w="6576" w:type="dxa"/>
            <w:tcBorders>
              <w:left w:val="single" w:sz="4" w:space="0" w:color="21272B"/>
              <w:right w:val="single" w:sz="4" w:space="0" w:color="21272B"/>
            </w:tcBorders>
          </w:tcPr>
          <w:p w14:paraId="5D1354B3" w14:textId="77777777" w:rsidR="00531BCB" w:rsidRPr="008706E4" w:rsidRDefault="00531BCB" w:rsidP="00A05DC7">
            <w:pPr>
              <w:pStyle w:val="TableParagraph"/>
              <w:spacing w:before="33"/>
              <w:ind w:left="80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Provide staff roster including:</w:t>
            </w:r>
          </w:p>
          <w:p w14:paraId="49A545C5" w14:textId="77777777" w:rsidR="00531BCB" w:rsidRPr="008706E4" w:rsidRDefault="00531BCB" w:rsidP="00A05DC7">
            <w:pPr>
              <w:pStyle w:val="TableParagraph"/>
              <w:spacing w:before="36" w:line="208" w:lineRule="auto"/>
              <w:ind w:left="80" w:right="679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 xml:space="preserve">Professional roles, responsibilities, qualifications, skills, registration status, experience of all medical, nursing, and paramedic staff (see template </w:t>
            </w:r>
            <w:hyperlink w:anchor="_bookmark24" w:history="1">
              <w:r w:rsidRPr="008706E4">
                <w:rPr>
                  <w:rFonts w:ascii="Public Sans Medium"/>
                  <w:color w:val="002563"/>
                  <w:sz w:val="20"/>
                  <w:u w:val="single" w:color="231F20"/>
                </w:rPr>
                <w:t>Appendix B</w:t>
              </w:r>
            </w:hyperlink>
            <w:r w:rsidRPr="008706E4">
              <w:rPr>
                <w:i/>
                <w:color w:val="21272B"/>
                <w:sz w:val="20"/>
              </w:rPr>
              <w:t>).</w:t>
            </w:r>
          </w:p>
          <w:p w14:paraId="6472823D" w14:textId="77777777" w:rsidR="00531BCB" w:rsidRPr="008706E4" w:rsidRDefault="00531BCB" w:rsidP="00A05DC7">
            <w:pPr>
              <w:pStyle w:val="TableParagraph"/>
              <w:spacing w:before="55" w:line="196" w:lineRule="auto"/>
              <w:ind w:left="80" w:right="418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A full clinical team including the senior doctor should plan to be onsite from at least 30 minutes before the event start, until up to one-hour post-event close, as serious illness is often identified during this time.</w:t>
            </w:r>
          </w:p>
        </w:tc>
      </w:tr>
    </w:tbl>
    <w:p w14:paraId="1BBA0883" w14:textId="77777777" w:rsidR="00355E83" w:rsidRPr="008706E4" w:rsidRDefault="00355E83">
      <w:pPr>
        <w:spacing w:line="196" w:lineRule="auto"/>
        <w:rPr>
          <w:sz w:val="20"/>
        </w:rPr>
        <w:sectPr w:rsidR="00355E83" w:rsidRPr="008706E4">
          <w:pgSz w:w="11910" w:h="16840"/>
          <w:pgMar w:top="1400" w:right="500" w:bottom="640" w:left="460" w:header="0" w:footer="459" w:gutter="0"/>
          <w:cols w:space="720"/>
        </w:sectPr>
      </w:pPr>
    </w:p>
    <w:tbl>
      <w:tblPr>
        <w:tblW w:w="0" w:type="auto"/>
        <w:tblInd w:w="230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11"/>
        <w:gridCol w:w="1814"/>
        <w:gridCol w:w="6576"/>
      </w:tblGrid>
      <w:tr w:rsidR="00355E83" w:rsidRPr="008706E4" w14:paraId="0C9641A4" w14:textId="77777777">
        <w:trPr>
          <w:trHeight w:val="625"/>
        </w:trPr>
        <w:tc>
          <w:tcPr>
            <w:tcW w:w="2211" w:type="dxa"/>
            <w:vMerge w:val="restart"/>
          </w:tcPr>
          <w:p w14:paraId="4AE53DE4" w14:textId="77777777" w:rsidR="00355E83" w:rsidRPr="008706E4" w:rsidRDefault="00000000">
            <w:pPr>
              <w:pStyle w:val="TableParagraph"/>
              <w:spacing w:before="77" w:line="223" w:lineRule="auto"/>
              <w:ind w:left="193" w:right="118"/>
              <w:rPr>
                <w:sz w:val="20"/>
              </w:rPr>
            </w:pPr>
            <w:hyperlink w:anchor="_bookmark18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5.5 Onsite medical</w:t>
              </w:r>
            </w:hyperlink>
            <w:r w:rsidR="00985506" w:rsidRPr="008706E4">
              <w:rPr>
                <w:color w:val="002563"/>
                <w:sz w:val="20"/>
              </w:rPr>
              <w:t xml:space="preserve"> </w:t>
            </w:r>
            <w:hyperlink w:anchor="_bookmark18" w:history="1">
              <w:r w:rsidR="00985506" w:rsidRPr="008706E4">
                <w:rPr>
                  <w:color w:val="002563"/>
                  <w:sz w:val="20"/>
                  <w:u w:val="single" w:color="231F20"/>
                </w:rPr>
                <w:t>operations</w:t>
              </w:r>
            </w:hyperlink>
          </w:p>
        </w:tc>
        <w:tc>
          <w:tcPr>
            <w:tcW w:w="1814" w:type="dxa"/>
          </w:tcPr>
          <w:p w14:paraId="5784256D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Briefings.</w:t>
            </w:r>
          </w:p>
        </w:tc>
        <w:tc>
          <w:tcPr>
            <w:tcW w:w="6576" w:type="dxa"/>
          </w:tcPr>
          <w:p w14:paraId="039C9906" w14:textId="77777777" w:rsidR="00355E83" w:rsidRPr="008706E4" w:rsidRDefault="00985506">
            <w:pPr>
              <w:pStyle w:val="TableParagraph"/>
              <w:spacing w:before="61" w:line="256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the process for medical pre-event, onsite and post-</w:t>
            </w:r>
          </w:p>
          <w:p w14:paraId="29A7272A" w14:textId="77777777" w:rsidR="00355E83" w:rsidRPr="008706E4" w:rsidRDefault="00985506">
            <w:pPr>
              <w:pStyle w:val="TableParagraph"/>
              <w:spacing w:line="255" w:lineRule="exact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event briefing sessions.</w:t>
            </w:r>
          </w:p>
        </w:tc>
      </w:tr>
      <w:tr w:rsidR="00355E83" w:rsidRPr="008706E4" w14:paraId="49A363E4" w14:textId="77777777">
        <w:trPr>
          <w:trHeight w:val="405"/>
        </w:trPr>
        <w:tc>
          <w:tcPr>
            <w:tcW w:w="2211" w:type="dxa"/>
            <w:vMerge/>
            <w:tcBorders>
              <w:top w:val="nil"/>
            </w:tcBorders>
          </w:tcPr>
          <w:p w14:paraId="7B60D9B6" w14:textId="77777777" w:rsidR="00355E83" w:rsidRPr="008706E4" w:rsidRDefault="00355E83">
            <w:pPr>
              <w:rPr>
                <w:sz w:val="2"/>
                <w:szCs w:val="2"/>
              </w:rPr>
            </w:pPr>
          </w:p>
        </w:tc>
        <w:tc>
          <w:tcPr>
            <w:tcW w:w="1814" w:type="dxa"/>
          </w:tcPr>
          <w:p w14:paraId="4D8D109B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Triage process.</w:t>
            </w:r>
          </w:p>
        </w:tc>
        <w:tc>
          <w:tcPr>
            <w:tcW w:w="6576" w:type="dxa"/>
          </w:tcPr>
          <w:p w14:paraId="37C2DCF5" w14:textId="77777777" w:rsidR="00355E83" w:rsidRPr="008706E4" w:rsidRDefault="00985506">
            <w:pPr>
              <w:pStyle w:val="TableParagraph"/>
              <w:spacing w:before="61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or attach the triage process.</w:t>
            </w:r>
          </w:p>
        </w:tc>
      </w:tr>
      <w:tr w:rsidR="00355E83" w:rsidRPr="008706E4" w14:paraId="27718FD6" w14:textId="77777777">
        <w:trPr>
          <w:trHeight w:val="2288"/>
        </w:trPr>
        <w:tc>
          <w:tcPr>
            <w:tcW w:w="2211" w:type="dxa"/>
            <w:vMerge/>
            <w:tcBorders>
              <w:top w:val="nil"/>
            </w:tcBorders>
          </w:tcPr>
          <w:p w14:paraId="1C3C0735" w14:textId="77777777" w:rsidR="00355E83" w:rsidRPr="008706E4" w:rsidRDefault="00355E83">
            <w:pPr>
              <w:rPr>
                <w:sz w:val="2"/>
                <w:szCs w:val="2"/>
              </w:rPr>
            </w:pPr>
          </w:p>
        </w:tc>
        <w:tc>
          <w:tcPr>
            <w:tcW w:w="1814" w:type="dxa"/>
          </w:tcPr>
          <w:p w14:paraId="45ED4CE0" w14:textId="77777777" w:rsidR="00355E83" w:rsidRPr="008706E4" w:rsidRDefault="00985506">
            <w:pPr>
              <w:pStyle w:val="TableParagraph"/>
              <w:spacing w:before="94" w:line="206" w:lineRule="auto"/>
              <w:ind w:right="78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Standard protocols to manage common presentations in the festival setting.</w:t>
            </w:r>
          </w:p>
        </w:tc>
        <w:tc>
          <w:tcPr>
            <w:tcW w:w="6576" w:type="dxa"/>
          </w:tcPr>
          <w:p w14:paraId="3BAB184C" w14:textId="77777777" w:rsidR="00355E83" w:rsidRPr="008706E4" w:rsidRDefault="00985506">
            <w:pPr>
              <w:pStyle w:val="TableParagraph"/>
              <w:spacing w:before="103" w:line="196" w:lineRule="auto"/>
              <w:ind w:right="814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 xml:space="preserve">NSW Health has published </w:t>
            </w:r>
            <w:r w:rsidRPr="008706E4">
              <w:rPr>
                <w:color w:val="21272B"/>
                <w:sz w:val="19"/>
              </w:rPr>
              <w:t xml:space="preserve">Pre-hospital Clinical Guidelines </w:t>
            </w:r>
            <w:r w:rsidRPr="008706E4">
              <w:rPr>
                <w:i/>
                <w:color w:val="21272B"/>
                <w:sz w:val="20"/>
              </w:rPr>
              <w:t>for onsite medical providers, which are available on the NSW Health website.</w:t>
            </w:r>
          </w:p>
          <w:p w14:paraId="2DCFFD2B" w14:textId="77777777" w:rsidR="00355E83" w:rsidRPr="008706E4" w:rsidRDefault="00985506">
            <w:pPr>
              <w:pStyle w:val="TableParagraph"/>
              <w:spacing w:before="13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Describe, refer to or attach management protocols for:</w:t>
            </w:r>
          </w:p>
          <w:p w14:paraId="1F302122" w14:textId="77777777" w:rsidR="00355E83" w:rsidRPr="008706E4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41"/>
              </w:tabs>
              <w:spacing w:before="6"/>
              <w:ind w:hanging="228"/>
              <w:rPr>
                <w:sz w:val="20"/>
              </w:rPr>
            </w:pPr>
            <w:hyperlink r:id="rId14">
              <w:r w:rsidR="00985506" w:rsidRPr="008706E4">
                <w:rPr>
                  <w:color w:val="002563"/>
                  <w:sz w:val="20"/>
                  <w:u w:val="single" w:color="231F20"/>
                </w:rPr>
                <w:t>Illicit substance induced hyperthermia</w:t>
              </w:r>
            </w:hyperlink>
          </w:p>
          <w:p w14:paraId="1473C5E8" w14:textId="77777777" w:rsidR="00355E83" w:rsidRPr="008706E4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41"/>
              </w:tabs>
              <w:spacing w:before="6"/>
              <w:ind w:hanging="228"/>
              <w:rPr>
                <w:sz w:val="20"/>
              </w:rPr>
            </w:pPr>
            <w:hyperlink r:id="rId15">
              <w:r w:rsidR="00985506" w:rsidRPr="008706E4">
                <w:rPr>
                  <w:color w:val="002563"/>
                  <w:sz w:val="20"/>
                  <w:u w:val="single" w:color="231F20"/>
                </w:rPr>
                <w:t>Illicit substance induced decreased level of consciousness</w:t>
              </w:r>
            </w:hyperlink>
          </w:p>
          <w:p w14:paraId="387C23BB" w14:textId="77777777" w:rsidR="00355E83" w:rsidRPr="008706E4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41"/>
              </w:tabs>
              <w:spacing w:before="5"/>
              <w:ind w:hanging="228"/>
              <w:rPr>
                <w:sz w:val="20"/>
              </w:rPr>
            </w:pPr>
            <w:hyperlink r:id="rId16">
              <w:r w:rsidR="00985506" w:rsidRPr="008706E4">
                <w:rPr>
                  <w:color w:val="002563"/>
                  <w:sz w:val="20"/>
                  <w:u w:val="single" w:color="231F20"/>
                </w:rPr>
                <w:t>Illicit substance induced dehydration</w:t>
              </w:r>
            </w:hyperlink>
          </w:p>
          <w:p w14:paraId="0D739D98" w14:textId="77777777" w:rsidR="00355E83" w:rsidRPr="008706E4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41"/>
              </w:tabs>
              <w:spacing w:before="6"/>
              <w:ind w:hanging="228"/>
              <w:rPr>
                <w:sz w:val="19"/>
              </w:rPr>
            </w:pPr>
            <w:hyperlink r:id="rId17">
              <w:r w:rsidR="00985506" w:rsidRPr="008706E4">
                <w:rPr>
                  <w:color w:val="002563"/>
                  <w:sz w:val="20"/>
                  <w:u w:val="single" w:color="231F20"/>
                </w:rPr>
                <w:t xml:space="preserve">Illicit substance induced aggression and </w:t>
              </w:r>
              <w:proofErr w:type="spellStart"/>
              <w:r w:rsidR="00985506" w:rsidRPr="008706E4">
                <w:rPr>
                  <w:color w:val="002563"/>
                  <w:sz w:val="20"/>
                  <w:u w:val="single" w:color="231F20"/>
                </w:rPr>
                <w:t>behavioural</w:t>
              </w:r>
              <w:proofErr w:type="spellEnd"/>
              <w:r w:rsidR="00985506" w:rsidRPr="008706E4">
                <w:rPr>
                  <w:color w:val="002563"/>
                  <w:sz w:val="20"/>
                  <w:u w:val="single" w:color="231F20"/>
                </w:rPr>
                <w:t xml:space="preserve"> disturbance</w:t>
              </w:r>
            </w:hyperlink>
            <w:r w:rsidR="00985506" w:rsidRPr="008706E4">
              <w:rPr>
                <w:color w:val="21272B"/>
                <w:sz w:val="19"/>
              </w:rPr>
              <w:t>.</w:t>
            </w:r>
          </w:p>
        </w:tc>
      </w:tr>
      <w:tr w:rsidR="00355E83" w:rsidRPr="008706E4" w14:paraId="43DBEFA3" w14:textId="77777777">
        <w:trPr>
          <w:trHeight w:val="1602"/>
        </w:trPr>
        <w:tc>
          <w:tcPr>
            <w:tcW w:w="2211" w:type="dxa"/>
            <w:vMerge/>
            <w:tcBorders>
              <w:top w:val="nil"/>
            </w:tcBorders>
          </w:tcPr>
          <w:p w14:paraId="4AA7C063" w14:textId="77777777" w:rsidR="00355E83" w:rsidRPr="008706E4" w:rsidRDefault="00355E83">
            <w:pPr>
              <w:rPr>
                <w:sz w:val="2"/>
                <w:szCs w:val="2"/>
              </w:rPr>
            </w:pPr>
          </w:p>
        </w:tc>
        <w:tc>
          <w:tcPr>
            <w:tcW w:w="1814" w:type="dxa"/>
          </w:tcPr>
          <w:p w14:paraId="208C5FEC" w14:textId="77777777" w:rsidR="00355E83" w:rsidRPr="008706E4" w:rsidRDefault="00985506">
            <w:pPr>
              <w:pStyle w:val="TableParagraph"/>
              <w:spacing w:before="63"/>
              <w:rPr>
                <w:sz w:val="19"/>
              </w:rPr>
            </w:pPr>
            <w:r w:rsidRPr="008706E4">
              <w:rPr>
                <w:color w:val="21272B"/>
                <w:sz w:val="19"/>
              </w:rPr>
              <w:t>Transfer.</w:t>
            </w:r>
          </w:p>
        </w:tc>
        <w:tc>
          <w:tcPr>
            <w:tcW w:w="6576" w:type="dxa"/>
          </w:tcPr>
          <w:p w14:paraId="44489EED" w14:textId="77777777" w:rsidR="00355E83" w:rsidRPr="008706E4" w:rsidRDefault="00985506">
            <w:pPr>
              <w:pStyle w:val="TableParagraph"/>
              <w:spacing w:before="103" w:line="196" w:lineRule="auto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process for transfer of unwell patrons to the medical tent, and process for transfer to hospital.</w:t>
            </w:r>
          </w:p>
          <w:p w14:paraId="3105BACC" w14:textId="77777777" w:rsidR="00355E83" w:rsidRPr="008706E4" w:rsidRDefault="00985506">
            <w:pPr>
              <w:pStyle w:val="TableParagraph"/>
              <w:spacing w:before="55" w:line="196" w:lineRule="auto"/>
              <w:ind w:right="149"/>
              <w:rPr>
                <w:i/>
                <w:sz w:val="20"/>
              </w:rPr>
            </w:pPr>
            <w:r w:rsidRPr="008706E4">
              <w:rPr>
                <w:i/>
                <w:color w:val="21272B"/>
                <w:sz w:val="20"/>
              </w:rPr>
              <w:t>Describe process for requesting NSW Ambulance Aeromedical Retrieval Team for serious medical presentations, including transport for patients who require sedation and muscle relaxation to facilitate intubation and cooling.</w:t>
            </w:r>
          </w:p>
        </w:tc>
      </w:tr>
    </w:tbl>
    <w:p w14:paraId="733875F2" w14:textId="46794277" w:rsidR="00355E83" w:rsidRPr="008706E4" w:rsidRDefault="00355E83" w:rsidP="00B058EF">
      <w:pPr>
        <w:pStyle w:val="Heading2"/>
        <w:spacing w:before="19" w:line="364" w:lineRule="exact"/>
        <w:ind w:left="0" w:firstLine="0"/>
        <w:rPr>
          <w:sz w:val="24"/>
        </w:rPr>
      </w:pPr>
    </w:p>
    <w:sectPr w:rsidR="00355E83" w:rsidRPr="008706E4" w:rsidSect="00F404B2">
      <w:footerReference w:type="even" r:id="rId18"/>
      <w:pgSz w:w="11910" w:h="16840"/>
      <w:pgMar w:top="1320" w:right="500" w:bottom="640" w:left="460" w:header="0" w:footer="4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143219" w14:textId="77777777" w:rsidR="00200093" w:rsidRDefault="00200093">
      <w:r>
        <w:separator/>
      </w:r>
    </w:p>
  </w:endnote>
  <w:endnote w:type="continuationSeparator" w:id="0">
    <w:p w14:paraId="35E647EE" w14:textId="77777777" w:rsidR="00200093" w:rsidRDefault="00200093">
      <w:r>
        <w:continuationSeparator/>
      </w:r>
    </w:p>
  </w:endnote>
  <w:endnote w:type="continuationNotice" w:id="1">
    <w:p w14:paraId="78BD7A5A" w14:textId="77777777" w:rsidR="00200093" w:rsidRDefault="0020009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Medium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E8DF12" w14:textId="7057BE1A" w:rsidR="00355E83" w:rsidRDefault="001807A6">
    <w:pPr>
      <w:pStyle w:val="BodyText"/>
      <w:spacing w:line="14" w:lineRule="auto"/>
      <w:ind w:left="0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5E0360FB" wp14:editId="4502EFA4">
              <wp:simplePos x="0" y="0"/>
              <wp:positionH relativeFrom="page">
                <wp:posOffset>431800</wp:posOffset>
              </wp:positionH>
              <wp:positionV relativeFrom="page">
                <wp:posOffset>10226040</wp:posOffset>
              </wp:positionV>
              <wp:extent cx="6696075" cy="0"/>
              <wp:effectExtent l="0" t="0" r="0" b="0"/>
              <wp:wrapNone/>
              <wp:docPr id="23496490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60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136CF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C9D3CE" id="Line 3" o:spid="_x0000_s1026" style="position:absolute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4pt,805.2pt" to="561.25pt,80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l0yswEAAEgDAAAOAAAAZHJzL2Uyb0RvYy54bWysU11v2yAUfZ+0/4B4X+y0qrdZcfrgNn3p&#10;ukjtfsANYBsNcxGXxM6/L9Akrba3aS8I7sfhnMNldTuPhh2UJ4224ctFyZmyAqW2fcN/vWy+fOOM&#10;AlgJBq1q+FERv11//rSaXK2ucEAjlWcRxFI9uYYPIbi6KEgMagRaoFM2Jjv0I4R49H0hPUwRfTTF&#10;VVlWxYReOo9CEcXo3VuSrzN+1ykRfnYdqcBMwyO3kFef111ai/UK6t6DG7Q40YB/YDGCtvHSC9Qd&#10;BGB7r/+CGrXwSNiFhcCxwK7TQmUNUc2y/EPN8wBOZS3RHHIXm+j/wYqnQ2u3PlEXs312jyh+E7PY&#10;DmB7lQm8HF18uGWyqpgc1ZeWdCC39Ww3/UAZa2AfMLswd35MkFEfm7PZx4vZag5MxGBVfa/Krzec&#10;iXOugPrc6DyFB4UjS5uGG22TD1DD4ZFCIgL1uSSFLW60MfktjWVTBL++KXMDodEyJVMZ+X7XGs8O&#10;EKdheV21mzaripmPZR73VmawQYG8P+0DaPO2j5cbezIj6U/DRvUO5XHrzybF58osT6OV5uHjOXe/&#10;f4D1KwAAAP//AwBQSwMEFAAGAAgAAAAhAIYcyCfeAAAADQEAAA8AAABkcnMvZG93bnJldi54bWxM&#10;j8FOwzAQRO9I/IO1SFwQdRJB1IY4FQEhcaVB4urGSxLVXkex2wS+nu0BwXFnRzNvyu3irDjhFAZP&#10;CtJVAgKp9WagTsF783K7BhGiJqOtJ1TwhQG21eVFqQvjZ3rD0y52gkMoFFpBH+NYSBnaHp0OKz8i&#10;8e/TT05HPqdOmknPHO6szJIkl04PxA29HvGpx/awOzoFm++xjvX8Kt1HQ/WmeXaHG5spdX21PD6A&#10;iLjEPzOc8RkdKmba+yOZIKyCfM1TIut5mtyBODvSLLsHsf/VZFXK/yuqHwAAAP//AwBQSwECLQAU&#10;AAYACAAAACEAtoM4kv4AAADhAQAAEwAAAAAAAAAAAAAAAAAAAAAAW0NvbnRlbnRfVHlwZXNdLnht&#10;bFBLAQItABQABgAIAAAAIQA4/SH/1gAAAJQBAAALAAAAAAAAAAAAAAAAAC8BAABfcmVscy8ucmVs&#10;c1BLAQItABQABgAIAAAAIQCrVl0yswEAAEgDAAAOAAAAAAAAAAAAAAAAAC4CAABkcnMvZTJvRG9j&#10;LnhtbFBLAQItABQABgAIAAAAIQCGHMgn3gAAAA0BAAAPAAAAAAAAAAAAAAAAAA0EAABkcnMvZG93&#10;bnJldi54bWxQSwUGAAAAAAQABADzAAAAGAUAAAAA&#10;" strokecolor="#136cfc" strokeweight=".5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42AC706C" wp14:editId="4E19DCDF">
              <wp:simplePos x="0" y="0"/>
              <wp:positionH relativeFrom="page">
                <wp:posOffset>393700</wp:posOffset>
              </wp:positionH>
              <wp:positionV relativeFrom="page">
                <wp:posOffset>10312400</wp:posOffset>
              </wp:positionV>
              <wp:extent cx="257810" cy="174625"/>
              <wp:effectExtent l="0" t="0" r="0" b="0"/>
              <wp:wrapNone/>
              <wp:docPr id="1145838770" name="docshape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7810" cy="174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E24589" w14:textId="77777777" w:rsidR="00355E83" w:rsidRDefault="00985506">
                          <w:pPr>
                            <w:spacing w:line="259" w:lineRule="exact"/>
                            <w:ind w:left="60"/>
                            <w:rPr>
                              <w:rFonts w:ascii="Public Sans"/>
                              <w:b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ublic Sans"/>
                              <w:b/>
                              <w:color w:val="21272B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AC706C" id="_x0000_t202" coordsize="21600,21600" o:spt="202" path="m,l,21600r21600,l21600,xe">
              <v:stroke joinstyle="miter"/>
              <v:path gradientshapeok="t" o:connecttype="rect"/>
            </v:shapetype>
            <v:shape id="docshape18" o:spid="_x0000_s1029" type="#_x0000_t202" style="position:absolute;margin-left:31pt;margin-top:812pt;width:20.3pt;height:13.75pt;z-index:-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9Qc1QEAAJADAAAOAAAAZHJzL2Uyb0RvYy54bWysU9tu2zAMfR+wfxD0vjgO1guMOEXXosOA&#10;bivQ7QNkWbKN2aJGKrGzrx8lx+kub8NeBJqUDs85pLc309CLg0HqwJUyX62lME5D3bmmlF+/PLy5&#10;loKCcrXqwZlSHg3Jm93rV9vRF2YDLfS1QcEgjorRl7INwRdZRro1g6IVeOO4aAEHFfgTm6xGNTL6&#10;0Geb9foyGwFrj6ANEWfv56LcJXxrjQ6frSUTRF9K5hbSiems4pnttqpoUPm20yca6h9YDKpz3PQM&#10;da+CEnvs/oIaOo1AYMNKw5CBtZ02SQOrydd/qHlulTdJC5tD/mwT/T9Y/enw7J9QhOkdTDzAJIL8&#10;I+hvJBzctco15hYRxtaomhvn0bJs9FScnkarqaAIUo0foeYhq32ABDRZHKIrrFMwOg/geDbdTEFo&#10;Tm4urq5zrmgu5VdvLzcXqYMqlsceKbw3MIgYlBJ5pglcHR4pRDKqWK7EXg4eur5Pc+3dbwm+GDOJ&#10;fOQ7Mw9TNfHtKKKC+sgyEOY14bXmoAX8IcXIK1JK+r5XaKToPzi2Iu7TEuASVEugnOanpQxSzOFd&#10;mPdu77FrWkaezXZwy3bZLkl5YXHiyWNPCk8rGvfq1+906+VH2v0EAAD//wMAUEsDBBQABgAIAAAA&#10;IQCSwqOo3wAAAAwBAAAPAAAAZHJzL2Rvd25yZXYueG1sTI/BTsMwEETvSPyDtUjcqN2IWhDiVBWC&#10;ExIiDQeOTrxNrMbrELtt+HucE9x2Z0ezb4rt7AZ2xilYTwrWKwEMqfXGUqfgs369ewAWoiajB0+o&#10;4AcDbMvrq0Lnxl+owvM+diyFUMi1gj7GMec8tD06HVZ+REq3g5+cjmmdOm4mfUnhbuCZEJI7bSl9&#10;6PWIzz22x/3JKdh9UfViv9+bj+pQ2bp+FPQmj0rd3sy7J2AR5/hnhgU/oUOZmBp/IhPYoEBmqUpM&#10;uszu07Q4RCaBNYu0WW+AlwX/X6L8BQAA//8DAFBLAQItABQABgAIAAAAIQC2gziS/gAAAOEBAAAT&#10;AAAAAAAAAAAAAAAAAAAAAABbQ29udGVudF9UeXBlc10ueG1sUEsBAi0AFAAGAAgAAAAhADj9If/W&#10;AAAAlAEAAAsAAAAAAAAAAAAAAAAALwEAAF9yZWxzLy5yZWxzUEsBAi0AFAAGAAgAAAAhAGNb1BzV&#10;AQAAkAMAAA4AAAAAAAAAAAAAAAAALgIAAGRycy9lMm9Eb2MueG1sUEsBAi0AFAAGAAgAAAAhAJLC&#10;o6jfAAAADAEAAA8AAAAAAAAAAAAAAAAALwQAAGRycy9kb3ducmV2LnhtbFBLBQYAAAAABAAEAPMA&#10;AAA7BQAAAAA=&#10;" filled="f" stroked="f">
              <v:textbox inset="0,0,0,0">
                <w:txbxContent>
                  <w:p w14:paraId="59E24589" w14:textId="77777777" w:rsidR="00355E83" w:rsidRDefault="00985506">
                    <w:pPr>
                      <w:spacing w:line="259" w:lineRule="exact"/>
                      <w:ind w:left="60"/>
                      <w:rPr>
                        <w:rFonts w:ascii="Public Sans"/>
                        <w:b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Public Sans"/>
                        <w:b/>
                        <w:color w:val="21272B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6C61C702" wp14:editId="6D2A3228">
              <wp:simplePos x="0" y="0"/>
              <wp:positionH relativeFrom="page">
                <wp:posOffset>4385310</wp:posOffset>
              </wp:positionH>
              <wp:positionV relativeFrom="page">
                <wp:posOffset>10312400</wp:posOffset>
              </wp:positionV>
              <wp:extent cx="2755900" cy="174625"/>
              <wp:effectExtent l="0" t="0" r="0" b="0"/>
              <wp:wrapNone/>
              <wp:docPr id="751194584" name="docshape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55900" cy="174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967611" w14:textId="0B25C5E6" w:rsidR="00355E83" w:rsidRDefault="00985506">
                          <w:pPr>
                            <w:spacing w:line="259" w:lineRule="exact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rFonts w:ascii="Public Sans"/>
                              <w:b/>
                              <w:color w:val="21272B"/>
                              <w:sz w:val="20"/>
                            </w:rPr>
                            <w:t>NSW</w:t>
                          </w:r>
                          <w:r>
                            <w:rPr>
                              <w:rFonts w:ascii="Public Sans"/>
                              <w:b/>
                              <w:color w:val="21272B"/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Public Sans"/>
                              <w:b/>
                              <w:color w:val="21272B"/>
                              <w:sz w:val="20"/>
                            </w:rPr>
                            <w:t>Health</w:t>
                          </w:r>
                          <w:r>
                            <w:rPr>
                              <w:rFonts w:ascii="Public Sans"/>
                              <w:b/>
                              <w:color w:val="21272B"/>
                              <w:spacing w:val="34"/>
                              <w:sz w:val="20"/>
                            </w:rPr>
                            <w:t xml:space="preserve"> </w:t>
                          </w:r>
                          <w:r w:rsidR="00A6258E" w:rsidRPr="00A6258E">
                            <w:rPr>
                              <w:color w:val="21272B"/>
                              <w:sz w:val="14"/>
                            </w:rPr>
                            <w:t>harm reduction checklist for music festivals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61C702" id="_x0000_t202" coordsize="21600,21600" o:spt="202" path="m,l,21600r21600,l21600,xe">
              <v:stroke joinstyle="miter"/>
              <v:path gradientshapeok="t" o:connecttype="rect"/>
            </v:shapetype>
            <v:shape id="docshape19" o:spid="_x0000_s1027" type="#_x0000_t202" style="position:absolute;margin-left:345.3pt;margin-top:812pt;width:217pt;height:13.75pt;z-index:-2516582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07o2AEAAJgDAAAOAAAAZHJzL2Uyb0RvYy54bWysU8Fu1DAQvSPxD5bvbLIrtoVos1VpVYRU&#10;KFLpBziOnVgkHjP2brJ8PWMn2QK9IS7WZMZ+896bye5q7Dt2VOgN2JKvVzlnykqojW1K/vTt7s07&#10;znwQthYdWFXyk/L8av/61W5whdpAC12tkBGI9cXgSt6G4Ios87JVvfArcMpSUQP2ItAnNlmNYiD0&#10;vss2eX6RDYC1Q5DKe8reTkW+T/haKxketPYqsK7kxC2kE9NZxTPb70TRoHCtkTMN8Q8semEsNT1D&#10;3Yog2AHNC6jeSAQPOqwk9BlobaRKGkjNOv9LzWMrnEpayBzvzjb5/wcrvxwf3VdkYfwAIw0wifDu&#10;HuR3zyzctMI26hoRhlaJmhqvo2XZ4HwxP41W+8JHkGr4DDUNWRwCJKBRYx9dIZ2M0GkAp7PpagxM&#10;UnJzud2+z6kkqba+fHux2aYWolheO/Tho4KexaDkSENN6OJ470NkI4rlSmxm4c50XRpsZ/9I0MWY&#10;Sewj4Yl6GKuRmXqWFsVUUJ9IDsK0LrTeFLSAPzkbaFVK7n8cBCrOuk+WLIl7tQS4BNUSCCvpackD&#10;Z1N4E6b9Ozg0TUvIk+kWrsk2bZKiZxYzXRp/Ejqvatyv37/Trecfav8LAAD//wMAUEsDBBQABgAI&#10;AAAAIQBtY8nh4AAAAA4BAAAPAAAAZHJzL2Rvd25yZXYueG1sTI/BTsMwEETvSPyDtUjcqJ2otWiI&#10;U1UITkiINBw4OrGbRI3XIXbb8PdsTnDcmafZmXw3u4Fd7BR6jwqSlQBmsfGmx1bBZ/X68AgsRI1G&#10;Dx6tgh8bYFfc3uQ6M/6Kpb0cYssoBEOmFXQxjhnnoems02HlR4vkHf3kdKRzarmZ9JXC3cBTISR3&#10;ukf60OnRPne2OR3OTsH+C8uX/vu9/iiPZV9VW4Fv8qTU/d28fwIW7Rz/YFjqU3UoqFPtz2gCGxTI&#10;rZCEkiHTNa1akCRdk1Yv2ibZAC9y/n9G8QsAAP//AwBQSwECLQAUAAYACAAAACEAtoM4kv4AAADh&#10;AQAAEwAAAAAAAAAAAAAAAAAAAAAAW0NvbnRlbnRfVHlwZXNdLnhtbFBLAQItABQABgAIAAAAIQA4&#10;/SH/1gAAAJQBAAALAAAAAAAAAAAAAAAAAC8BAABfcmVscy8ucmVsc1BLAQItABQABgAIAAAAIQDK&#10;f07o2AEAAJgDAAAOAAAAAAAAAAAAAAAAAC4CAABkcnMvZTJvRG9jLnhtbFBLAQItABQABgAIAAAA&#10;IQBtY8nh4AAAAA4BAAAPAAAAAAAAAAAAAAAAADIEAABkcnMvZG93bnJldi54bWxQSwUGAAAAAAQA&#10;BADzAAAAPwUAAAAA&#10;" filled="f" stroked="f">
              <v:textbox inset="0,0,0,0">
                <w:txbxContent>
                  <w:p w14:paraId="08967611" w14:textId="0B25C5E6" w:rsidR="00355E83" w:rsidRDefault="00985506">
                    <w:pPr>
                      <w:spacing w:line="259" w:lineRule="exact"/>
                      <w:ind w:left="20"/>
                      <w:rPr>
                        <w:sz w:val="14"/>
                      </w:rPr>
                    </w:pPr>
                    <w:r>
                      <w:rPr>
                        <w:rFonts w:ascii="Public Sans"/>
                        <w:b/>
                        <w:color w:val="21272B"/>
                        <w:sz w:val="20"/>
                      </w:rPr>
                      <w:t>NSW</w:t>
                    </w:r>
                    <w:r>
                      <w:rPr>
                        <w:rFonts w:ascii="Public Sans"/>
                        <w:b/>
                        <w:color w:val="21272B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rFonts w:ascii="Public Sans"/>
                        <w:b/>
                        <w:color w:val="21272B"/>
                        <w:sz w:val="20"/>
                      </w:rPr>
                      <w:t>Health</w:t>
                    </w:r>
                    <w:r>
                      <w:rPr>
                        <w:rFonts w:ascii="Public Sans"/>
                        <w:b/>
                        <w:color w:val="21272B"/>
                        <w:spacing w:val="34"/>
                        <w:sz w:val="20"/>
                      </w:rPr>
                      <w:t xml:space="preserve"> </w:t>
                    </w:r>
                    <w:r w:rsidR="00A6258E" w:rsidRPr="00A6258E">
                      <w:rPr>
                        <w:color w:val="21272B"/>
                        <w:sz w:val="14"/>
                      </w:rPr>
                      <w:t>harm reduction checklist for music festivals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7FC1E8" w14:textId="726E4ACD" w:rsidR="00355E83" w:rsidRDefault="001807A6">
    <w:pPr>
      <w:pStyle w:val="BodyText"/>
      <w:spacing w:line="14" w:lineRule="auto"/>
      <w:ind w:left="0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7E1C8784" wp14:editId="73112211">
              <wp:simplePos x="0" y="0"/>
              <wp:positionH relativeFrom="page">
                <wp:posOffset>431800</wp:posOffset>
              </wp:positionH>
              <wp:positionV relativeFrom="page">
                <wp:posOffset>10226040</wp:posOffset>
              </wp:positionV>
              <wp:extent cx="6696075" cy="0"/>
              <wp:effectExtent l="0" t="0" r="0" b="0"/>
              <wp:wrapNone/>
              <wp:docPr id="646424427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60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136CF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28B41EC" id="Line 6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4pt,805.2pt" to="561.25pt,80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l0yswEAAEgDAAAOAAAAZHJzL2Uyb0RvYy54bWysU11v2yAUfZ+0/4B4X+y0qrdZcfrgNn3p&#10;ukjtfsANYBsNcxGXxM6/L9Akrba3aS8I7sfhnMNldTuPhh2UJ4224ctFyZmyAqW2fcN/vWy+fOOM&#10;AlgJBq1q+FERv11//rSaXK2ucEAjlWcRxFI9uYYPIbi6KEgMagRaoFM2Jjv0I4R49H0hPUwRfTTF&#10;VVlWxYReOo9CEcXo3VuSrzN+1ykRfnYdqcBMwyO3kFef111ai/UK6t6DG7Q40YB/YDGCtvHSC9Qd&#10;BGB7r/+CGrXwSNiFhcCxwK7TQmUNUc2y/EPN8wBOZS3RHHIXm+j/wYqnQ2u3PlEXs312jyh+E7PY&#10;DmB7lQm8HF18uGWyqpgc1ZeWdCC39Ww3/UAZa2AfMLswd35MkFEfm7PZx4vZag5MxGBVfa/Krzec&#10;iXOugPrc6DyFB4UjS5uGG22TD1DD4ZFCIgL1uSSFLW60MfktjWVTBL++KXMDodEyJVMZ+X7XGs8O&#10;EKdheV21mzaripmPZR73VmawQYG8P+0DaPO2j5cbezIj6U/DRvUO5XHrzybF58osT6OV5uHjOXe/&#10;f4D1KwAAAP//AwBQSwMEFAAGAAgAAAAhAIYcyCfeAAAADQEAAA8AAABkcnMvZG93bnJldi54bWxM&#10;j8FOwzAQRO9I/IO1SFwQdRJB1IY4FQEhcaVB4urGSxLVXkex2wS+nu0BwXFnRzNvyu3irDjhFAZP&#10;CtJVAgKp9WagTsF783K7BhGiJqOtJ1TwhQG21eVFqQvjZ3rD0y52gkMoFFpBH+NYSBnaHp0OKz8i&#10;8e/TT05HPqdOmknPHO6szJIkl04PxA29HvGpx/awOzoFm++xjvX8Kt1HQ/WmeXaHG5spdX21PD6A&#10;iLjEPzOc8RkdKmba+yOZIKyCfM1TIut5mtyBODvSLLsHsf/VZFXK/yuqHwAAAP//AwBQSwECLQAU&#10;AAYACAAAACEAtoM4kv4AAADhAQAAEwAAAAAAAAAAAAAAAAAAAAAAW0NvbnRlbnRfVHlwZXNdLnht&#10;bFBLAQItABQABgAIAAAAIQA4/SH/1gAAAJQBAAALAAAAAAAAAAAAAAAAAC8BAABfcmVscy8ucmVs&#10;c1BLAQItABQABgAIAAAAIQCrVl0yswEAAEgDAAAOAAAAAAAAAAAAAAAAAC4CAABkcnMvZTJvRG9j&#10;LnhtbFBLAQItABQABgAIAAAAIQCGHMgn3gAAAA0BAAAPAAAAAAAAAAAAAAAAAA0EAABkcnMvZG93&#10;bnJldi54bWxQSwUGAAAAAAQABADzAAAAGAUAAAAA&#10;" strokecolor="#136cfc" strokeweight=".5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2787D375" wp14:editId="0B22E971">
              <wp:simplePos x="0" y="0"/>
              <wp:positionH relativeFrom="page">
                <wp:posOffset>419100</wp:posOffset>
              </wp:positionH>
              <wp:positionV relativeFrom="page">
                <wp:posOffset>10312400</wp:posOffset>
              </wp:positionV>
              <wp:extent cx="2755900" cy="174625"/>
              <wp:effectExtent l="0" t="0" r="0" b="0"/>
              <wp:wrapNone/>
              <wp:docPr id="1768090405" name="docshape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55900" cy="174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3B92BD" w14:textId="7AE41CAF" w:rsidR="00355E83" w:rsidRDefault="00985506">
                          <w:pPr>
                            <w:spacing w:line="259" w:lineRule="exact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rFonts w:ascii="Public Sans"/>
                              <w:b/>
                              <w:color w:val="21272B"/>
                              <w:sz w:val="20"/>
                            </w:rPr>
                            <w:t>NSW</w:t>
                          </w:r>
                          <w:r>
                            <w:rPr>
                              <w:rFonts w:ascii="Public Sans"/>
                              <w:b/>
                              <w:color w:val="21272B"/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Public Sans"/>
                              <w:b/>
                              <w:color w:val="21272B"/>
                              <w:sz w:val="20"/>
                            </w:rPr>
                            <w:t>Health</w:t>
                          </w:r>
                          <w:r>
                            <w:rPr>
                              <w:rFonts w:ascii="Public Sans"/>
                              <w:b/>
                              <w:color w:val="21272B"/>
                              <w:spacing w:val="32"/>
                              <w:sz w:val="20"/>
                            </w:rPr>
                            <w:t xml:space="preserve"> </w:t>
                          </w:r>
                          <w:r w:rsidR="00F404B2" w:rsidRPr="00F404B2">
                            <w:rPr>
                              <w:color w:val="21272B"/>
                              <w:sz w:val="14"/>
                            </w:rPr>
                            <w:t>harm reduction checklist for music festivals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87D375" id="_x0000_t202" coordsize="21600,21600" o:spt="202" path="m,l,21600r21600,l21600,xe">
              <v:stroke joinstyle="miter"/>
              <v:path gradientshapeok="t" o:connecttype="rect"/>
            </v:shapetype>
            <v:shape id="docshape16" o:spid="_x0000_s1028" type="#_x0000_t202" style="position:absolute;margin-left:33pt;margin-top:812pt;width:217pt;height:13.75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LEW2gEAAJgDAAAOAAAAZHJzL2Uyb0RvYy54bWysU1Fv0zAQfkfiP1h+p2krukHUdBqbhpAG&#10;Qxr7ARfHSSwSnzm7Tcqv5+w0HbA3xIt1ubO/+77vLturse/EQZM3aAu5Wiyl0FZhZWxTyKdvd2/e&#10;SeED2Ao6tLqQR+3l1e71q+3gcr3GFrtKk2AQ6/PBFbINweVZ5lWre/ALdNpysUbqIfAnNVlFMDB6&#10;32Xr5fIiG5AqR6i095y9nYpyl/DrWqvwUNdeB9EVkrmFdFI6y3hmuy3kDYFrjTrRgH9g0YOx3PQM&#10;dQsBxJ7MC6jeKEKPdVgo7DOsa6N00sBqVsu/1Dy24HTSwuZ4d7bJ/z9Y9eXw6L6SCOMHHHmASYR3&#10;96i+e2HxpgXb6GsiHFoNFTdeRcuywfn89DRa7XMfQcrhM1Y8ZNgHTEBjTX10hXUKRucBHM+m6zEI&#10;xcn15WbzfsklxbXV5duL9Sa1gHx+7ciHjxp7EYNCEg81ocPh3ofIBvL5Smxm8c50XRpsZ/9I8MWY&#10;Sewj4Yl6GMtRmIqZxL5RTInVkeUQTuvC681Bi/RTioFXpZD+xx5IS9F9smxJ3Ks5oDko5wCs4qeF&#10;DFJM4U2Y9m/vyDQtI0+mW7xm22qTFD2zONHl8Sehp1WN+/X7d7r1/EPtfgEAAP//AwBQSwMEFAAG&#10;AAgAAAAhAL54emDeAAAADAEAAA8AAABkcnMvZG93bnJldi54bWxMT0FOwzAQvCPxB2uRuFG7FbFo&#10;GqeqEJyQEGk4cHRiN7Ear0PstuH3bE9wm50Zzc4U29kP7Gyn6AIqWC4EMIttMA47BZ/168MTsJg0&#10;Gj0EtAp+bIRteXtT6NyEC1b2vE8doxCMuVbQpzTmnMe2t17HRRgtknYIk9eJzqnjZtIXCvcDXwkh&#10;udcO6UOvR/vc2/a4P3kFuy+sXtz3e/NRHSpX12uBb/Ko1P3dvNsAS3ZOf2a41qfqUFKnJpzQRDYo&#10;kJKmJOLl6pEQOTIhCDRXKltmwMuC/x9R/gIAAP//AwBQSwECLQAUAAYACAAAACEAtoM4kv4AAADh&#10;AQAAEwAAAAAAAAAAAAAAAAAAAAAAW0NvbnRlbnRfVHlwZXNdLnhtbFBLAQItABQABgAIAAAAIQA4&#10;/SH/1gAAAJQBAAALAAAAAAAAAAAAAAAAAC8BAABfcmVscy8ucmVsc1BLAQItABQABgAIAAAAIQAf&#10;aLEW2gEAAJgDAAAOAAAAAAAAAAAAAAAAAC4CAABkcnMvZTJvRG9jLnhtbFBLAQItABQABgAIAAAA&#10;IQC+eHpg3gAAAAwBAAAPAAAAAAAAAAAAAAAAADQEAABkcnMvZG93bnJldi54bWxQSwUGAAAAAAQA&#10;BADzAAAAPwUAAAAA&#10;" filled="f" stroked="f">
              <v:textbox inset="0,0,0,0">
                <w:txbxContent>
                  <w:p w14:paraId="073B92BD" w14:textId="7AE41CAF" w:rsidR="00355E83" w:rsidRDefault="00985506">
                    <w:pPr>
                      <w:spacing w:line="259" w:lineRule="exact"/>
                      <w:ind w:left="20"/>
                      <w:rPr>
                        <w:sz w:val="14"/>
                      </w:rPr>
                    </w:pPr>
                    <w:r>
                      <w:rPr>
                        <w:rFonts w:ascii="Public Sans"/>
                        <w:b/>
                        <w:color w:val="21272B"/>
                        <w:sz w:val="20"/>
                      </w:rPr>
                      <w:t>NSW</w:t>
                    </w:r>
                    <w:r>
                      <w:rPr>
                        <w:rFonts w:ascii="Public Sans"/>
                        <w:b/>
                        <w:color w:val="21272B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rFonts w:ascii="Public Sans"/>
                        <w:b/>
                        <w:color w:val="21272B"/>
                        <w:sz w:val="20"/>
                      </w:rPr>
                      <w:t>Health</w:t>
                    </w:r>
                    <w:r>
                      <w:rPr>
                        <w:rFonts w:ascii="Public Sans"/>
                        <w:b/>
                        <w:color w:val="21272B"/>
                        <w:spacing w:val="32"/>
                        <w:sz w:val="20"/>
                      </w:rPr>
                      <w:t xml:space="preserve"> </w:t>
                    </w:r>
                    <w:r w:rsidR="00F404B2" w:rsidRPr="00F404B2">
                      <w:rPr>
                        <w:color w:val="21272B"/>
                        <w:sz w:val="14"/>
                      </w:rPr>
                      <w:t>harm reduction checklist for music festivals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20C7F6C3" wp14:editId="37524372">
              <wp:simplePos x="0" y="0"/>
              <wp:positionH relativeFrom="page">
                <wp:posOffset>6924675</wp:posOffset>
              </wp:positionH>
              <wp:positionV relativeFrom="page">
                <wp:posOffset>10312400</wp:posOffset>
              </wp:positionV>
              <wp:extent cx="254000" cy="174625"/>
              <wp:effectExtent l="0" t="0" r="0" b="0"/>
              <wp:wrapNone/>
              <wp:docPr id="348922109" name="docshape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4000" cy="174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444B2E" w14:textId="77777777" w:rsidR="00355E83" w:rsidRDefault="00985506">
                          <w:pPr>
                            <w:spacing w:line="259" w:lineRule="exact"/>
                            <w:ind w:left="60"/>
                            <w:rPr>
                              <w:rFonts w:ascii="Public Sans"/>
                              <w:b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Public Sans"/>
                              <w:b/>
                              <w:color w:val="21272B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0C7F6C3" id="docshape17" o:spid="_x0000_s1032" type="#_x0000_t202" style="position:absolute;margin-left:545.25pt;margin-top:812pt;width:20pt;height:13.75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8Y+2gEAAJcDAAAOAAAAZHJzL2Uyb0RvYy54bWysU9tu1DAQfUfiHyy/s8kubUHRZqvSqgip&#10;UKTCBziOk1gkHjPj3WT5esbOZsvlDfFiTWbsM+ecmWyvp6EXB4NkwZVyvcqlME5DbV1byq9f7l+9&#10;lYKCcrXqwZlSHg3J693LF9vRF2YDHfS1QcEgjorRl7ILwRdZRrozg6IVeOO42AAOKvAntlmNamT0&#10;oc82eX6VjYC1R9CGiLN3c1HuEn7TGB0em4ZMEH0pmVtIJ6azime226qiReU7q0801D+wGJR13PQM&#10;daeCEnu0f0ENViMQNGGlYcigaaw2SQOrWed/qHnqlDdJC5tD/mwT/T9Y/enw5D+jCNM7mHiASQT5&#10;B9DfSDi47ZRrzQ0ijJ1RNTdeR8uy0VNxehqtpoIiSDV+hJqHrPYBEtDU4BBdYZ2C0XkAx7PpZgpC&#10;c3JzeZHnXNFcWr+5uNpcpg6qWB57pPDewCBiUErkmSZwdXigEMmoYrkSezm4t32f5tq73xJ8MWYS&#10;+ch3Zh6mahK2LuXr2DdqqaA+shqEeVt4uznoAH9IMfKmlJK+7xUaKfoPjh2Ja7UEuATVEiin+Wkp&#10;gxRzeBvm9dt7tG3HyLPnDm7YtcYmRc8sTnR5+knoaVPjev36nW49/0+7nwAAAP//AwBQSwMEFAAG&#10;AAgAAAAhAMWUsqLfAAAADwEAAA8AAABkcnMvZG93bnJldi54bWxMT8tOwzAQvCPxD9YicaN2Colo&#10;iFNVCE5IiDQcODqxm1iN1yF22/D3bE5w23lodqbYzm5gZzMF61FCshLADLZeW+wkfNavd4/AQlSo&#10;1eDRSPgxAbbl9VWhcu0vWJnzPnaMQjDkSkIf45hzHtreOBVWfjRI2sFPTkWCU8f1pC4U7ga+FiLj&#10;TlmkD70azXNv2uP+5CTsvrB6sd/vzUd1qGxdbwS+ZUcpb2/m3ROwaOb4Z4alPlWHkjo1/oQ6sIGw&#10;2IiUvHRl6weatXiS+4VrFi5NUuBlwf/vKH8BAAD//wMAUEsBAi0AFAAGAAgAAAAhALaDOJL+AAAA&#10;4QEAABMAAAAAAAAAAAAAAAAAAAAAAFtDb250ZW50X1R5cGVzXS54bWxQSwECLQAUAAYACAAAACEA&#10;OP0h/9YAAACUAQAACwAAAAAAAAAAAAAAAAAvAQAAX3JlbHMvLnJlbHNQSwECLQAUAAYACAAAACEA&#10;TJPGPtoBAACXAwAADgAAAAAAAAAAAAAAAAAuAgAAZHJzL2Uyb0RvYy54bWxQSwECLQAUAAYACAAA&#10;ACEAxZSyot8AAAAPAQAADwAAAAAAAAAAAAAAAAA0BAAAZHJzL2Rvd25yZXYueG1sUEsFBgAAAAAE&#10;AAQA8wAAAEAFAAAAAA==&#10;" filled="f" stroked="f">
              <v:textbox inset="0,0,0,0">
                <w:txbxContent>
                  <w:p w14:paraId="28444B2E" w14:textId="77777777" w:rsidR="00355E83" w:rsidRDefault="00985506">
                    <w:pPr>
                      <w:spacing w:line="259" w:lineRule="exact"/>
                      <w:ind w:left="60"/>
                      <w:rPr>
                        <w:rFonts w:ascii="Public Sans"/>
                        <w:b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Public Sans"/>
                        <w:b/>
                        <w:color w:val="21272B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8D5748" w14:textId="77777777" w:rsidR="00355E83" w:rsidRDefault="00355E83">
    <w:pPr>
      <w:pStyle w:val="BodyText"/>
      <w:spacing w:line="14" w:lineRule="auto"/>
      <w:ind w:left="0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24EAFE" w14:textId="77777777" w:rsidR="00200093" w:rsidRDefault="00200093">
      <w:r>
        <w:separator/>
      </w:r>
    </w:p>
  </w:footnote>
  <w:footnote w:type="continuationSeparator" w:id="0">
    <w:p w14:paraId="4045F7EF" w14:textId="77777777" w:rsidR="00200093" w:rsidRDefault="00200093">
      <w:r>
        <w:continuationSeparator/>
      </w:r>
    </w:p>
  </w:footnote>
  <w:footnote w:type="continuationNotice" w:id="1">
    <w:p w14:paraId="1EAFE188" w14:textId="77777777" w:rsidR="00200093" w:rsidRDefault="0020009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C7EC6"/>
    <w:multiLevelType w:val="hybridMultilevel"/>
    <w:tmpl w:val="9C1C59F2"/>
    <w:lvl w:ilvl="0" w:tplc="C046BF64">
      <w:start w:val="1"/>
      <w:numFmt w:val="decimal"/>
      <w:lvlText w:val="%1"/>
      <w:lvlJc w:val="left"/>
      <w:pPr>
        <w:ind w:left="798" w:hanging="360"/>
      </w:pPr>
      <w:rPr>
        <w:rFonts w:hint="default"/>
        <w:color w:val="002563"/>
      </w:rPr>
    </w:lvl>
    <w:lvl w:ilvl="1" w:tplc="0C090019" w:tentative="1">
      <w:start w:val="1"/>
      <w:numFmt w:val="lowerLetter"/>
      <w:lvlText w:val="%2."/>
      <w:lvlJc w:val="left"/>
      <w:pPr>
        <w:ind w:left="1659" w:hanging="360"/>
      </w:pPr>
    </w:lvl>
    <w:lvl w:ilvl="2" w:tplc="0C09001B" w:tentative="1">
      <w:start w:val="1"/>
      <w:numFmt w:val="lowerRoman"/>
      <w:lvlText w:val="%3."/>
      <w:lvlJc w:val="right"/>
      <w:pPr>
        <w:ind w:left="2379" w:hanging="180"/>
      </w:pPr>
    </w:lvl>
    <w:lvl w:ilvl="3" w:tplc="0C09000F" w:tentative="1">
      <w:start w:val="1"/>
      <w:numFmt w:val="decimal"/>
      <w:lvlText w:val="%4."/>
      <w:lvlJc w:val="left"/>
      <w:pPr>
        <w:ind w:left="3099" w:hanging="360"/>
      </w:pPr>
    </w:lvl>
    <w:lvl w:ilvl="4" w:tplc="0C090019" w:tentative="1">
      <w:start w:val="1"/>
      <w:numFmt w:val="lowerLetter"/>
      <w:lvlText w:val="%5."/>
      <w:lvlJc w:val="left"/>
      <w:pPr>
        <w:ind w:left="3819" w:hanging="360"/>
      </w:pPr>
    </w:lvl>
    <w:lvl w:ilvl="5" w:tplc="0C09001B" w:tentative="1">
      <w:start w:val="1"/>
      <w:numFmt w:val="lowerRoman"/>
      <w:lvlText w:val="%6."/>
      <w:lvlJc w:val="right"/>
      <w:pPr>
        <w:ind w:left="4539" w:hanging="180"/>
      </w:pPr>
    </w:lvl>
    <w:lvl w:ilvl="6" w:tplc="0C09000F" w:tentative="1">
      <w:start w:val="1"/>
      <w:numFmt w:val="decimal"/>
      <w:lvlText w:val="%7."/>
      <w:lvlJc w:val="left"/>
      <w:pPr>
        <w:ind w:left="5259" w:hanging="360"/>
      </w:pPr>
    </w:lvl>
    <w:lvl w:ilvl="7" w:tplc="0C090019" w:tentative="1">
      <w:start w:val="1"/>
      <w:numFmt w:val="lowerLetter"/>
      <w:lvlText w:val="%8."/>
      <w:lvlJc w:val="left"/>
      <w:pPr>
        <w:ind w:left="5979" w:hanging="360"/>
      </w:pPr>
    </w:lvl>
    <w:lvl w:ilvl="8" w:tplc="0C09001B" w:tentative="1">
      <w:start w:val="1"/>
      <w:numFmt w:val="lowerRoman"/>
      <w:lvlText w:val="%9."/>
      <w:lvlJc w:val="right"/>
      <w:pPr>
        <w:ind w:left="6699" w:hanging="180"/>
      </w:pPr>
    </w:lvl>
  </w:abstractNum>
  <w:abstractNum w:abstractNumId="1" w15:restartNumberingAfterBreak="0">
    <w:nsid w:val="109A1BB9"/>
    <w:multiLevelType w:val="hybridMultilevel"/>
    <w:tmpl w:val="91E44D0A"/>
    <w:lvl w:ilvl="0" w:tplc="EB5CC102">
      <w:numFmt w:val="bullet"/>
      <w:lvlText w:val="•"/>
      <w:lvlJc w:val="left"/>
      <w:pPr>
        <w:ind w:left="340" w:hanging="227"/>
      </w:pPr>
      <w:rPr>
        <w:rFonts w:ascii="Public Sans Light" w:eastAsia="Public Sans Light" w:hAnsi="Public Sans Light" w:cs="Public Sans Light" w:hint="default"/>
        <w:b w:val="0"/>
        <w:bCs w:val="0"/>
        <w:i/>
        <w:iCs/>
        <w:color w:val="21272B"/>
        <w:w w:val="97"/>
        <w:sz w:val="20"/>
        <w:szCs w:val="20"/>
        <w:lang w:val="en-US" w:eastAsia="en-US" w:bidi="ar-SA"/>
      </w:rPr>
    </w:lvl>
    <w:lvl w:ilvl="1" w:tplc="0D0CEC16">
      <w:numFmt w:val="bullet"/>
      <w:lvlText w:val="•"/>
      <w:lvlJc w:val="left"/>
      <w:pPr>
        <w:ind w:left="962" w:hanging="227"/>
      </w:pPr>
      <w:rPr>
        <w:rFonts w:hint="default"/>
        <w:lang w:val="en-US" w:eastAsia="en-US" w:bidi="ar-SA"/>
      </w:rPr>
    </w:lvl>
    <w:lvl w:ilvl="2" w:tplc="B92C6C82">
      <w:numFmt w:val="bullet"/>
      <w:lvlText w:val="•"/>
      <w:lvlJc w:val="left"/>
      <w:pPr>
        <w:ind w:left="1585" w:hanging="227"/>
      </w:pPr>
      <w:rPr>
        <w:rFonts w:hint="default"/>
        <w:lang w:val="en-US" w:eastAsia="en-US" w:bidi="ar-SA"/>
      </w:rPr>
    </w:lvl>
    <w:lvl w:ilvl="3" w:tplc="466C0F02">
      <w:numFmt w:val="bullet"/>
      <w:lvlText w:val="•"/>
      <w:lvlJc w:val="left"/>
      <w:pPr>
        <w:ind w:left="2207" w:hanging="227"/>
      </w:pPr>
      <w:rPr>
        <w:rFonts w:hint="default"/>
        <w:lang w:val="en-US" w:eastAsia="en-US" w:bidi="ar-SA"/>
      </w:rPr>
    </w:lvl>
    <w:lvl w:ilvl="4" w:tplc="14205B22">
      <w:numFmt w:val="bullet"/>
      <w:lvlText w:val="•"/>
      <w:lvlJc w:val="left"/>
      <w:pPr>
        <w:ind w:left="2830" w:hanging="227"/>
      </w:pPr>
      <w:rPr>
        <w:rFonts w:hint="default"/>
        <w:lang w:val="en-US" w:eastAsia="en-US" w:bidi="ar-SA"/>
      </w:rPr>
    </w:lvl>
    <w:lvl w:ilvl="5" w:tplc="9E62A5D8">
      <w:numFmt w:val="bullet"/>
      <w:lvlText w:val="•"/>
      <w:lvlJc w:val="left"/>
      <w:pPr>
        <w:ind w:left="3453" w:hanging="227"/>
      </w:pPr>
      <w:rPr>
        <w:rFonts w:hint="default"/>
        <w:lang w:val="en-US" w:eastAsia="en-US" w:bidi="ar-SA"/>
      </w:rPr>
    </w:lvl>
    <w:lvl w:ilvl="6" w:tplc="BC44F3E4">
      <w:numFmt w:val="bullet"/>
      <w:lvlText w:val="•"/>
      <w:lvlJc w:val="left"/>
      <w:pPr>
        <w:ind w:left="4075" w:hanging="227"/>
      </w:pPr>
      <w:rPr>
        <w:rFonts w:hint="default"/>
        <w:lang w:val="en-US" w:eastAsia="en-US" w:bidi="ar-SA"/>
      </w:rPr>
    </w:lvl>
    <w:lvl w:ilvl="7" w:tplc="FAD09220">
      <w:numFmt w:val="bullet"/>
      <w:lvlText w:val="•"/>
      <w:lvlJc w:val="left"/>
      <w:pPr>
        <w:ind w:left="4698" w:hanging="227"/>
      </w:pPr>
      <w:rPr>
        <w:rFonts w:hint="default"/>
        <w:lang w:val="en-US" w:eastAsia="en-US" w:bidi="ar-SA"/>
      </w:rPr>
    </w:lvl>
    <w:lvl w:ilvl="8" w:tplc="47749D8E">
      <w:numFmt w:val="bullet"/>
      <w:lvlText w:val="•"/>
      <w:lvlJc w:val="left"/>
      <w:pPr>
        <w:ind w:left="5320" w:hanging="227"/>
      </w:pPr>
      <w:rPr>
        <w:rFonts w:hint="default"/>
        <w:lang w:val="en-US" w:eastAsia="en-US" w:bidi="ar-SA"/>
      </w:rPr>
    </w:lvl>
  </w:abstractNum>
  <w:abstractNum w:abstractNumId="2" w15:restartNumberingAfterBreak="0">
    <w:nsid w:val="1E6137B2"/>
    <w:multiLevelType w:val="hybridMultilevel"/>
    <w:tmpl w:val="BBC03B1E"/>
    <w:lvl w:ilvl="0" w:tplc="1F4C30C8">
      <w:numFmt w:val="bullet"/>
      <w:lvlText w:val="•"/>
      <w:lvlJc w:val="left"/>
      <w:pPr>
        <w:ind w:left="580" w:hanging="360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21272B"/>
        <w:w w:val="100"/>
        <w:sz w:val="20"/>
        <w:szCs w:val="20"/>
        <w:lang w:val="en-US" w:eastAsia="en-US" w:bidi="ar-SA"/>
      </w:rPr>
    </w:lvl>
    <w:lvl w:ilvl="1" w:tplc="0C090003">
      <w:start w:val="1"/>
      <w:numFmt w:val="bullet"/>
      <w:lvlText w:val="o"/>
      <w:lvlJc w:val="left"/>
      <w:pPr>
        <w:ind w:left="13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40" w:hanging="360"/>
      </w:pPr>
      <w:rPr>
        <w:rFonts w:ascii="Wingdings" w:hAnsi="Wingdings" w:hint="default"/>
      </w:rPr>
    </w:lvl>
  </w:abstractNum>
  <w:abstractNum w:abstractNumId="3" w15:restartNumberingAfterBreak="0">
    <w:nsid w:val="1F6F0D21"/>
    <w:multiLevelType w:val="hybridMultilevel"/>
    <w:tmpl w:val="B0E869B2"/>
    <w:lvl w:ilvl="0" w:tplc="6A1C16D6">
      <w:start w:val="1"/>
      <w:numFmt w:val="decimal"/>
      <w:lvlText w:val="%1."/>
      <w:lvlJc w:val="left"/>
      <w:pPr>
        <w:ind w:left="566" w:hanging="397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21272B"/>
        <w:w w:val="100"/>
        <w:sz w:val="20"/>
        <w:szCs w:val="20"/>
        <w:lang w:val="en-US" w:eastAsia="en-US" w:bidi="ar-SA"/>
      </w:rPr>
    </w:lvl>
    <w:lvl w:ilvl="1" w:tplc="6504AD60">
      <w:numFmt w:val="bullet"/>
      <w:lvlText w:val="•"/>
      <w:lvlJc w:val="left"/>
      <w:pPr>
        <w:ind w:left="1007" w:hanging="397"/>
      </w:pPr>
      <w:rPr>
        <w:rFonts w:hint="default"/>
        <w:lang w:val="en-US" w:eastAsia="en-US" w:bidi="ar-SA"/>
      </w:rPr>
    </w:lvl>
    <w:lvl w:ilvl="2" w:tplc="D280F420">
      <w:numFmt w:val="bullet"/>
      <w:lvlText w:val="•"/>
      <w:lvlJc w:val="left"/>
      <w:pPr>
        <w:ind w:left="1455" w:hanging="397"/>
      </w:pPr>
      <w:rPr>
        <w:rFonts w:hint="default"/>
        <w:lang w:val="en-US" w:eastAsia="en-US" w:bidi="ar-SA"/>
      </w:rPr>
    </w:lvl>
    <w:lvl w:ilvl="3" w:tplc="18EEC994">
      <w:numFmt w:val="bullet"/>
      <w:lvlText w:val="•"/>
      <w:lvlJc w:val="left"/>
      <w:pPr>
        <w:ind w:left="1902" w:hanging="397"/>
      </w:pPr>
      <w:rPr>
        <w:rFonts w:hint="default"/>
        <w:lang w:val="en-US" w:eastAsia="en-US" w:bidi="ar-SA"/>
      </w:rPr>
    </w:lvl>
    <w:lvl w:ilvl="4" w:tplc="AAB45066">
      <w:numFmt w:val="bullet"/>
      <w:lvlText w:val="•"/>
      <w:lvlJc w:val="left"/>
      <w:pPr>
        <w:ind w:left="2350" w:hanging="397"/>
      </w:pPr>
      <w:rPr>
        <w:rFonts w:hint="default"/>
        <w:lang w:val="en-US" w:eastAsia="en-US" w:bidi="ar-SA"/>
      </w:rPr>
    </w:lvl>
    <w:lvl w:ilvl="5" w:tplc="E6A257F6">
      <w:numFmt w:val="bullet"/>
      <w:lvlText w:val="•"/>
      <w:lvlJc w:val="left"/>
      <w:pPr>
        <w:ind w:left="2798" w:hanging="397"/>
      </w:pPr>
      <w:rPr>
        <w:rFonts w:hint="default"/>
        <w:lang w:val="en-US" w:eastAsia="en-US" w:bidi="ar-SA"/>
      </w:rPr>
    </w:lvl>
    <w:lvl w:ilvl="6" w:tplc="111E1C2A">
      <w:numFmt w:val="bullet"/>
      <w:lvlText w:val="•"/>
      <w:lvlJc w:val="left"/>
      <w:pPr>
        <w:ind w:left="3245" w:hanging="397"/>
      </w:pPr>
      <w:rPr>
        <w:rFonts w:hint="default"/>
        <w:lang w:val="en-US" w:eastAsia="en-US" w:bidi="ar-SA"/>
      </w:rPr>
    </w:lvl>
    <w:lvl w:ilvl="7" w:tplc="B9C077BA">
      <w:numFmt w:val="bullet"/>
      <w:lvlText w:val="•"/>
      <w:lvlJc w:val="left"/>
      <w:pPr>
        <w:ind w:left="3693" w:hanging="397"/>
      </w:pPr>
      <w:rPr>
        <w:rFonts w:hint="default"/>
        <w:lang w:val="en-US" w:eastAsia="en-US" w:bidi="ar-SA"/>
      </w:rPr>
    </w:lvl>
    <w:lvl w:ilvl="8" w:tplc="B774822E">
      <w:numFmt w:val="bullet"/>
      <w:lvlText w:val="•"/>
      <w:lvlJc w:val="left"/>
      <w:pPr>
        <w:ind w:left="4140" w:hanging="397"/>
      </w:pPr>
      <w:rPr>
        <w:rFonts w:hint="default"/>
        <w:lang w:val="en-US" w:eastAsia="en-US" w:bidi="ar-SA"/>
      </w:rPr>
    </w:lvl>
  </w:abstractNum>
  <w:abstractNum w:abstractNumId="4" w15:restartNumberingAfterBreak="0">
    <w:nsid w:val="25B96ED4"/>
    <w:multiLevelType w:val="hybridMultilevel"/>
    <w:tmpl w:val="38187726"/>
    <w:lvl w:ilvl="0" w:tplc="8A7894D8">
      <w:start w:val="1"/>
      <w:numFmt w:val="decimal"/>
      <w:lvlText w:val="%1."/>
      <w:lvlJc w:val="left"/>
      <w:pPr>
        <w:ind w:left="566" w:hanging="397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21272B"/>
        <w:w w:val="100"/>
        <w:sz w:val="20"/>
        <w:szCs w:val="20"/>
        <w:lang w:val="en-US" w:eastAsia="en-US" w:bidi="ar-SA"/>
      </w:rPr>
    </w:lvl>
    <w:lvl w:ilvl="1" w:tplc="B6CC5302">
      <w:numFmt w:val="bullet"/>
      <w:lvlText w:val="•"/>
      <w:lvlJc w:val="left"/>
      <w:pPr>
        <w:ind w:left="1007" w:hanging="397"/>
      </w:pPr>
      <w:rPr>
        <w:rFonts w:hint="default"/>
        <w:lang w:val="en-US" w:eastAsia="en-US" w:bidi="ar-SA"/>
      </w:rPr>
    </w:lvl>
    <w:lvl w:ilvl="2" w:tplc="D4DA4024">
      <w:numFmt w:val="bullet"/>
      <w:lvlText w:val="•"/>
      <w:lvlJc w:val="left"/>
      <w:pPr>
        <w:ind w:left="1455" w:hanging="397"/>
      </w:pPr>
      <w:rPr>
        <w:rFonts w:hint="default"/>
        <w:lang w:val="en-US" w:eastAsia="en-US" w:bidi="ar-SA"/>
      </w:rPr>
    </w:lvl>
    <w:lvl w:ilvl="3" w:tplc="1F4E5FA8">
      <w:numFmt w:val="bullet"/>
      <w:lvlText w:val="•"/>
      <w:lvlJc w:val="left"/>
      <w:pPr>
        <w:ind w:left="1902" w:hanging="397"/>
      </w:pPr>
      <w:rPr>
        <w:rFonts w:hint="default"/>
        <w:lang w:val="en-US" w:eastAsia="en-US" w:bidi="ar-SA"/>
      </w:rPr>
    </w:lvl>
    <w:lvl w:ilvl="4" w:tplc="267E332A">
      <w:numFmt w:val="bullet"/>
      <w:lvlText w:val="•"/>
      <w:lvlJc w:val="left"/>
      <w:pPr>
        <w:ind w:left="2350" w:hanging="397"/>
      </w:pPr>
      <w:rPr>
        <w:rFonts w:hint="default"/>
        <w:lang w:val="en-US" w:eastAsia="en-US" w:bidi="ar-SA"/>
      </w:rPr>
    </w:lvl>
    <w:lvl w:ilvl="5" w:tplc="550E5F6E">
      <w:numFmt w:val="bullet"/>
      <w:lvlText w:val="•"/>
      <w:lvlJc w:val="left"/>
      <w:pPr>
        <w:ind w:left="2798" w:hanging="397"/>
      </w:pPr>
      <w:rPr>
        <w:rFonts w:hint="default"/>
        <w:lang w:val="en-US" w:eastAsia="en-US" w:bidi="ar-SA"/>
      </w:rPr>
    </w:lvl>
    <w:lvl w:ilvl="6" w:tplc="87D6BEC8">
      <w:numFmt w:val="bullet"/>
      <w:lvlText w:val="•"/>
      <w:lvlJc w:val="left"/>
      <w:pPr>
        <w:ind w:left="3245" w:hanging="397"/>
      </w:pPr>
      <w:rPr>
        <w:rFonts w:hint="default"/>
        <w:lang w:val="en-US" w:eastAsia="en-US" w:bidi="ar-SA"/>
      </w:rPr>
    </w:lvl>
    <w:lvl w:ilvl="7" w:tplc="B284EF96">
      <w:numFmt w:val="bullet"/>
      <w:lvlText w:val="•"/>
      <w:lvlJc w:val="left"/>
      <w:pPr>
        <w:ind w:left="3693" w:hanging="397"/>
      </w:pPr>
      <w:rPr>
        <w:rFonts w:hint="default"/>
        <w:lang w:val="en-US" w:eastAsia="en-US" w:bidi="ar-SA"/>
      </w:rPr>
    </w:lvl>
    <w:lvl w:ilvl="8" w:tplc="0C4E6E7E">
      <w:numFmt w:val="bullet"/>
      <w:lvlText w:val="•"/>
      <w:lvlJc w:val="left"/>
      <w:pPr>
        <w:ind w:left="4140" w:hanging="397"/>
      </w:pPr>
      <w:rPr>
        <w:rFonts w:hint="default"/>
        <w:lang w:val="en-US" w:eastAsia="en-US" w:bidi="ar-SA"/>
      </w:rPr>
    </w:lvl>
  </w:abstractNum>
  <w:abstractNum w:abstractNumId="5" w15:restartNumberingAfterBreak="0">
    <w:nsid w:val="380D183D"/>
    <w:multiLevelType w:val="hybridMultilevel"/>
    <w:tmpl w:val="0038DA08"/>
    <w:lvl w:ilvl="0" w:tplc="2080168E">
      <w:numFmt w:val="bullet"/>
      <w:lvlText w:val="·"/>
      <w:lvlJc w:val="left"/>
      <w:pPr>
        <w:ind w:left="340" w:hanging="227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21272B"/>
        <w:w w:val="97"/>
        <w:sz w:val="19"/>
        <w:szCs w:val="19"/>
        <w:lang w:val="en-US" w:eastAsia="en-US" w:bidi="ar-SA"/>
      </w:rPr>
    </w:lvl>
    <w:lvl w:ilvl="1" w:tplc="93547FDA">
      <w:numFmt w:val="bullet"/>
      <w:lvlText w:val="•"/>
      <w:lvlJc w:val="left"/>
      <w:pPr>
        <w:ind w:left="962" w:hanging="227"/>
      </w:pPr>
      <w:rPr>
        <w:rFonts w:hint="default"/>
        <w:lang w:val="en-US" w:eastAsia="en-US" w:bidi="ar-SA"/>
      </w:rPr>
    </w:lvl>
    <w:lvl w:ilvl="2" w:tplc="4A30853E">
      <w:numFmt w:val="bullet"/>
      <w:lvlText w:val="•"/>
      <w:lvlJc w:val="left"/>
      <w:pPr>
        <w:ind w:left="1585" w:hanging="227"/>
      </w:pPr>
      <w:rPr>
        <w:rFonts w:hint="default"/>
        <w:lang w:val="en-US" w:eastAsia="en-US" w:bidi="ar-SA"/>
      </w:rPr>
    </w:lvl>
    <w:lvl w:ilvl="3" w:tplc="29224D64">
      <w:numFmt w:val="bullet"/>
      <w:lvlText w:val="•"/>
      <w:lvlJc w:val="left"/>
      <w:pPr>
        <w:ind w:left="2207" w:hanging="227"/>
      </w:pPr>
      <w:rPr>
        <w:rFonts w:hint="default"/>
        <w:lang w:val="en-US" w:eastAsia="en-US" w:bidi="ar-SA"/>
      </w:rPr>
    </w:lvl>
    <w:lvl w:ilvl="4" w:tplc="5426B05C">
      <w:numFmt w:val="bullet"/>
      <w:lvlText w:val="•"/>
      <w:lvlJc w:val="left"/>
      <w:pPr>
        <w:ind w:left="2830" w:hanging="227"/>
      </w:pPr>
      <w:rPr>
        <w:rFonts w:hint="default"/>
        <w:lang w:val="en-US" w:eastAsia="en-US" w:bidi="ar-SA"/>
      </w:rPr>
    </w:lvl>
    <w:lvl w:ilvl="5" w:tplc="540CA77C">
      <w:numFmt w:val="bullet"/>
      <w:lvlText w:val="•"/>
      <w:lvlJc w:val="left"/>
      <w:pPr>
        <w:ind w:left="3453" w:hanging="227"/>
      </w:pPr>
      <w:rPr>
        <w:rFonts w:hint="default"/>
        <w:lang w:val="en-US" w:eastAsia="en-US" w:bidi="ar-SA"/>
      </w:rPr>
    </w:lvl>
    <w:lvl w:ilvl="6" w:tplc="DEB8E058">
      <w:numFmt w:val="bullet"/>
      <w:lvlText w:val="•"/>
      <w:lvlJc w:val="left"/>
      <w:pPr>
        <w:ind w:left="4075" w:hanging="227"/>
      </w:pPr>
      <w:rPr>
        <w:rFonts w:hint="default"/>
        <w:lang w:val="en-US" w:eastAsia="en-US" w:bidi="ar-SA"/>
      </w:rPr>
    </w:lvl>
    <w:lvl w:ilvl="7" w:tplc="252A1132">
      <w:numFmt w:val="bullet"/>
      <w:lvlText w:val="•"/>
      <w:lvlJc w:val="left"/>
      <w:pPr>
        <w:ind w:left="4698" w:hanging="227"/>
      </w:pPr>
      <w:rPr>
        <w:rFonts w:hint="default"/>
        <w:lang w:val="en-US" w:eastAsia="en-US" w:bidi="ar-SA"/>
      </w:rPr>
    </w:lvl>
    <w:lvl w:ilvl="8" w:tplc="FC7483F4">
      <w:numFmt w:val="bullet"/>
      <w:lvlText w:val="•"/>
      <w:lvlJc w:val="left"/>
      <w:pPr>
        <w:ind w:left="5320" w:hanging="227"/>
      </w:pPr>
      <w:rPr>
        <w:rFonts w:hint="default"/>
        <w:lang w:val="en-US" w:eastAsia="en-US" w:bidi="ar-SA"/>
      </w:rPr>
    </w:lvl>
  </w:abstractNum>
  <w:abstractNum w:abstractNumId="6" w15:restartNumberingAfterBreak="0">
    <w:nsid w:val="38403823"/>
    <w:multiLevelType w:val="hybridMultilevel"/>
    <w:tmpl w:val="94AE45CE"/>
    <w:lvl w:ilvl="0" w:tplc="1F4C30C8">
      <w:numFmt w:val="bullet"/>
      <w:lvlText w:val="•"/>
      <w:lvlJc w:val="left"/>
      <w:pPr>
        <w:ind w:left="503" w:hanging="284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21272B"/>
        <w:w w:val="100"/>
        <w:sz w:val="20"/>
        <w:szCs w:val="20"/>
        <w:lang w:val="en-US" w:eastAsia="en-US" w:bidi="ar-SA"/>
      </w:rPr>
    </w:lvl>
    <w:lvl w:ilvl="1" w:tplc="E4147BE2">
      <w:numFmt w:val="bullet"/>
      <w:lvlText w:val="–"/>
      <w:lvlJc w:val="left"/>
      <w:pPr>
        <w:ind w:left="730" w:hanging="227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21272B"/>
        <w:w w:val="97"/>
        <w:sz w:val="20"/>
        <w:szCs w:val="20"/>
        <w:lang w:val="en-US" w:eastAsia="en-US" w:bidi="ar-SA"/>
      </w:rPr>
    </w:lvl>
    <w:lvl w:ilvl="2" w:tplc="256CF438">
      <w:numFmt w:val="bullet"/>
      <w:lvlText w:val="•"/>
      <w:lvlJc w:val="left"/>
      <w:pPr>
        <w:ind w:left="1242" w:hanging="227"/>
      </w:pPr>
      <w:rPr>
        <w:rFonts w:hint="default"/>
        <w:lang w:val="en-US" w:eastAsia="en-US" w:bidi="ar-SA"/>
      </w:rPr>
    </w:lvl>
    <w:lvl w:ilvl="3" w:tplc="9C9C7782">
      <w:numFmt w:val="bullet"/>
      <w:lvlText w:val="•"/>
      <w:lvlJc w:val="left"/>
      <w:pPr>
        <w:ind w:left="1745" w:hanging="227"/>
      </w:pPr>
      <w:rPr>
        <w:rFonts w:hint="default"/>
        <w:lang w:val="en-US" w:eastAsia="en-US" w:bidi="ar-SA"/>
      </w:rPr>
    </w:lvl>
    <w:lvl w:ilvl="4" w:tplc="4CA00418">
      <w:numFmt w:val="bullet"/>
      <w:lvlText w:val="•"/>
      <w:lvlJc w:val="left"/>
      <w:pPr>
        <w:ind w:left="2248" w:hanging="227"/>
      </w:pPr>
      <w:rPr>
        <w:rFonts w:hint="default"/>
        <w:lang w:val="en-US" w:eastAsia="en-US" w:bidi="ar-SA"/>
      </w:rPr>
    </w:lvl>
    <w:lvl w:ilvl="5" w:tplc="4B7AD664">
      <w:numFmt w:val="bullet"/>
      <w:lvlText w:val="•"/>
      <w:lvlJc w:val="left"/>
      <w:pPr>
        <w:ind w:left="2751" w:hanging="227"/>
      </w:pPr>
      <w:rPr>
        <w:rFonts w:hint="default"/>
        <w:lang w:val="en-US" w:eastAsia="en-US" w:bidi="ar-SA"/>
      </w:rPr>
    </w:lvl>
    <w:lvl w:ilvl="6" w:tplc="7878F898">
      <w:numFmt w:val="bullet"/>
      <w:lvlText w:val="•"/>
      <w:lvlJc w:val="left"/>
      <w:pPr>
        <w:ind w:left="3254" w:hanging="227"/>
      </w:pPr>
      <w:rPr>
        <w:rFonts w:hint="default"/>
        <w:lang w:val="en-US" w:eastAsia="en-US" w:bidi="ar-SA"/>
      </w:rPr>
    </w:lvl>
    <w:lvl w:ilvl="7" w:tplc="792C206E">
      <w:numFmt w:val="bullet"/>
      <w:lvlText w:val="•"/>
      <w:lvlJc w:val="left"/>
      <w:pPr>
        <w:ind w:left="3756" w:hanging="227"/>
      </w:pPr>
      <w:rPr>
        <w:rFonts w:hint="default"/>
        <w:lang w:val="en-US" w:eastAsia="en-US" w:bidi="ar-SA"/>
      </w:rPr>
    </w:lvl>
    <w:lvl w:ilvl="8" w:tplc="60D40846">
      <w:numFmt w:val="bullet"/>
      <w:lvlText w:val="•"/>
      <w:lvlJc w:val="left"/>
      <w:pPr>
        <w:ind w:left="4259" w:hanging="227"/>
      </w:pPr>
      <w:rPr>
        <w:rFonts w:hint="default"/>
        <w:lang w:val="en-US" w:eastAsia="en-US" w:bidi="ar-SA"/>
      </w:rPr>
    </w:lvl>
  </w:abstractNum>
  <w:abstractNum w:abstractNumId="7" w15:restartNumberingAfterBreak="0">
    <w:nsid w:val="3A2A274F"/>
    <w:multiLevelType w:val="hybridMultilevel"/>
    <w:tmpl w:val="5192E59E"/>
    <w:lvl w:ilvl="0" w:tplc="6B12F196">
      <w:start w:val="1"/>
      <w:numFmt w:val="decimal"/>
      <w:lvlText w:val="%1."/>
      <w:lvlJc w:val="left"/>
      <w:pPr>
        <w:ind w:left="617" w:hanging="397"/>
      </w:pPr>
      <w:rPr>
        <w:rFonts w:ascii="Public Sans" w:eastAsia="Public Sans" w:hAnsi="Public Sans" w:cs="Public Sans" w:hint="default"/>
        <w:b/>
        <w:bCs/>
        <w:i w:val="0"/>
        <w:iCs w:val="0"/>
        <w:color w:val="21272B"/>
        <w:spacing w:val="0"/>
        <w:w w:val="97"/>
        <w:sz w:val="20"/>
        <w:szCs w:val="20"/>
        <w:lang w:val="en-US" w:eastAsia="en-US" w:bidi="ar-SA"/>
      </w:rPr>
    </w:lvl>
    <w:lvl w:ilvl="1" w:tplc="96FE3622">
      <w:numFmt w:val="bullet"/>
      <w:lvlText w:val="•"/>
      <w:lvlJc w:val="left"/>
      <w:pPr>
        <w:ind w:left="1102" w:hanging="397"/>
      </w:pPr>
      <w:rPr>
        <w:rFonts w:hint="default"/>
        <w:lang w:val="en-US" w:eastAsia="en-US" w:bidi="ar-SA"/>
      </w:rPr>
    </w:lvl>
    <w:lvl w:ilvl="2" w:tplc="2EC46A3E">
      <w:numFmt w:val="bullet"/>
      <w:lvlText w:val="•"/>
      <w:lvlJc w:val="left"/>
      <w:pPr>
        <w:ind w:left="1585" w:hanging="397"/>
      </w:pPr>
      <w:rPr>
        <w:rFonts w:hint="default"/>
        <w:lang w:val="en-US" w:eastAsia="en-US" w:bidi="ar-SA"/>
      </w:rPr>
    </w:lvl>
    <w:lvl w:ilvl="3" w:tplc="3F82BEA8">
      <w:numFmt w:val="bullet"/>
      <w:lvlText w:val="•"/>
      <w:lvlJc w:val="left"/>
      <w:pPr>
        <w:ind w:left="2067" w:hanging="397"/>
      </w:pPr>
      <w:rPr>
        <w:rFonts w:hint="default"/>
        <w:lang w:val="en-US" w:eastAsia="en-US" w:bidi="ar-SA"/>
      </w:rPr>
    </w:lvl>
    <w:lvl w:ilvl="4" w:tplc="AAA85A8A">
      <w:numFmt w:val="bullet"/>
      <w:lvlText w:val="•"/>
      <w:lvlJc w:val="left"/>
      <w:pPr>
        <w:ind w:left="2550" w:hanging="397"/>
      </w:pPr>
      <w:rPr>
        <w:rFonts w:hint="default"/>
        <w:lang w:val="en-US" w:eastAsia="en-US" w:bidi="ar-SA"/>
      </w:rPr>
    </w:lvl>
    <w:lvl w:ilvl="5" w:tplc="EBAA84C6">
      <w:numFmt w:val="bullet"/>
      <w:lvlText w:val="•"/>
      <w:lvlJc w:val="left"/>
      <w:pPr>
        <w:ind w:left="3033" w:hanging="397"/>
      </w:pPr>
      <w:rPr>
        <w:rFonts w:hint="default"/>
        <w:lang w:val="en-US" w:eastAsia="en-US" w:bidi="ar-SA"/>
      </w:rPr>
    </w:lvl>
    <w:lvl w:ilvl="6" w:tplc="0242078C">
      <w:numFmt w:val="bullet"/>
      <w:lvlText w:val="•"/>
      <w:lvlJc w:val="left"/>
      <w:pPr>
        <w:ind w:left="3515" w:hanging="397"/>
      </w:pPr>
      <w:rPr>
        <w:rFonts w:hint="default"/>
        <w:lang w:val="en-US" w:eastAsia="en-US" w:bidi="ar-SA"/>
      </w:rPr>
    </w:lvl>
    <w:lvl w:ilvl="7" w:tplc="E9A4D67A">
      <w:numFmt w:val="bullet"/>
      <w:lvlText w:val="•"/>
      <w:lvlJc w:val="left"/>
      <w:pPr>
        <w:ind w:left="3998" w:hanging="397"/>
      </w:pPr>
      <w:rPr>
        <w:rFonts w:hint="default"/>
        <w:lang w:val="en-US" w:eastAsia="en-US" w:bidi="ar-SA"/>
      </w:rPr>
    </w:lvl>
    <w:lvl w:ilvl="8" w:tplc="96CCBA58">
      <w:numFmt w:val="bullet"/>
      <w:lvlText w:val="•"/>
      <w:lvlJc w:val="left"/>
      <w:pPr>
        <w:ind w:left="4481" w:hanging="397"/>
      </w:pPr>
      <w:rPr>
        <w:rFonts w:hint="default"/>
        <w:lang w:val="en-US" w:eastAsia="en-US" w:bidi="ar-SA"/>
      </w:rPr>
    </w:lvl>
  </w:abstractNum>
  <w:abstractNum w:abstractNumId="8" w15:restartNumberingAfterBreak="0">
    <w:nsid w:val="3D523245"/>
    <w:multiLevelType w:val="hybridMultilevel"/>
    <w:tmpl w:val="8082A2D6"/>
    <w:lvl w:ilvl="0" w:tplc="7848C304">
      <w:numFmt w:val="bullet"/>
      <w:lvlText w:val="•"/>
      <w:lvlJc w:val="left"/>
      <w:pPr>
        <w:ind w:left="340" w:hanging="227"/>
      </w:pPr>
      <w:rPr>
        <w:rFonts w:ascii="Public Sans Light" w:eastAsia="Public Sans Light" w:hAnsi="Public Sans Light" w:cs="Public Sans Light" w:hint="default"/>
        <w:b w:val="0"/>
        <w:bCs w:val="0"/>
        <w:i/>
        <w:iCs/>
        <w:color w:val="21272B"/>
        <w:w w:val="97"/>
        <w:sz w:val="20"/>
        <w:szCs w:val="20"/>
        <w:lang w:val="en-US" w:eastAsia="en-US" w:bidi="ar-SA"/>
      </w:rPr>
    </w:lvl>
    <w:lvl w:ilvl="1" w:tplc="0596B96A">
      <w:numFmt w:val="bullet"/>
      <w:lvlText w:val="•"/>
      <w:lvlJc w:val="left"/>
      <w:pPr>
        <w:ind w:left="962" w:hanging="227"/>
      </w:pPr>
      <w:rPr>
        <w:rFonts w:hint="default"/>
        <w:lang w:val="en-US" w:eastAsia="en-US" w:bidi="ar-SA"/>
      </w:rPr>
    </w:lvl>
    <w:lvl w:ilvl="2" w:tplc="A2005188">
      <w:numFmt w:val="bullet"/>
      <w:lvlText w:val="•"/>
      <w:lvlJc w:val="left"/>
      <w:pPr>
        <w:ind w:left="1585" w:hanging="227"/>
      </w:pPr>
      <w:rPr>
        <w:rFonts w:hint="default"/>
        <w:lang w:val="en-US" w:eastAsia="en-US" w:bidi="ar-SA"/>
      </w:rPr>
    </w:lvl>
    <w:lvl w:ilvl="3" w:tplc="2D206D02">
      <w:numFmt w:val="bullet"/>
      <w:lvlText w:val="•"/>
      <w:lvlJc w:val="left"/>
      <w:pPr>
        <w:ind w:left="2207" w:hanging="227"/>
      </w:pPr>
      <w:rPr>
        <w:rFonts w:hint="default"/>
        <w:lang w:val="en-US" w:eastAsia="en-US" w:bidi="ar-SA"/>
      </w:rPr>
    </w:lvl>
    <w:lvl w:ilvl="4" w:tplc="72468442">
      <w:numFmt w:val="bullet"/>
      <w:lvlText w:val="•"/>
      <w:lvlJc w:val="left"/>
      <w:pPr>
        <w:ind w:left="2830" w:hanging="227"/>
      </w:pPr>
      <w:rPr>
        <w:rFonts w:hint="default"/>
        <w:lang w:val="en-US" w:eastAsia="en-US" w:bidi="ar-SA"/>
      </w:rPr>
    </w:lvl>
    <w:lvl w:ilvl="5" w:tplc="70F25264">
      <w:numFmt w:val="bullet"/>
      <w:lvlText w:val="•"/>
      <w:lvlJc w:val="left"/>
      <w:pPr>
        <w:ind w:left="3453" w:hanging="227"/>
      </w:pPr>
      <w:rPr>
        <w:rFonts w:hint="default"/>
        <w:lang w:val="en-US" w:eastAsia="en-US" w:bidi="ar-SA"/>
      </w:rPr>
    </w:lvl>
    <w:lvl w:ilvl="6" w:tplc="517EBED4">
      <w:numFmt w:val="bullet"/>
      <w:lvlText w:val="•"/>
      <w:lvlJc w:val="left"/>
      <w:pPr>
        <w:ind w:left="4075" w:hanging="227"/>
      </w:pPr>
      <w:rPr>
        <w:rFonts w:hint="default"/>
        <w:lang w:val="en-US" w:eastAsia="en-US" w:bidi="ar-SA"/>
      </w:rPr>
    </w:lvl>
    <w:lvl w:ilvl="7" w:tplc="64A0B93E">
      <w:numFmt w:val="bullet"/>
      <w:lvlText w:val="•"/>
      <w:lvlJc w:val="left"/>
      <w:pPr>
        <w:ind w:left="4698" w:hanging="227"/>
      </w:pPr>
      <w:rPr>
        <w:rFonts w:hint="default"/>
        <w:lang w:val="en-US" w:eastAsia="en-US" w:bidi="ar-SA"/>
      </w:rPr>
    </w:lvl>
    <w:lvl w:ilvl="8" w:tplc="F2728D00">
      <w:numFmt w:val="bullet"/>
      <w:lvlText w:val="•"/>
      <w:lvlJc w:val="left"/>
      <w:pPr>
        <w:ind w:left="5320" w:hanging="227"/>
      </w:pPr>
      <w:rPr>
        <w:rFonts w:hint="default"/>
        <w:lang w:val="en-US" w:eastAsia="en-US" w:bidi="ar-SA"/>
      </w:rPr>
    </w:lvl>
  </w:abstractNum>
  <w:abstractNum w:abstractNumId="9" w15:restartNumberingAfterBreak="0">
    <w:nsid w:val="3F044F58"/>
    <w:multiLevelType w:val="multilevel"/>
    <w:tmpl w:val="3288EA76"/>
    <w:lvl w:ilvl="0">
      <w:start w:val="1"/>
      <w:numFmt w:val="decimal"/>
      <w:lvlText w:val="%1."/>
      <w:lvlJc w:val="left"/>
      <w:pPr>
        <w:ind w:left="644" w:hanging="425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002563"/>
        <w:spacing w:val="-19"/>
        <w:w w:val="100"/>
        <w:sz w:val="54"/>
        <w:szCs w:val="54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730" w:hanging="511"/>
      </w:pPr>
      <w:rPr>
        <w:rFonts w:ascii="Public Sans Medium" w:eastAsia="Public Sans Medium" w:hAnsi="Public Sans Medium" w:cs="Public Sans Medium" w:hint="default"/>
        <w:b w:val="0"/>
        <w:bCs w:val="0"/>
        <w:i w:val="0"/>
        <w:iCs w:val="0"/>
        <w:color w:val="D61E3A"/>
        <w:spacing w:val="-13"/>
        <w:w w:val="100"/>
        <w:sz w:val="29"/>
        <w:szCs w:val="29"/>
        <w:lang w:val="en-US" w:eastAsia="en-US" w:bidi="ar-SA"/>
      </w:rPr>
    </w:lvl>
    <w:lvl w:ilvl="2">
      <w:numFmt w:val="bullet"/>
      <w:lvlText w:val="•"/>
      <w:lvlJc w:val="left"/>
      <w:pPr>
        <w:ind w:left="1247" w:hanging="51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1754" w:hanging="51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2261" w:hanging="51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2769" w:hanging="51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3276" w:hanging="51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3783" w:hanging="51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4290" w:hanging="511"/>
      </w:pPr>
      <w:rPr>
        <w:rFonts w:hint="default"/>
        <w:lang w:val="en-US" w:eastAsia="en-US" w:bidi="ar-SA"/>
      </w:rPr>
    </w:lvl>
  </w:abstractNum>
  <w:abstractNum w:abstractNumId="10" w15:restartNumberingAfterBreak="0">
    <w:nsid w:val="406648CA"/>
    <w:multiLevelType w:val="hybridMultilevel"/>
    <w:tmpl w:val="6DF02220"/>
    <w:lvl w:ilvl="0" w:tplc="9FFAD002">
      <w:numFmt w:val="bullet"/>
      <w:lvlText w:val="•"/>
      <w:lvlJc w:val="left"/>
      <w:pPr>
        <w:ind w:left="340" w:hanging="227"/>
      </w:pPr>
      <w:rPr>
        <w:rFonts w:ascii="Public Sans Light" w:eastAsia="Public Sans Light" w:hAnsi="Public Sans Light" w:cs="Public Sans Light" w:hint="default"/>
        <w:b w:val="0"/>
        <w:bCs w:val="0"/>
        <w:i/>
        <w:iCs/>
        <w:color w:val="21272B"/>
        <w:w w:val="97"/>
        <w:sz w:val="20"/>
        <w:szCs w:val="20"/>
        <w:lang w:val="en-US" w:eastAsia="en-US" w:bidi="ar-SA"/>
      </w:rPr>
    </w:lvl>
    <w:lvl w:ilvl="1" w:tplc="61F0A8F2">
      <w:numFmt w:val="bullet"/>
      <w:lvlText w:val="•"/>
      <w:lvlJc w:val="left"/>
      <w:pPr>
        <w:ind w:left="962" w:hanging="227"/>
      </w:pPr>
      <w:rPr>
        <w:rFonts w:hint="default"/>
        <w:lang w:val="en-US" w:eastAsia="en-US" w:bidi="ar-SA"/>
      </w:rPr>
    </w:lvl>
    <w:lvl w:ilvl="2" w:tplc="ED64BBCE">
      <w:numFmt w:val="bullet"/>
      <w:lvlText w:val="•"/>
      <w:lvlJc w:val="left"/>
      <w:pPr>
        <w:ind w:left="1585" w:hanging="227"/>
      </w:pPr>
      <w:rPr>
        <w:rFonts w:hint="default"/>
        <w:lang w:val="en-US" w:eastAsia="en-US" w:bidi="ar-SA"/>
      </w:rPr>
    </w:lvl>
    <w:lvl w:ilvl="3" w:tplc="6DD29538">
      <w:numFmt w:val="bullet"/>
      <w:lvlText w:val="•"/>
      <w:lvlJc w:val="left"/>
      <w:pPr>
        <w:ind w:left="2207" w:hanging="227"/>
      </w:pPr>
      <w:rPr>
        <w:rFonts w:hint="default"/>
        <w:lang w:val="en-US" w:eastAsia="en-US" w:bidi="ar-SA"/>
      </w:rPr>
    </w:lvl>
    <w:lvl w:ilvl="4" w:tplc="2A7E7698">
      <w:numFmt w:val="bullet"/>
      <w:lvlText w:val="•"/>
      <w:lvlJc w:val="left"/>
      <w:pPr>
        <w:ind w:left="2830" w:hanging="227"/>
      </w:pPr>
      <w:rPr>
        <w:rFonts w:hint="default"/>
        <w:lang w:val="en-US" w:eastAsia="en-US" w:bidi="ar-SA"/>
      </w:rPr>
    </w:lvl>
    <w:lvl w:ilvl="5" w:tplc="483464CE">
      <w:numFmt w:val="bullet"/>
      <w:lvlText w:val="•"/>
      <w:lvlJc w:val="left"/>
      <w:pPr>
        <w:ind w:left="3453" w:hanging="227"/>
      </w:pPr>
      <w:rPr>
        <w:rFonts w:hint="default"/>
        <w:lang w:val="en-US" w:eastAsia="en-US" w:bidi="ar-SA"/>
      </w:rPr>
    </w:lvl>
    <w:lvl w:ilvl="6" w:tplc="94B4691A">
      <w:numFmt w:val="bullet"/>
      <w:lvlText w:val="•"/>
      <w:lvlJc w:val="left"/>
      <w:pPr>
        <w:ind w:left="4075" w:hanging="227"/>
      </w:pPr>
      <w:rPr>
        <w:rFonts w:hint="default"/>
        <w:lang w:val="en-US" w:eastAsia="en-US" w:bidi="ar-SA"/>
      </w:rPr>
    </w:lvl>
    <w:lvl w:ilvl="7" w:tplc="9BF0DFE4">
      <w:numFmt w:val="bullet"/>
      <w:lvlText w:val="•"/>
      <w:lvlJc w:val="left"/>
      <w:pPr>
        <w:ind w:left="4698" w:hanging="227"/>
      </w:pPr>
      <w:rPr>
        <w:rFonts w:hint="default"/>
        <w:lang w:val="en-US" w:eastAsia="en-US" w:bidi="ar-SA"/>
      </w:rPr>
    </w:lvl>
    <w:lvl w:ilvl="8" w:tplc="E4BA666C">
      <w:numFmt w:val="bullet"/>
      <w:lvlText w:val="•"/>
      <w:lvlJc w:val="left"/>
      <w:pPr>
        <w:ind w:left="5320" w:hanging="227"/>
      </w:pPr>
      <w:rPr>
        <w:rFonts w:hint="default"/>
        <w:lang w:val="en-US" w:eastAsia="en-US" w:bidi="ar-SA"/>
      </w:rPr>
    </w:lvl>
  </w:abstractNum>
  <w:abstractNum w:abstractNumId="11" w15:restartNumberingAfterBreak="0">
    <w:nsid w:val="4456528F"/>
    <w:multiLevelType w:val="hybridMultilevel"/>
    <w:tmpl w:val="1D324D64"/>
    <w:lvl w:ilvl="0" w:tplc="47665F96">
      <w:numFmt w:val="bullet"/>
      <w:lvlText w:val="•"/>
      <w:lvlJc w:val="left"/>
      <w:pPr>
        <w:ind w:left="306" w:hanging="227"/>
      </w:pPr>
      <w:rPr>
        <w:rFonts w:ascii="Public Sans Light" w:eastAsia="Public Sans Light" w:hAnsi="Public Sans Light" w:cs="Public Sans Light" w:hint="default"/>
        <w:b w:val="0"/>
        <w:bCs w:val="0"/>
        <w:i/>
        <w:iCs/>
        <w:color w:val="21272B"/>
        <w:w w:val="97"/>
        <w:sz w:val="20"/>
        <w:szCs w:val="20"/>
        <w:lang w:val="en-US" w:eastAsia="en-US" w:bidi="ar-SA"/>
      </w:rPr>
    </w:lvl>
    <w:lvl w:ilvl="1" w:tplc="558A0DA8">
      <w:numFmt w:val="bullet"/>
      <w:lvlText w:val="•"/>
      <w:lvlJc w:val="left"/>
      <w:pPr>
        <w:ind w:left="926" w:hanging="227"/>
      </w:pPr>
      <w:rPr>
        <w:rFonts w:hint="default"/>
        <w:lang w:val="en-US" w:eastAsia="en-US" w:bidi="ar-SA"/>
      </w:rPr>
    </w:lvl>
    <w:lvl w:ilvl="2" w:tplc="4EB02580">
      <w:numFmt w:val="bullet"/>
      <w:lvlText w:val="•"/>
      <w:lvlJc w:val="left"/>
      <w:pPr>
        <w:ind w:left="1553" w:hanging="227"/>
      </w:pPr>
      <w:rPr>
        <w:rFonts w:hint="default"/>
        <w:lang w:val="en-US" w:eastAsia="en-US" w:bidi="ar-SA"/>
      </w:rPr>
    </w:lvl>
    <w:lvl w:ilvl="3" w:tplc="EB0A82D2">
      <w:numFmt w:val="bullet"/>
      <w:lvlText w:val="•"/>
      <w:lvlJc w:val="left"/>
      <w:pPr>
        <w:ind w:left="2179" w:hanging="227"/>
      </w:pPr>
      <w:rPr>
        <w:rFonts w:hint="default"/>
        <w:lang w:val="en-US" w:eastAsia="en-US" w:bidi="ar-SA"/>
      </w:rPr>
    </w:lvl>
    <w:lvl w:ilvl="4" w:tplc="18BE7C40">
      <w:numFmt w:val="bullet"/>
      <w:lvlText w:val="•"/>
      <w:lvlJc w:val="left"/>
      <w:pPr>
        <w:ind w:left="2806" w:hanging="227"/>
      </w:pPr>
      <w:rPr>
        <w:rFonts w:hint="default"/>
        <w:lang w:val="en-US" w:eastAsia="en-US" w:bidi="ar-SA"/>
      </w:rPr>
    </w:lvl>
    <w:lvl w:ilvl="5" w:tplc="359CF066">
      <w:numFmt w:val="bullet"/>
      <w:lvlText w:val="•"/>
      <w:lvlJc w:val="left"/>
      <w:pPr>
        <w:ind w:left="3433" w:hanging="227"/>
      </w:pPr>
      <w:rPr>
        <w:rFonts w:hint="default"/>
        <w:lang w:val="en-US" w:eastAsia="en-US" w:bidi="ar-SA"/>
      </w:rPr>
    </w:lvl>
    <w:lvl w:ilvl="6" w:tplc="37B80382">
      <w:numFmt w:val="bullet"/>
      <w:lvlText w:val="•"/>
      <w:lvlJc w:val="left"/>
      <w:pPr>
        <w:ind w:left="4059" w:hanging="227"/>
      </w:pPr>
      <w:rPr>
        <w:rFonts w:hint="default"/>
        <w:lang w:val="en-US" w:eastAsia="en-US" w:bidi="ar-SA"/>
      </w:rPr>
    </w:lvl>
    <w:lvl w:ilvl="7" w:tplc="F1608538">
      <w:numFmt w:val="bullet"/>
      <w:lvlText w:val="•"/>
      <w:lvlJc w:val="left"/>
      <w:pPr>
        <w:ind w:left="4686" w:hanging="227"/>
      </w:pPr>
      <w:rPr>
        <w:rFonts w:hint="default"/>
        <w:lang w:val="en-US" w:eastAsia="en-US" w:bidi="ar-SA"/>
      </w:rPr>
    </w:lvl>
    <w:lvl w:ilvl="8" w:tplc="358C92B4">
      <w:numFmt w:val="bullet"/>
      <w:lvlText w:val="•"/>
      <w:lvlJc w:val="left"/>
      <w:pPr>
        <w:ind w:left="5312" w:hanging="227"/>
      </w:pPr>
      <w:rPr>
        <w:rFonts w:hint="default"/>
        <w:lang w:val="en-US" w:eastAsia="en-US" w:bidi="ar-SA"/>
      </w:rPr>
    </w:lvl>
  </w:abstractNum>
  <w:abstractNum w:abstractNumId="12" w15:restartNumberingAfterBreak="0">
    <w:nsid w:val="479D2744"/>
    <w:multiLevelType w:val="hybridMultilevel"/>
    <w:tmpl w:val="21DA14DA"/>
    <w:lvl w:ilvl="0" w:tplc="2C5AEE60">
      <w:start w:val="1"/>
      <w:numFmt w:val="decimal"/>
      <w:lvlText w:val="%1."/>
      <w:lvlJc w:val="left"/>
      <w:pPr>
        <w:ind w:left="617" w:hanging="397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21272B"/>
        <w:w w:val="100"/>
        <w:sz w:val="20"/>
        <w:szCs w:val="20"/>
        <w:lang w:val="en-US" w:eastAsia="en-US" w:bidi="ar-SA"/>
      </w:rPr>
    </w:lvl>
    <w:lvl w:ilvl="1" w:tplc="6DA01C5E">
      <w:numFmt w:val="bullet"/>
      <w:lvlText w:val="•"/>
      <w:lvlJc w:val="left"/>
      <w:pPr>
        <w:ind w:left="1102" w:hanging="397"/>
      </w:pPr>
      <w:rPr>
        <w:rFonts w:hint="default"/>
        <w:lang w:val="en-US" w:eastAsia="en-US" w:bidi="ar-SA"/>
      </w:rPr>
    </w:lvl>
    <w:lvl w:ilvl="2" w:tplc="ACBE6F62">
      <w:numFmt w:val="bullet"/>
      <w:lvlText w:val="•"/>
      <w:lvlJc w:val="left"/>
      <w:pPr>
        <w:ind w:left="1585" w:hanging="397"/>
      </w:pPr>
      <w:rPr>
        <w:rFonts w:hint="default"/>
        <w:lang w:val="en-US" w:eastAsia="en-US" w:bidi="ar-SA"/>
      </w:rPr>
    </w:lvl>
    <w:lvl w:ilvl="3" w:tplc="97D07288">
      <w:numFmt w:val="bullet"/>
      <w:lvlText w:val="•"/>
      <w:lvlJc w:val="left"/>
      <w:pPr>
        <w:ind w:left="2067" w:hanging="397"/>
      </w:pPr>
      <w:rPr>
        <w:rFonts w:hint="default"/>
        <w:lang w:val="en-US" w:eastAsia="en-US" w:bidi="ar-SA"/>
      </w:rPr>
    </w:lvl>
    <w:lvl w:ilvl="4" w:tplc="4EEAF416">
      <w:numFmt w:val="bullet"/>
      <w:lvlText w:val="•"/>
      <w:lvlJc w:val="left"/>
      <w:pPr>
        <w:ind w:left="2550" w:hanging="397"/>
      </w:pPr>
      <w:rPr>
        <w:rFonts w:hint="default"/>
        <w:lang w:val="en-US" w:eastAsia="en-US" w:bidi="ar-SA"/>
      </w:rPr>
    </w:lvl>
    <w:lvl w:ilvl="5" w:tplc="7BFCEF96">
      <w:numFmt w:val="bullet"/>
      <w:lvlText w:val="•"/>
      <w:lvlJc w:val="left"/>
      <w:pPr>
        <w:ind w:left="3033" w:hanging="397"/>
      </w:pPr>
      <w:rPr>
        <w:rFonts w:hint="default"/>
        <w:lang w:val="en-US" w:eastAsia="en-US" w:bidi="ar-SA"/>
      </w:rPr>
    </w:lvl>
    <w:lvl w:ilvl="6" w:tplc="0DA4CD14">
      <w:numFmt w:val="bullet"/>
      <w:lvlText w:val="•"/>
      <w:lvlJc w:val="left"/>
      <w:pPr>
        <w:ind w:left="3515" w:hanging="397"/>
      </w:pPr>
      <w:rPr>
        <w:rFonts w:hint="default"/>
        <w:lang w:val="en-US" w:eastAsia="en-US" w:bidi="ar-SA"/>
      </w:rPr>
    </w:lvl>
    <w:lvl w:ilvl="7" w:tplc="32E4D5F8">
      <w:numFmt w:val="bullet"/>
      <w:lvlText w:val="•"/>
      <w:lvlJc w:val="left"/>
      <w:pPr>
        <w:ind w:left="3998" w:hanging="397"/>
      </w:pPr>
      <w:rPr>
        <w:rFonts w:hint="default"/>
        <w:lang w:val="en-US" w:eastAsia="en-US" w:bidi="ar-SA"/>
      </w:rPr>
    </w:lvl>
    <w:lvl w:ilvl="8" w:tplc="3398B2AE">
      <w:numFmt w:val="bullet"/>
      <w:lvlText w:val="•"/>
      <w:lvlJc w:val="left"/>
      <w:pPr>
        <w:ind w:left="4481" w:hanging="397"/>
      </w:pPr>
      <w:rPr>
        <w:rFonts w:hint="default"/>
        <w:lang w:val="en-US" w:eastAsia="en-US" w:bidi="ar-SA"/>
      </w:rPr>
    </w:lvl>
  </w:abstractNum>
  <w:abstractNum w:abstractNumId="13" w15:restartNumberingAfterBreak="0">
    <w:nsid w:val="4AAE30C5"/>
    <w:multiLevelType w:val="hybridMultilevel"/>
    <w:tmpl w:val="84FE917E"/>
    <w:lvl w:ilvl="0" w:tplc="3B50D216">
      <w:numFmt w:val="bullet"/>
      <w:lvlText w:val="•"/>
      <w:lvlJc w:val="left"/>
      <w:pPr>
        <w:ind w:left="340" w:hanging="227"/>
      </w:pPr>
      <w:rPr>
        <w:rFonts w:ascii="Public Sans Light" w:eastAsia="Public Sans Light" w:hAnsi="Public Sans Light" w:cs="Public Sans Light" w:hint="default"/>
        <w:b w:val="0"/>
        <w:bCs w:val="0"/>
        <w:i/>
        <w:iCs/>
        <w:color w:val="21272B"/>
        <w:w w:val="97"/>
        <w:sz w:val="20"/>
        <w:szCs w:val="20"/>
        <w:lang w:val="en-US" w:eastAsia="en-US" w:bidi="ar-SA"/>
      </w:rPr>
    </w:lvl>
    <w:lvl w:ilvl="1" w:tplc="316A3854">
      <w:numFmt w:val="bullet"/>
      <w:lvlText w:val="•"/>
      <w:lvlJc w:val="left"/>
      <w:pPr>
        <w:ind w:left="962" w:hanging="227"/>
      </w:pPr>
      <w:rPr>
        <w:rFonts w:hint="default"/>
        <w:lang w:val="en-US" w:eastAsia="en-US" w:bidi="ar-SA"/>
      </w:rPr>
    </w:lvl>
    <w:lvl w:ilvl="2" w:tplc="6D04AD44">
      <w:numFmt w:val="bullet"/>
      <w:lvlText w:val="•"/>
      <w:lvlJc w:val="left"/>
      <w:pPr>
        <w:ind w:left="1585" w:hanging="227"/>
      </w:pPr>
      <w:rPr>
        <w:rFonts w:hint="default"/>
        <w:lang w:val="en-US" w:eastAsia="en-US" w:bidi="ar-SA"/>
      </w:rPr>
    </w:lvl>
    <w:lvl w:ilvl="3" w:tplc="BDE21542">
      <w:numFmt w:val="bullet"/>
      <w:lvlText w:val="•"/>
      <w:lvlJc w:val="left"/>
      <w:pPr>
        <w:ind w:left="2207" w:hanging="227"/>
      </w:pPr>
      <w:rPr>
        <w:rFonts w:hint="default"/>
        <w:lang w:val="en-US" w:eastAsia="en-US" w:bidi="ar-SA"/>
      </w:rPr>
    </w:lvl>
    <w:lvl w:ilvl="4" w:tplc="EC8657E4">
      <w:numFmt w:val="bullet"/>
      <w:lvlText w:val="•"/>
      <w:lvlJc w:val="left"/>
      <w:pPr>
        <w:ind w:left="2830" w:hanging="227"/>
      </w:pPr>
      <w:rPr>
        <w:rFonts w:hint="default"/>
        <w:lang w:val="en-US" w:eastAsia="en-US" w:bidi="ar-SA"/>
      </w:rPr>
    </w:lvl>
    <w:lvl w:ilvl="5" w:tplc="3C480FEE">
      <w:numFmt w:val="bullet"/>
      <w:lvlText w:val="•"/>
      <w:lvlJc w:val="left"/>
      <w:pPr>
        <w:ind w:left="3453" w:hanging="227"/>
      </w:pPr>
      <w:rPr>
        <w:rFonts w:hint="default"/>
        <w:lang w:val="en-US" w:eastAsia="en-US" w:bidi="ar-SA"/>
      </w:rPr>
    </w:lvl>
    <w:lvl w:ilvl="6" w:tplc="7F101A0A">
      <w:numFmt w:val="bullet"/>
      <w:lvlText w:val="•"/>
      <w:lvlJc w:val="left"/>
      <w:pPr>
        <w:ind w:left="4075" w:hanging="227"/>
      </w:pPr>
      <w:rPr>
        <w:rFonts w:hint="default"/>
        <w:lang w:val="en-US" w:eastAsia="en-US" w:bidi="ar-SA"/>
      </w:rPr>
    </w:lvl>
    <w:lvl w:ilvl="7" w:tplc="4BDEECCE">
      <w:numFmt w:val="bullet"/>
      <w:lvlText w:val="•"/>
      <w:lvlJc w:val="left"/>
      <w:pPr>
        <w:ind w:left="4698" w:hanging="227"/>
      </w:pPr>
      <w:rPr>
        <w:rFonts w:hint="default"/>
        <w:lang w:val="en-US" w:eastAsia="en-US" w:bidi="ar-SA"/>
      </w:rPr>
    </w:lvl>
    <w:lvl w:ilvl="8" w:tplc="561CE872">
      <w:numFmt w:val="bullet"/>
      <w:lvlText w:val="•"/>
      <w:lvlJc w:val="left"/>
      <w:pPr>
        <w:ind w:left="5320" w:hanging="227"/>
      </w:pPr>
      <w:rPr>
        <w:rFonts w:hint="default"/>
        <w:lang w:val="en-US" w:eastAsia="en-US" w:bidi="ar-SA"/>
      </w:rPr>
    </w:lvl>
  </w:abstractNum>
  <w:abstractNum w:abstractNumId="14" w15:restartNumberingAfterBreak="0">
    <w:nsid w:val="54254E19"/>
    <w:multiLevelType w:val="hybridMultilevel"/>
    <w:tmpl w:val="A5760E46"/>
    <w:lvl w:ilvl="0" w:tplc="EC7CF6A2">
      <w:numFmt w:val="bullet"/>
      <w:lvlText w:val="•"/>
      <w:lvlJc w:val="left"/>
      <w:pPr>
        <w:ind w:left="340" w:hanging="227"/>
      </w:pPr>
      <w:rPr>
        <w:rFonts w:ascii="Public Sans Light" w:eastAsia="Public Sans Light" w:hAnsi="Public Sans Light" w:cs="Public Sans Light" w:hint="default"/>
        <w:b w:val="0"/>
        <w:bCs w:val="0"/>
        <w:i/>
        <w:iCs/>
        <w:color w:val="21272B"/>
        <w:w w:val="97"/>
        <w:sz w:val="20"/>
        <w:szCs w:val="20"/>
        <w:lang w:val="en-US" w:eastAsia="en-US" w:bidi="ar-SA"/>
      </w:rPr>
    </w:lvl>
    <w:lvl w:ilvl="1" w:tplc="27D0B756">
      <w:numFmt w:val="bullet"/>
      <w:lvlText w:val="•"/>
      <w:lvlJc w:val="left"/>
      <w:pPr>
        <w:ind w:left="962" w:hanging="227"/>
      </w:pPr>
      <w:rPr>
        <w:rFonts w:hint="default"/>
        <w:lang w:val="en-US" w:eastAsia="en-US" w:bidi="ar-SA"/>
      </w:rPr>
    </w:lvl>
    <w:lvl w:ilvl="2" w:tplc="D294ED42">
      <w:numFmt w:val="bullet"/>
      <w:lvlText w:val="•"/>
      <w:lvlJc w:val="left"/>
      <w:pPr>
        <w:ind w:left="1585" w:hanging="227"/>
      </w:pPr>
      <w:rPr>
        <w:rFonts w:hint="default"/>
        <w:lang w:val="en-US" w:eastAsia="en-US" w:bidi="ar-SA"/>
      </w:rPr>
    </w:lvl>
    <w:lvl w:ilvl="3" w:tplc="A8B0EA12">
      <w:numFmt w:val="bullet"/>
      <w:lvlText w:val="•"/>
      <w:lvlJc w:val="left"/>
      <w:pPr>
        <w:ind w:left="2207" w:hanging="227"/>
      </w:pPr>
      <w:rPr>
        <w:rFonts w:hint="default"/>
        <w:lang w:val="en-US" w:eastAsia="en-US" w:bidi="ar-SA"/>
      </w:rPr>
    </w:lvl>
    <w:lvl w:ilvl="4" w:tplc="4266B2DC">
      <w:numFmt w:val="bullet"/>
      <w:lvlText w:val="•"/>
      <w:lvlJc w:val="left"/>
      <w:pPr>
        <w:ind w:left="2830" w:hanging="227"/>
      </w:pPr>
      <w:rPr>
        <w:rFonts w:hint="default"/>
        <w:lang w:val="en-US" w:eastAsia="en-US" w:bidi="ar-SA"/>
      </w:rPr>
    </w:lvl>
    <w:lvl w:ilvl="5" w:tplc="3E6E8D0A">
      <w:numFmt w:val="bullet"/>
      <w:lvlText w:val="•"/>
      <w:lvlJc w:val="left"/>
      <w:pPr>
        <w:ind w:left="3453" w:hanging="227"/>
      </w:pPr>
      <w:rPr>
        <w:rFonts w:hint="default"/>
        <w:lang w:val="en-US" w:eastAsia="en-US" w:bidi="ar-SA"/>
      </w:rPr>
    </w:lvl>
    <w:lvl w:ilvl="6" w:tplc="39E2178C">
      <w:numFmt w:val="bullet"/>
      <w:lvlText w:val="•"/>
      <w:lvlJc w:val="left"/>
      <w:pPr>
        <w:ind w:left="4075" w:hanging="227"/>
      </w:pPr>
      <w:rPr>
        <w:rFonts w:hint="default"/>
        <w:lang w:val="en-US" w:eastAsia="en-US" w:bidi="ar-SA"/>
      </w:rPr>
    </w:lvl>
    <w:lvl w:ilvl="7" w:tplc="CF324C7A">
      <w:numFmt w:val="bullet"/>
      <w:lvlText w:val="•"/>
      <w:lvlJc w:val="left"/>
      <w:pPr>
        <w:ind w:left="4698" w:hanging="227"/>
      </w:pPr>
      <w:rPr>
        <w:rFonts w:hint="default"/>
        <w:lang w:val="en-US" w:eastAsia="en-US" w:bidi="ar-SA"/>
      </w:rPr>
    </w:lvl>
    <w:lvl w:ilvl="8" w:tplc="44420020">
      <w:numFmt w:val="bullet"/>
      <w:lvlText w:val="•"/>
      <w:lvlJc w:val="left"/>
      <w:pPr>
        <w:ind w:left="5320" w:hanging="227"/>
      </w:pPr>
      <w:rPr>
        <w:rFonts w:hint="default"/>
        <w:lang w:val="en-US" w:eastAsia="en-US" w:bidi="ar-SA"/>
      </w:rPr>
    </w:lvl>
  </w:abstractNum>
  <w:abstractNum w:abstractNumId="15" w15:restartNumberingAfterBreak="0">
    <w:nsid w:val="568E600D"/>
    <w:multiLevelType w:val="hybridMultilevel"/>
    <w:tmpl w:val="36920C00"/>
    <w:lvl w:ilvl="0" w:tplc="BF2A3960">
      <w:numFmt w:val="bullet"/>
      <w:lvlText w:val="•"/>
      <w:lvlJc w:val="left"/>
      <w:pPr>
        <w:ind w:left="340" w:hanging="227"/>
      </w:pPr>
      <w:rPr>
        <w:rFonts w:ascii="Public Sans Light" w:eastAsia="Public Sans Light" w:hAnsi="Public Sans Light" w:cs="Public Sans Light" w:hint="default"/>
        <w:b w:val="0"/>
        <w:bCs w:val="0"/>
        <w:i/>
        <w:iCs/>
        <w:color w:val="21272B"/>
        <w:w w:val="97"/>
        <w:sz w:val="20"/>
        <w:szCs w:val="20"/>
        <w:lang w:val="en-US" w:eastAsia="en-US" w:bidi="ar-SA"/>
      </w:rPr>
    </w:lvl>
    <w:lvl w:ilvl="1" w:tplc="6D62A514">
      <w:numFmt w:val="bullet"/>
      <w:lvlText w:val="•"/>
      <w:lvlJc w:val="left"/>
      <w:pPr>
        <w:ind w:left="962" w:hanging="227"/>
      </w:pPr>
      <w:rPr>
        <w:rFonts w:hint="default"/>
        <w:lang w:val="en-US" w:eastAsia="en-US" w:bidi="ar-SA"/>
      </w:rPr>
    </w:lvl>
    <w:lvl w:ilvl="2" w:tplc="862248C0">
      <w:numFmt w:val="bullet"/>
      <w:lvlText w:val="•"/>
      <w:lvlJc w:val="left"/>
      <w:pPr>
        <w:ind w:left="1585" w:hanging="227"/>
      </w:pPr>
      <w:rPr>
        <w:rFonts w:hint="default"/>
        <w:lang w:val="en-US" w:eastAsia="en-US" w:bidi="ar-SA"/>
      </w:rPr>
    </w:lvl>
    <w:lvl w:ilvl="3" w:tplc="4238F324">
      <w:numFmt w:val="bullet"/>
      <w:lvlText w:val="•"/>
      <w:lvlJc w:val="left"/>
      <w:pPr>
        <w:ind w:left="2207" w:hanging="227"/>
      </w:pPr>
      <w:rPr>
        <w:rFonts w:hint="default"/>
        <w:lang w:val="en-US" w:eastAsia="en-US" w:bidi="ar-SA"/>
      </w:rPr>
    </w:lvl>
    <w:lvl w:ilvl="4" w:tplc="31DEA06E">
      <w:numFmt w:val="bullet"/>
      <w:lvlText w:val="•"/>
      <w:lvlJc w:val="left"/>
      <w:pPr>
        <w:ind w:left="2830" w:hanging="227"/>
      </w:pPr>
      <w:rPr>
        <w:rFonts w:hint="default"/>
        <w:lang w:val="en-US" w:eastAsia="en-US" w:bidi="ar-SA"/>
      </w:rPr>
    </w:lvl>
    <w:lvl w:ilvl="5" w:tplc="08FE498E">
      <w:numFmt w:val="bullet"/>
      <w:lvlText w:val="•"/>
      <w:lvlJc w:val="left"/>
      <w:pPr>
        <w:ind w:left="3453" w:hanging="227"/>
      </w:pPr>
      <w:rPr>
        <w:rFonts w:hint="default"/>
        <w:lang w:val="en-US" w:eastAsia="en-US" w:bidi="ar-SA"/>
      </w:rPr>
    </w:lvl>
    <w:lvl w:ilvl="6" w:tplc="47FC0344">
      <w:numFmt w:val="bullet"/>
      <w:lvlText w:val="•"/>
      <w:lvlJc w:val="left"/>
      <w:pPr>
        <w:ind w:left="4075" w:hanging="227"/>
      </w:pPr>
      <w:rPr>
        <w:rFonts w:hint="default"/>
        <w:lang w:val="en-US" w:eastAsia="en-US" w:bidi="ar-SA"/>
      </w:rPr>
    </w:lvl>
    <w:lvl w:ilvl="7" w:tplc="B76430FE">
      <w:numFmt w:val="bullet"/>
      <w:lvlText w:val="•"/>
      <w:lvlJc w:val="left"/>
      <w:pPr>
        <w:ind w:left="4698" w:hanging="227"/>
      </w:pPr>
      <w:rPr>
        <w:rFonts w:hint="default"/>
        <w:lang w:val="en-US" w:eastAsia="en-US" w:bidi="ar-SA"/>
      </w:rPr>
    </w:lvl>
    <w:lvl w:ilvl="8" w:tplc="C700F5E4">
      <w:numFmt w:val="bullet"/>
      <w:lvlText w:val="•"/>
      <w:lvlJc w:val="left"/>
      <w:pPr>
        <w:ind w:left="5320" w:hanging="227"/>
      </w:pPr>
      <w:rPr>
        <w:rFonts w:hint="default"/>
        <w:lang w:val="en-US" w:eastAsia="en-US" w:bidi="ar-SA"/>
      </w:rPr>
    </w:lvl>
  </w:abstractNum>
  <w:abstractNum w:abstractNumId="16" w15:restartNumberingAfterBreak="0">
    <w:nsid w:val="62187B6A"/>
    <w:multiLevelType w:val="multilevel"/>
    <w:tmpl w:val="0C09001D"/>
    <w:lvl w:ilvl="0">
      <w:start w:val="1"/>
      <w:numFmt w:val="decimal"/>
      <w:lvlText w:val="%1)"/>
      <w:lvlJc w:val="left"/>
      <w:pPr>
        <w:ind w:left="580" w:hanging="360"/>
      </w:pPr>
    </w:lvl>
    <w:lvl w:ilvl="1">
      <w:start w:val="1"/>
      <w:numFmt w:val="lowerLetter"/>
      <w:lvlText w:val="%2)"/>
      <w:lvlJc w:val="left"/>
      <w:pPr>
        <w:ind w:left="940" w:hanging="360"/>
      </w:pPr>
    </w:lvl>
    <w:lvl w:ilvl="2">
      <w:start w:val="1"/>
      <w:numFmt w:val="lowerRoman"/>
      <w:lvlText w:val="%3)"/>
      <w:lvlJc w:val="left"/>
      <w:pPr>
        <w:ind w:left="1300" w:hanging="360"/>
      </w:pPr>
    </w:lvl>
    <w:lvl w:ilvl="3">
      <w:start w:val="1"/>
      <w:numFmt w:val="decimal"/>
      <w:lvlText w:val="(%4)"/>
      <w:lvlJc w:val="left"/>
      <w:pPr>
        <w:ind w:left="1660" w:hanging="360"/>
      </w:pPr>
    </w:lvl>
    <w:lvl w:ilvl="4">
      <w:start w:val="1"/>
      <w:numFmt w:val="lowerLetter"/>
      <w:lvlText w:val="(%5)"/>
      <w:lvlJc w:val="left"/>
      <w:pPr>
        <w:ind w:left="2020" w:hanging="360"/>
      </w:pPr>
    </w:lvl>
    <w:lvl w:ilvl="5">
      <w:start w:val="1"/>
      <w:numFmt w:val="lowerRoman"/>
      <w:lvlText w:val="(%6)"/>
      <w:lvlJc w:val="left"/>
      <w:pPr>
        <w:ind w:left="2380" w:hanging="360"/>
      </w:pPr>
    </w:lvl>
    <w:lvl w:ilvl="6">
      <w:start w:val="1"/>
      <w:numFmt w:val="decimal"/>
      <w:lvlText w:val="%7."/>
      <w:lvlJc w:val="left"/>
      <w:pPr>
        <w:ind w:left="2740" w:hanging="360"/>
      </w:pPr>
    </w:lvl>
    <w:lvl w:ilvl="7">
      <w:start w:val="1"/>
      <w:numFmt w:val="lowerLetter"/>
      <w:lvlText w:val="%8."/>
      <w:lvlJc w:val="left"/>
      <w:pPr>
        <w:ind w:left="3100" w:hanging="360"/>
      </w:pPr>
    </w:lvl>
    <w:lvl w:ilvl="8">
      <w:start w:val="1"/>
      <w:numFmt w:val="lowerRoman"/>
      <w:lvlText w:val="%9."/>
      <w:lvlJc w:val="left"/>
      <w:pPr>
        <w:ind w:left="3460" w:hanging="360"/>
      </w:pPr>
    </w:lvl>
  </w:abstractNum>
  <w:abstractNum w:abstractNumId="17" w15:restartNumberingAfterBreak="0">
    <w:nsid w:val="642F3C3B"/>
    <w:multiLevelType w:val="hybridMultilevel"/>
    <w:tmpl w:val="DB0279AA"/>
    <w:lvl w:ilvl="0" w:tplc="15BC2968">
      <w:numFmt w:val="bullet"/>
      <w:lvlText w:val="•"/>
      <w:lvlJc w:val="left"/>
      <w:pPr>
        <w:ind w:left="340" w:hanging="227"/>
      </w:pPr>
      <w:rPr>
        <w:rFonts w:ascii="Public Sans Light" w:eastAsia="Public Sans Light" w:hAnsi="Public Sans Light" w:cs="Public Sans Light" w:hint="default"/>
        <w:b w:val="0"/>
        <w:bCs w:val="0"/>
        <w:i/>
        <w:iCs/>
        <w:color w:val="21272B"/>
        <w:w w:val="97"/>
        <w:sz w:val="20"/>
        <w:szCs w:val="20"/>
        <w:lang w:val="en-US" w:eastAsia="en-US" w:bidi="ar-SA"/>
      </w:rPr>
    </w:lvl>
    <w:lvl w:ilvl="1" w:tplc="038A4124">
      <w:numFmt w:val="bullet"/>
      <w:lvlText w:val="•"/>
      <w:lvlJc w:val="left"/>
      <w:pPr>
        <w:ind w:left="962" w:hanging="227"/>
      </w:pPr>
      <w:rPr>
        <w:rFonts w:hint="default"/>
        <w:lang w:val="en-US" w:eastAsia="en-US" w:bidi="ar-SA"/>
      </w:rPr>
    </w:lvl>
    <w:lvl w:ilvl="2" w:tplc="4C1C4434">
      <w:numFmt w:val="bullet"/>
      <w:lvlText w:val="•"/>
      <w:lvlJc w:val="left"/>
      <w:pPr>
        <w:ind w:left="1585" w:hanging="227"/>
      </w:pPr>
      <w:rPr>
        <w:rFonts w:hint="default"/>
        <w:lang w:val="en-US" w:eastAsia="en-US" w:bidi="ar-SA"/>
      </w:rPr>
    </w:lvl>
    <w:lvl w:ilvl="3" w:tplc="14EC1BBE">
      <w:numFmt w:val="bullet"/>
      <w:lvlText w:val="•"/>
      <w:lvlJc w:val="left"/>
      <w:pPr>
        <w:ind w:left="2207" w:hanging="227"/>
      </w:pPr>
      <w:rPr>
        <w:rFonts w:hint="default"/>
        <w:lang w:val="en-US" w:eastAsia="en-US" w:bidi="ar-SA"/>
      </w:rPr>
    </w:lvl>
    <w:lvl w:ilvl="4" w:tplc="A1B2CFDE">
      <w:numFmt w:val="bullet"/>
      <w:lvlText w:val="•"/>
      <w:lvlJc w:val="left"/>
      <w:pPr>
        <w:ind w:left="2830" w:hanging="227"/>
      </w:pPr>
      <w:rPr>
        <w:rFonts w:hint="default"/>
        <w:lang w:val="en-US" w:eastAsia="en-US" w:bidi="ar-SA"/>
      </w:rPr>
    </w:lvl>
    <w:lvl w:ilvl="5" w:tplc="0E5C593E">
      <w:numFmt w:val="bullet"/>
      <w:lvlText w:val="•"/>
      <w:lvlJc w:val="left"/>
      <w:pPr>
        <w:ind w:left="3453" w:hanging="227"/>
      </w:pPr>
      <w:rPr>
        <w:rFonts w:hint="default"/>
        <w:lang w:val="en-US" w:eastAsia="en-US" w:bidi="ar-SA"/>
      </w:rPr>
    </w:lvl>
    <w:lvl w:ilvl="6" w:tplc="137CEF0C">
      <w:numFmt w:val="bullet"/>
      <w:lvlText w:val="•"/>
      <w:lvlJc w:val="left"/>
      <w:pPr>
        <w:ind w:left="4075" w:hanging="227"/>
      </w:pPr>
      <w:rPr>
        <w:rFonts w:hint="default"/>
        <w:lang w:val="en-US" w:eastAsia="en-US" w:bidi="ar-SA"/>
      </w:rPr>
    </w:lvl>
    <w:lvl w:ilvl="7" w:tplc="1D56F7AE">
      <w:numFmt w:val="bullet"/>
      <w:lvlText w:val="•"/>
      <w:lvlJc w:val="left"/>
      <w:pPr>
        <w:ind w:left="4698" w:hanging="227"/>
      </w:pPr>
      <w:rPr>
        <w:rFonts w:hint="default"/>
        <w:lang w:val="en-US" w:eastAsia="en-US" w:bidi="ar-SA"/>
      </w:rPr>
    </w:lvl>
    <w:lvl w:ilvl="8" w:tplc="70921DE2">
      <w:numFmt w:val="bullet"/>
      <w:lvlText w:val="•"/>
      <w:lvlJc w:val="left"/>
      <w:pPr>
        <w:ind w:left="5320" w:hanging="227"/>
      </w:pPr>
      <w:rPr>
        <w:rFonts w:hint="default"/>
        <w:lang w:val="en-US" w:eastAsia="en-US" w:bidi="ar-SA"/>
      </w:rPr>
    </w:lvl>
  </w:abstractNum>
  <w:abstractNum w:abstractNumId="18" w15:restartNumberingAfterBreak="0">
    <w:nsid w:val="74D6095C"/>
    <w:multiLevelType w:val="hybridMultilevel"/>
    <w:tmpl w:val="A2EE0B24"/>
    <w:lvl w:ilvl="0" w:tplc="C526BA88">
      <w:start w:val="6"/>
      <w:numFmt w:val="decimal"/>
      <w:lvlText w:val="%1"/>
      <w:lvlJc w:val="left"/>
      <w:pPr>
        <w:ind w:left="730" w:hanging="510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002563"/>
        <w:w w:val="100"/>
        <w:sz w:val="54"/>
        <w:szCs w:val="54"/>
        <w:lang w:val="en-US" w:eastAsia="en-US" w:bidi="ar-SA"/>
      </w:rPr>
    </w:lvl>
    <w:lvl w:ilvl="1" w:tplc="95DA373A">
      <w:numFmt w:val="bullet"/>
      <w:lvlText w:val="•"/>
      <w:lvlJc w:val="left"/>
      <w:pPr>
        <w:ind w:left="740" w:hanging="510"/>
      </w:pPr>
      <w:rPr>
        <w:rFonts w:hint="default"/>
        <w:lang w:val="en-US" w:eastAsia="en-US" w:bidi="ar-SA"/>
      </w:rPr>
    </w:lvl>
    <w:lvl w:ilvl="2" w:tplc="FAA63A68">
      <w:numFmt w:val="bullet"/>
      <w:lvlText w:val="•"/>
      <w:lvlJc w:val="left"/>
      <w:pPr>
        <w:ind w:left="1242" w:hanging="510"/>
      </w:pPr>
      <w:rPr>
        <w:rFonts w:hint="default"/>
        <w:lang w:val="en-US" w:eastAsia="en-US" w:bidi="ar-SA"/>
      </w:rPr>
    </w:lvl>
    <w:lvl w:ilvl="3" w:tplc="28AC986C">
      <w:numFmt w:val="bullet"/>
      <w:lvlText w:val="•"/>
      <w:lvlJc w:val="left"/>
      <w:pPr>
        <w:ind w:left="1744" w:hanging="510"/>
      </w:pPr>
      <w:rPr>
        <w:rFonts w:hint="default"/>
        <w:lang w:val="en-US" w:eastAsia="en-US" w:bidi="ar-SA"/>
      </w:rPr>
    </w:lvl>
    <w:lvl w:ilvl="4" w:tplc="D410FC52">
      <w:numFmt w:val="bullet"/>
      <w:lvlText w:val="•"/>
      <w:lvlJc w:val="left"/>
      <w:pPr>
        <w:ind w:left="2247" w:hanging="510"/>
      </w:pPr>
      <w:rPr>
        <w:rFonts w:hint="default"/>
        <w:lang w:val="en-US" w:eastAsia="en-US" w:bidi="ar-SA"/>
      </w:rPr>
    </w:lvl>
    <w:lvl w:ilvl="5" w:tplc="66F0A428">
      <w:numFmt w:val="bullet"/>
      <w:lvlText w:val="•"/>
      <w:lvlJc w:val="left"/>
      <w:pPr>
        <w:ind w:left="2749" w:hanging="510"/>
      </w:pPr>
      <w:rPr>
        <w:rFonts w:hint="default"/>
        <w:lang w:val="en-US" w:eastAsia="en-US" w:bidi="ar-SA"/>
      </w:rPr>
    </w:lvl>
    <w:lvl w:ilvl="6" w:tplc="3C108CD0">
      <w:numFmt w:val="bullet"/>
      <w:lvlText w:val="•"/>
      <w:lvlJc w:val="left"/>
      <w:pPr>
        <w:ind w:left="3252" w:hanging="510"/>
      </w:pPr>
      <w:rPr>
        <w:rFonts w:hint="default"/>
        <w:lang w:val="en-US" w:eastAsia="en-US" w:bidi="ar-SA"/>
      </w:rPr>
    </w:lvl>
    <w:lvl w:ilvl="7" w:tplc="A3765170">
      <w:numFmt w:val="bullet"/>
      <w:lvlText w:val="•"/>
      <w:lvlJc w:val="left"/>
      <w:pPr>
        <w:ind w:left="3754" w:hanging="510"/>
      </w:pPr>
      <w:rPr>
        <w:rFonts w:hint="default"/>
        <w:lang w:val="en-US" w:eastAsia="en-US" w:bidi="ar-SA"/>
      </w:rPr>
    </w:lvl>
    <w:lvl w:ilvl="8" w:tplc="97366F9C">
      <w:numFmt w:val="bullet"/>
      <w:lvlText w:val="•"/>
      <w:lvlJc w:val="left"/>
      <w:pPr>
        <w:ind w:left="4257" w:hanging="510"/>
      </w:pPr>
      <w:rPr>
        <w:rFonts w:hint="default"/>
        <w:lang w:val="en-US" w:eastAsia="en-US" w:bidi="ar-SA"/>
      </w:rPr>
    </w:lvl>
  </w:abstractNum>
  <w:abstractNum w:abstractNumId="19" w15:restartNumberingAfterBreak="0">
    <w:nsid w:val="79726BC2"/>
    <w:multiLevelType w:val="hybridMultilevel"/>
    <w:tmpl w:val="942AA022"/>
    <w:lvl w:ilvl="0" w:tplc="AEA8D8B8">
      <w:numFmt w:val="bullet"/>
      <w:lvlText w:val="·"/>
      <w:lvlJc w:val="left"/>
      <w:pPr>
        <w:ind w:left="443" w:hanging="283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21272B"/>
        <w:w w:val="97"/>
        <w:sz w:val="18"/>
        <w:szCs w:val="18"/>
        <w:lang w:val="en-US" w:eastAsia="en-US" w:bidi="ar-SA"/>
      </w:rPr>
    </w:lvl>
    <w:lvl w:ilvl="1" w:tplc="B9FEB5FA">
      <w:numFmt w:val="bullet"/>
      <w:lvlText w:val="•"/>
      <w:lvlJc w:val="left"/>
      <w:pPr>
        <w:ind w:left="1454" w:hanging="283"/>
      </w:pPr>
      <w:rPr>
        <w:rFonts w:hint="default"/>
        <w:lang w:val="en-US" w:eastAsia="en-US" w:bidi="ar-SA"/>
      </w:rPr>
    </w:lvl>
    <w:lvl w:ilvl="2" w:tplc="C22823C8">
      <w:numFmt w:val="bullet"/>
      <w:lvlText w:val="•"/>
      <w:lvlJc w:val="left"/>
      <w:pPr>
        <w:ind w:left="2469" w:hanging="283"/>
      </w:pPr>
      <w:rPr>
        <w:rFonts w:hint="default"/>
        <w:lang w:val="en-US" w:eastAsia="en-US" w:bidi="ar-SA"/>
      </w:rPr>
    </w:lvl>
    <w:lvl w:ilvl="3" w:tplc="060EBD5C">
      <w:numFmt w:val="bullet"/>
      <w:lvlText w:val="•"/>
      <w:lvlJc w:val="left"/>
      <w:pPr>
        <w:ind w:left="3484" w:hanging="283"/>
      </w:pPr>
      <w:rPr>
        <w:rFonts w:hint="default"/>
        <w:lang w:val="en-US" w:eastAsia="en-US" w:bidi="ar-SA"/>
      </w:rPr>
    </w:lvl>
    <w:lvl w:ilvl="4" w:tplc="E454E8E0">
      <w:numFmt w:val="bullet"/>
      <w:lvlText w:val="•"/>
      <w:lvlJc w:val="left"/>
      <w:pPr>
        <w:ind w:left="4499" w:hanging="283"/>
      </w:pPr>
      <w:rPr>
        <w:rFonts w:hint="default"/>
        <w:lang w:val="en-US" w:eastAsia="en-US" w:bidi="ar-SA"/>
      </w:rPr>
    </w:lvl>
    <w:lvl w:ilvl="5" w:tplc="6C267DD8">
      <w:numFmt w:val="bullet"/>
      <w:lvlText w:val="•"/>
      <w:lvlJc w:val="left"/>
      <w:pPr>
        <w:ind w:left="5514" w:hanging="283"/>
      </w:pPr>
      <w:rPr>
        <w:rFonts w:hint="default"/>
        <w:lang w:val="en-US" w:eastAsia="en-US" w:bidi="ar-SA"/>
      </w:rPr>
    </w:lvl>
    <w:lvl w:ilvl="6" w:tplc="63DEA3E2">
      <w:numFmt w:val="bullet"/>
      <w:lvlText w:val="•"/>
      <w:lvlJc w:val="left"/>
      <w:pPr>
        <w:ind w:left="6529" w:hanging="283"/>
      </w:pPr>
      <w:rPr>
        <w:rFonts w:hint="default"/>
        <w:lang w:val="en-US" w:eastAsia="en-US" w:bidi="ar-SA"/>
      </w:rPr>
    </w:lvl>
    <w:lvl w:ilvl="7" w:tplc="9258C0A8">
      <w:numFmt w:val="bullet"/>
      <w:lvlText w:val="•"/>
      <w:lvlJc w:val="left"/>
      <w:pPr>
        <w:ind w:left="7544" w:hanging="283"/>
      </w:pPr>
      <w:rPr>
        <w:rFonts w:hint="default"/>
        <w:lang w:val="en-US" w:eastAsia="en-US" w:bidi="ar-SA"/>
      </w:rPr>
    </w:lvl>
    <w:lvl w:ilvl="8" w:tplc="83EA4160">
      <w:numFmt w:val="bullet"/>
      <w:lvlText w:val="•"/>
      <w:lvlJc w:val="left"/>
      <w:pPr>
        <w:ind w:left="8559" w:hanging="283"/>
      </w:pPr>
      <w:rPr>
        <w:rFonts w:hint="default"/>
        <w:lang w:val="en-US" w:eastAsia="en-US" w:bidi="ar-SA"/>
      </w:rPr>
    </w:lvl>
  </w:abstractNum>
  <w:abstractNum w:abstractNumId="20" w15:restartNumberingAfterBreak="0">
    <w:nsid w:val="7B5547F6"/>
    <w:multiLevelType w:val="multilevel"/>
    <w:tmpl w:val="1BF61956"/>
    <w:lvl w:ilvl="0">
      <w:start w:val="2"/>
      <w:numFmt w:val="decimal"/>
      <w:lvlText w:val="%1"/>
      <w:lvlJc w:val="left"/>
      <w:pPr>
        <w:ind w:left="730" w:hanging="510"/>
      </w:pPr>
      <w:rPr>
        <w:rFonts w:ascii="Public Sans Light" w:eastAsia="Public Sans Light" w:hAnsi="Public Sans Light" w:cs="Public Sans Light" w:hint="default"/>
        <w:b w:val="0"/>
        <w:bCs w:val="0"/>
        <w:i w:val="0"/>
        <w:iCs w:val="0"/>
        <w:color w:val="002563"/>
        <w:w w:val="100"/>
        <w:sz w:val="54"/>
        <w:szCs w:val="54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730" w:hanging="511"/>
      </w:pPr>
      <w:rPr>
        <w:rFonts w:ascii="Public Sans Medium" w:eastAsia="Public Sans Medium" w:hAnsi="Public Sans Medium" w:cs="Public Sans Medium" w:hint="default"/>
        <w:b w:val="0"/>
        <w:bCs w:val="0"/>
        <w:i w:val="0"/>
        <w:iCs w:val="0"/>
        <w:color w:val="D61E3A"/>
        <w:spacing w:val="-13"/>
        <w:w w:val="100"/>
        <w:sz w:val="29"/>
        <w:szCs w:val="29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724" w:hanging="504"/>
      </w:pPr>
      <w:rPr>
        <w:rFonts w:ascii="Public Sans Medium" w:eastAsia="Public Sans Medium" w:hAnsi="Public Sans Medium" w:cs="Public Sans Medium" w:hint="default"/>
        <w:b w:val="0"/>
        <w:bCs w:val="0"/>
        <w:i w:val="0"/>
        <w:iCs w:val="0"/>
        <w:color w:val="D7153A"/>
        <w:spacing w:val="-10"/>
        <w:w w:val="97"/>
        <w:sz w:val="25"/>
        <w:szCs w:val="25"/>
        <w:lang w:val="en-US" w:eastAsia="en-US" w:bidi="ar-SA"/>
      </w:rPr>
    </w:lvl>
    <w:lvl w:ilvl="3">
      <w:numFmt w:val="bullet"/>
      <w:lvlText w:val="•"/>
      <w:lvlJc w:val="left"/>
      <w:pPr>
        <w:ind w:left="940" w:hanging="504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768" w:hanging="504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97" w:hanging="504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426" w:hanging="504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255" w:hanging="504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3" w:hanging="504"/>
      </w:pPr>
      <w:rPr>
        <w:rFonts w:hint="default"/>
        <w:lang w:val="en-US" w:eastAsia="en-US" w:bidi="ar-SA"/>
      </w:rPr>
    </w:lvl>
  </w:abstractNum>
  <w:abstractNum w:abstractNumId="21" w15:restartNumberingAfterBreak="0">
    <w:nsid w:val="7FEF5464"/>
    <w:multiLevelType w:val="hybridMultilevel"/>
    <w:tmpl w:val="AD1808C4"/>
    <w:lvl w:ilvl="0" w:tplc="B936D086">
      <w:numFmt w:val="bullet"/>
      <w:lvlText w:val="•"/>
      <w:lvlJc w:val="left"/>
      <w:pPr>
        <w:ind w:left="340" w:hanging="227"/>
      </w:pPr>
      <w:rPr>
        <w:rFonts w:ascii="Public Sans Light" w:eastAsia="Public Sans Light" w:hAnsi="Public Sans Light" w:cs="Public Sans Light" w:hint="default"/>
        <w:b w:val="0"/>
        <w:bCs w:val="0"/>
        <w:i/>
        <w:iCs/>
        <w:color w:val="21272B"/>
        <w:w w:val="97"/>
        <w:sz w:val="20"/>
        <w:szCs w:val="20"/>
        <w:lang w:val="en-US" w:eastAsia="en-US" w:bidi="ar-SA"/>
      </w:rPr>
    </w:lvl>
    <w:lvl w:ilvl="1" w:tplc="5BB236D8">
      <w:numFmt w:val="bullet"/>
      <w:lvlText w:val="•"/>
      <w:lvlJc w:val="left"/>
      <w:pPr>
        <w:ind w:left="962" w:hanging="227"/>
      </w:pPr>
      <w:rPr>
        <w:rFonts w:hint="default"/>
        <w:lang w:val="en-US" w:eastAsia="en-US" w:bidi="ar-SA"/>
      </w:rPr>
    </w:lvl>
    <w:lvl w:ilvl="2" w:tplc="786410BE">
      <w:numFmt w:val="bullet"/>
      <w:lvlText w:val="•"/>
      <w:lvlJc w:val="left"/>
      <w:pPr>
        <w:ind w:left="1585" w:hanging="227"/>
      </w:pPr>
      <w:rPr>
        <w:rFonts w:hint="default"/>
        <w:lang w:val="en-US" w:eastAsia="en-US" w:bidi="ar-SA"/>
      </w:rPr>
    </w:lvl>
    <w:lvl w:ilvl="3" w:tplc="D082C3AE">
      <w:numFmt w:val="bullet"/>
      <w:lvlText w:val="•"/>
      <w:lvlJc w:val="left"/>
      <w:pPr>
        <w:ind w:left="2207" w:hanging="227"/>
      </w:pPr>
      <w:rPr>
        <w:rFonts w:hint="default"/>
        <w:lang w:val="en-US" w:eastAsia="en-US" w:bidi="ar-SA"/>
      </w:rPr>
    </w:lvl>
    <w:lvl w:ilvl="4" w:tplc="6C0CA25C">
      <w:numFmt w:val="bullet"/>
      <w:lvlText w:val="•"/>
      <w:lvlJc w:val="left"/>
      <w:pPr>
        <w:ind w:left="2830" w:hanging="227"/>
      </w:pPr>
      <w:rPr>
        <w:rFonts w:hint="default"/>
        <w:lang w:val="en-US" w:eastAsia="en-US" w:bidi="ar-SA"/>
      </w:rPr>
    </w:lvl>
    <w:lvl w:ilvl="5" w:tplc="3E8E235E">
      <w:numFmt w:val="bullet"/>
      <w:lvlText w:val="•"/>
      <w:lvlJc w:val="left"/>
      <w:pPr>
        <w:ind w:left="3453" w:hanging="227"/>
      </w:pPr>
      <w:rPr>
        <w:rFonts w:hint="default"/>
        <w:lang w:val="en-US" w:eastAsia="en-US" w:bidi="ar-SA"/>
      </w:rPr>
    </w:lvl>
    <w:lvl w:ilvl="6" w:tplc="42D4138A">
      <w:numFmt w:val="bullet"/>
      <w:lvlText w:val="•"/>
      <w:lvlJc w:val="left"/>
      <w:pPr>
        <w:ind w:left="4075" w:hanging="227"/>
      </w:pPr>
      <w:rPr>
        <w:rFonts w:hint="default"/>
        <w:lang w:val="en-US" w:eastAsia="en-US" w:bidi="ar-SA"/>
      </w:rPr>
    </w:lvl>
    <w:lvl w:ilvl="7" w:tplc="1A2441E2">
      <w:numFmt w:val="bullet"/>
      <w:lvlText w:val="•"/>
      <w:lvlJc w:val="left"/>
      <w:pPr>
        <w:ind w:left="4698" w:hanging="227"/>
      </w:pPr>
      <w:rPr>
        <w:rFonts w:hint="default"/>
        <w:lang w:val="en-US" w:eastAsia="en-US" w:bidi="ar-SA"/>
      </w:rPr>
    </w:lvl>
    <w:lvl w:ilvl="8" w:tplc="F44A4A4C">
      <w:numFmt w:val="bullet"/>
      <w:lvlText w:val="•"/>
      <w:lvlJc w:val="left"/>
      <w:pPr>
        <w:ind w:left="5320" w:hanging="227"/>
      </w:pPr>
      <w:rPr>
        <w:rFonts w:hint="default"/>
        <w:lang w:val="en-US" w:eastAsia="en-US" w:bidi="ar-SA"/>
      </w:rPr>
    </w:lvl>
  </w:abstractNum>
  <w:num w:numId="1" w16cid:durableId="868639820">
    <w:abstractNumId w:val="19"/>
  </w:num>
  <w:num w:numId="2" w16cid:durableId="1666318961">
    <w:abstractNumId w:val="5"/>
  </w:num>
  <w:num w:numId="3" w16cid:durableId="1192036059">
    <w:abstractNumId w:val="15"/>
  </w:num>
  <w:num w:numId="4" w16cid:durableId="1967075923">
    <w:abstractNumId w:val="1"/>
  </w:num>
  <w:num w:numId="5" w16cid:durableId="1375737253">
    <w:abstractNumId w:val="21"/>
  </w:num>
  <w:num w:numId="6" w16cid:durableId="394082871">
    <w:abstractNumId w:val="13"/>
  </w:num>
  <w:num w:numId="7" w16cid:durableId="1776365224">
    <w:abstractNumId w:val="10"/>
  </w:num>
  <w:num w:numId="8" w16cid:durableId="1130628153">
    <w:abstractNumId w:val="8"/>
  </w:num>
  <w:num w:numId="9" w16cid:durableId="1041514405">
    <w:abstractNumId w:val="14"/>
  </w:num>
  <w:num w:numId="10" w16cid:durableId="1211922535">
    <w:abstractNumId w:val="17"/>
  </w:num>
  <w:num w:numId="11" w16cid:durableId="1627158401">
    <w:abstractNumId w:val="11"/>
  </w:num>
  <w:num w:numId="12" w16cid:durableId="1943342045">
    <w:abstractNumId w:val="18"/>
  </w:num>
  <w:num w:numId="13" w16cid:durableId="88812935">
    <w:abstractNumId w:val="12"/>
  </w:num>
  <w:num w:numId="14" w16cid:durableId="884296233">
    <w:abstractNumId w:val="3"/>
  </w:num>
  <w:num w:numId="15" w16cid:durableId="233778594">
    <w:abstractNumId w:val="4"/>
  </w:num>
  <w:num w:numId="16" w16cid:durableId="1706448299">
    <w:abstractNumId w:val="7"/>
  </w:num>
  <w:num w:numId="17" w16cid:durableId="1570186579">
    <w:abstractNumId w:val="9"/>
  </w:num>
  <w:num w:numId="18" w16cid:durableId="170532655">
    <w:abstractNumId w:val="6"/>
  </w:num>
  <w:num w:numId="19" w16cid:durableId="1936284873">
    <w:abstractNumId w:val="20"/>
  </w:num>
  <w:num w:numId="20" w16cid:durableId="1978290898">
    <w:abstractNumId w:val="0"/>
  </w:num>
  <w:num w:numId="21" w16cid:durableId="1345087315">
    <w:abstractNumId w:val="2"/>
  </w:num>
  <w:num w:numId="22" w16cid:durableId="1372261932">
    <w:abstractNumId w:val="16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E83"/>
    <w:rsid w:val="00001357"/>
    <w:rsid w:val="00001AF0"/>
    <w:rsid w:val="000037C6"/>
    <w:rsid w:val="00004CF5"/>
    <w:rsid w:val="00006AAF"/>
    <w:rsid w:val="000076BA"/>
    <w:rsid w:val="00012B9F"/>
    <w:rsid w:val="00013805"/>
    <w:rsid w:val="000140D1"/>
    <w:rsid w:val="000142D1"/>
    <w:rsid w:val="000142D9"/>
    <w:rsid w:val="00015666"/>
    <w:rsid w:val="00017B00"/>
    <w:rsid w:val="00020ACA"/>
    <w:rsid w:val="00020C93"/>
    <w:rsid w:val="000225A9"/>
    <w:rsid w:val="0002292C"/>
    <w:rsid w:val="00022A54"/>
    <w:rsid w:val="0002431E"/>
    <w:rsid w:val="00027001"/>
    <w:rsid w:val="0002725E"/>
    <w:rsid w:val="0003319F"/>
    <w:rsid w:val="00034466"/>
    <w:rsid w:val="0004201D"/>
    <w:rsid w:val="00042442"/>
    <w:rsid w:val="00042BDC"/>
    <w:rsid w:val="0004483A"/>
    <w:rsid w:val="00045717"/>
    <w:rsid w:val="00046801"/>
    <w:rsid w:val="00047874"/>
    <w:rsid w:val="00050845"/>
    <w:rsid w:val="00052270"/>
    <w:rsid w:val="00053896"/>
    <w:rsid w:val="0005529A"/>
    <w:rsid w:val="00055D99"/>
    <w:rsid w:val="00056CEC"/>
    <w:rsid w:val="00056DC9"/>
    <w:rsid w:val="00057277"/>
    <w:rsid w:val="00057AD1"/>
    <w:rsid w:val="00057DF5"/>
    <w:rsid w:val="000600CA"/>
    <w:rsid w:val="000611A3"/>
    <w:rsid w:val="000618DC"/>
    <w:rsid w:val="00063987"/>
    <w:rsid w:val="000650E1"/>
    <w:rsid w:val="000710A0"/>
    <w:rsid w:val="00071165"/>
    <w:rsid w:val="00071FBF"/>
    <w:rsid w:val="00072828"/>
    <w:rsid w:val="00075F95"/>
    <w:rsid w:val="000766A1"/>
    <w:rsid w:val="00077707"/>
    <w:rsid w:val="00081233"/>
    <w:rsid w:val="00083011"/>
    <w:rsid w:val="00083D86"/>
    <w:rsid w:val="00084BDD"/>
    <w:rsid w:val="0008758F"/>
    <w:rsid w:val="00087E92"/>
    <w:rsid w:val="00090925"/>
    <w:rsid w:val="00090AD4"/>
    <w:rsid w:val="000929B8"/>
    <w:rsid w:val="00094A11"/>
    <w:rsid w:val="00095C31"/>
    <w:rsid w:val="00095FA7"/>
    <w:rsid w:val="000A29FE"/>
    <w:rsid w:val="000A759B"/>
    <w:rsid w:val="000A7C31"/>
    <w:rsid w:val="000B0454"/>
    <w:rsid w:val="000B28B7"/>
    <w:rsid w:val="000B3051"/>
    <w:rsid w:val="000B311B"/>
    <w:rsid w:val="000B386F"/>
    <w:rsid w:val="000B6598"/>
    <w:rsid w:val="000C0A31"/>
    <w:rsid w:val="000C2CFA"/>
    <w:rsid w:val="000C5067"/>
    <w:rsid w:val="000C5939"/>
    <w:rsid w:val="000C6623"/>
    <w:rsid w:val="000C7289"/>
    <w:rsid w:val="000C7332"/>
    <w:rsid w:val="000D00E9"/>
    <w:rsid w:val="000D19DC"/>
    <w:rsid w:val="000D3927"/>
    <w:rsid w:val="000D544A"/>
    <w:rsid w:val="000D5D1A"/>
    <w:rsid w:val="000D7BE6"/>
    <w:rsid w:val="000E0E6D"/>
    <w:rsid w:val="000E1179"/>
    <w:rsid w:val="000E17F4"/>
    <w:rsid w:val="000E1EE0"/>
    <w:rsid w:val="000E5380"/>
    <w:rsid w:val="000E6CE7"/>
    <w:rsid w:val="000E6E73"/>
    <w:rsid w:val="000F023D"/>
    <w:rsid w:val="000F2A49"/>
    <w:rsid w:val="000F36F4"/>
    <w:rsid w:val="000F3F4D"/>
    <w:rsid w:val="000F5CD1"/>
    <w:rsid w:val="000F75CE"/>
    <w:rsid w:val="0010061A"/>
    <w:rsid w:val="0010415D"/>
    <w:rsid w:val="00104182"/>
    <w:rsid w:val="00104D96"/>
    <w:rsid w:val="00105D05"/>
    <w:rsid w:val="0011233E"/>
    <w:rsid w:val="00116C8B"/>
    <w:rsid w:val="0011778F"/>
    <w:rsid w:val="00117DA2"/>
    <w:rsid w:val="0012129A"/>
    <w:rsid w:val="00123D77"/>
    <w:rsid w:val="00124DA1"/>
    <w:rsid w:val="00125102"/>
    <w:rsid w:val="001261EB"/>
    <w:rsid w:val="0012710B"/>
    <w:rsid w:val="00127411"/>
    <w:rsid w:val="00130014"/>
    <w:rsid w:val="0013011F"/>
    <w:rsid w:val="001303F6"/>
    <w:rsid w:val="001320F7"/>
    <w:rsid w:val="0013267B"/>
    <w:rsid w:val="00133EFF"/>
    <w:rsid w:val="00135631"/>
    <w:rsid w:val="00137374"/>
    <w:rsid w:val="00145034"/>
    <w:rsid w:val="00145724"/>
    <w:rsid w:val="001457A7"/>
    <w:rsid w:val="00145B36"/>
    <w:rsid w:val="00146696"/>
    <w:rsid w:val="00147FA6"/>
    <w:rsid w:val="0015660E"/>
    <w:rsid w:val="00156A5D"/>
    <w:rsid w:val="001574F6"/>
    <w:rsid w:val="0015788F"/>
    <w:rsid w:val="0016567F"/>
    <w:rsid w:val="00166F76"/>
    <w:rsid w:val="00167112"/>
    <w:rsid w:val="00167ED1"/>
    <w:rsid w:val="00170669"/>
    <w:rsid w:val="001711DC"/>
    <w:rsid w:val="001713F5"/>
    <w:rsid w:val="00174203"/>
    <w:rsid w:val="001755BF"/>
    <w:rsid w:val="00175752"/>
    <w:rsid w:val="00176104"/>
    <w:rsid w:val="001774A6"/>
    <w:rsid w:val="001779DD"/>
    <w:rsid w:val="001807A6"/>
    <w:rsid w:val="00183F19"/>
    <w:rsid w:val="00184310"/>
    <w:rsid w:val="001858F3"/>
    <w:rsid w:val="00185B7B"/>
    <w:rsid w:val="0019021A"/>
    <w:rsid w:val="00190E43"/>
    <w:rsid w:val="00192164"/>
    <w:rsid w:val="00192290"/>
    <w:rsid w:val="0019489A"/>
    <w:rsid w:val="001949A1"/>
    <w:rsid w:val="001956E5"/>
    <w:rsid w:val="00196A82"/>
    <w:rsid w:val="00196F11"/>
    <w:rsid w:val="001A0901"/>
    <w:rsid w:val="001A246E"/>
    <w:rsid w:val="001A6659"/>
    <w:rsid w:val="001A6B80"/>
    <w:rsid w:val="001A7738"/>
    <w:rsid w:val="001A779B"/>
    <w:rsid w:val="001B0DD4"/>
    <w:rsid w:val="001B1D54"/>
    <w:rsid w:val="001B3523"/>
    <w:rsid w:val="001B4264"/>
    <w:rsid w:val="001B57E2"/>
    <w:rsid w:val="001B700B"/>
    <w:rsid w:val="001C048D"/>
    <w:rsid w:val="001C5FDE"/>
    <w:rsid w:val="001D0678"/>
    <w:rsid w:val="001D2382"/>
    <w:rsid w:val="001D244F"/>
    <w:rsid w:val="001D2A90"/>
    <w:rsid w:val="001D3293"/>
    <w:rsid w:val="001D4232"/>
    <w:rsid w:val="001D4535"/>
    <w:rsid w:val="001D45FE"/>
    <w:rsid w:val="001D5E72"/>
    <w:rsid w:val="001E1908"/>
    <w:rsid w:val="001E2364"/>
    <w:rsid w:val="001E44D6"/>
    <w:rsid w:val="001E45E4"/>
    <w:rsid w:val="001E4C7E"/>
    <w:rsid w:val="001F0197"/>
    <w:rsid w:val="001F1AD5"/>
    <w:rsid w:val="001F2325"/>
    <w:rsid w:val="001F4D89"/>
    <w:rsid w:val="001F5081"/>
    <w:rsid w:val="001F6BF8"/>
    <w:rsid w:val="001F79D6"/>
    <w:rsid w:val="001F7B59"/>
    <w:rsid w:val="00200093"/>
    <w:rsid w:val="00200CFB"/>
    <w:rsid w:val="00200EC5"/>
    <w:rsid w:val="00200F11"/>
    <w:rsid w:val="002033F9"/>
    <w:rsid w:val="002053A3"/>
    <w:rsid w:val="00206AED"/>
    <w:rsid w:val="002112AF"/>
    <w:rsid w:val="00215B77"/>
    <w:rsid w:val="00220A9B"/>
    <w:rsid w:val="00221AE0"/>
    <w:rsid w:val="00223EC9"/>
    <w:rsid w:val="00226142"/>
    <w:rsid w:val="002261DB"/>
    <w:rsid w:val="002266B7"/>
    <w:rsid w:val="002304C9"/>
    <w:rsid w:val="00230822"/>
    <w:rsid w:val="002311EF"/>
    <w:rsid w:val="00232A87"/>
    <w:rsid w:val="002331EF"/>
    <w:rsid w:val="002342C7"/>
    <w:rsid w:val="002342EF"/>
    <w:rsid w:val="002345CC"/>
    <w:rsid w:val="002359B9"/>
    <w:rsid w:val="00236515"/>
    <w:rsid w:val="002367A0"/>
    <w:rsid w:val="002401A7"/>
    <w:rsid w:val="00240292"/>
    <w:rsid w:val="0024061A"/>
    <w:rsid w:val="00241D84"/>
    <w:rsid w:val="00242463"/>
    <w:rsid w:val="00251E5D"/>
    <w:rsid w:val="0025539A"/>
    <w:rsid w:val="00255455"/>
    <w:rsid w:val="00260527"/>
    <w:rsid w:val="002611BD"/>
    <w:rsid w:val="002626F3"/>
    <w:rsid w:val="0026356F"/>
    <w:rsid w:val="002640E3"/>
    <w:rsid w:val="0026650A"/>
    <w:rsid w:val="00266748"/>
    <w:rsid w:val="002678CB"/>
    <w:rsid w:val="0027073D"/>
    <w:rsid w:val="0027312E"/>
    <w:rsid w:val="00274EEB"/>
    <w:rsid w:val="00277650"/>
    <w:rsid w:val="002808A3"/>
    <w:rsid w:val="002817BB"/>
    <w:rsid w:val="0028218B"/>
    <w:rsid w:val="0028410D"/>
    <w:rsid w:val="00284A5E"/>
    <w:rsid w:val="00285481"/>
    <w:rsid w:val="0028687A"/>
    <w:rsid w:val="00287421"/>
    <w:rsid w:val="002900B2"/>
    <w:rsid w:val="00291254"/>
    <w:rsid w:val="002916BE"/>
    <w:rsid w:val="00291F52"/>
    <w:rsid w:val="002933F1"/>
    <w:rsid w:val="00293B19"/>
    <w:rsid w:val="00293F40"/>
    <w:rsid w:val="002957DD"/>
    <w:rsid w:val="002962F6"/>
    <w:rsid w:val="002976FB"/>
    <w:rsid w:val="00297F14"/>
    <w:rsid w:val="002A039D"/>
    <w:rsid w:val="002A04F7"/>
    <w:rsid w:val="002A3F1D"/>
    <w:rsid w:val="002B1DD3"/>
    <w:rsid w:val="002B2336"/>
    <w:rsid w:val="002B23C6"/>
    <w:rsid w:val="002B24A6"/>
    <w:rsid w:val="002B25B8"/>
    <w:rsid w:val="002B4816"/>
    <w:rsid w:val="002B52D2"/>
    <w:rsid w:val="002B5424"/>
    <w:rsid w:val="002B5923"/>
    <w:rsid w:val="002B5F45"/>
    <w:rsid w:val="002B6280"/>
    <w:rsid w:val="002C0853"/>
    <w:rsid w:val="002C1086"/>
    <w:rsid w:val="002C3DE0"/>
    <w:rsid w:val="002C653E"/>
    <w:rsid w:val="002C74A2"/>
    <w:rsid w:val="002C7C6B"/>
    <w:rsid w:val="002D0758"/>
    <w:rsid w:val="002D29FE"/>
    <w:rsid w:val="002D3341"/>
    <w:rsid w:val="002D376C"/>
    <w:rsid w:val="002D3815"/>
    <w:rsid w:val="002D44A3"/>
    <w:rsid w:val="002D48D3"/>
    <w:rsid w:val="002D4944"/>
    <w:rsid w:val="002D517C"/>
    <w:rsid w:val="002D598A"/>
    <w:rsid w:val="002D5F09"/>
    <w:rsid w:val="002D638E"/>
    <w:rsid w:val="002D6B95"/>
    <w:rsid w:val="002D6D42"/>
    <w:rsid w:val="002D7D52"/>
    <w:rsid w:val="002E07CA"/>
    <w:rsid w:val="002E278E"/>
    <w:rsid w:val="002E5D9C"/>
    <w:rsid w:val="002F1B69"/>
    <w:rsid w:val="002F3AB6"/>
    <w:rsid w:val="0030100E"/>
    <w:rsid w:val="003015D5"/>
    <w:rsid w:val="00301AC1"/>
    <w:rsid w:val="00302370"/>
    <w:rsid w:val="00302CD5"/>
    <w:rsid w:val="00303E16"/>
    <w:rsid w:val="003040C9"/>
    <w:rsid w:val="003078C1"/>
    <w:rsid w:val="00307993"/>
    <w:rsid w:val="00312337"/>
    <w:rsid w:val="00312590"/>
    <w:rsid w:val="00312AB9"/>
    <w:rsid w:val="00315480"/>
    <w:rsid w:val="00316431"/>
    <w:rsid w:val="00316792"/>
    <w:rsid w:val="00323414"/>
    <w:rsid w:val="00324D7F"/>
    <w:rsid w:val="003257FE"/>
    <w:rsid w:val="00325AD5"/>
    <w:rsid w:val="003264BF"/>
    <w:rsid w:val="00331FC8"/>
    <w:rsid w:val="00333FE4"/>
    <w:rsid w:val="003350B4"/>
    <w:rsid w:val="00335305"/>
    <w:rsid w:val="00335C49"/>
    <w:rsid w:val="00336459"/>
    <w:rsid w:val="00340CF5"/>
    <w:rsid w:val="00342F66"/>
    <w:rsid w:val="00344A48"/>
    <w:rsid w:val="00345B99"/>
    <w:rsid w:val="003469B0"/>
    <w:rsid w:val="00346B51"/>
    <w:rsid w:val="003470EC"/>
    <w:rsid w:val="00351A09"/>
    <w:rsid w:val="003522E5"/>
    <w:rsid w:val="00355439"/>
    <w:rsid w:val="003554CC"/>
    <w:rsid w:val="0035566D"/>
    <w:rsid w:val="00355C6D"/>
    <w:rsid w:val="00355E83"/>
    <w:rsid w:val="00362D27"/>
    <w:rsid w:val="00363181"/>
    <w:rsid w:val="003635DC"/>
    <w:rsid w:val="00363E57"/>
    <w:rsid w:val="0036486A"/>
    <w:rsid w:val="00364D8A"/>
    <w:rsid w:val="00366683"/>
    <w:rsid w:val="00366943"/>
    <w:rsid w:val="0036764E"/>
    <w:rsid w:val="00370C22"/>
    <w:rsid w:val="00370D58"/>
    <w:rsid w:val="0037219C"/>
    <w:rsid w:val="00373200"/>
    <w:rsid w:val="003744EA"/>
    <w:rsid w:val="00374B0D"/>
    <w:rsid w:val="003813BA"/>
    <w:rsid w:val="0038160D"/>
    <w:rsid w:val="00381EAF"/>
    <w:rsid w:val="00384633"/>
    <w:rsid w:val="00384731"/>
    <w:rsid w:val="0038794C"/>
    <w:rsid w:val="00387BA9"/>
    <w:rsid w:val="00390560"/>
    <w:rsid w:val="00392C7A"/>
    <w:rsid w:val="00393E36"/>
    <w:rsid w:val="00394A7B"/>
    <w:rsid w:val="00395C2B"/>
    <w:rsid w:val="003A2235"/>
    <w:rsid w:val="003A3648"/>
    <w:rsid w:val="003A52F4"/>
    <w:rsid w:val="003A6AA2"/>
    <w:rsid w:val="003B5288"/>
    <w:rsid w:val="003B6165"/>
    <w:rsid w:val="003B7E1D"/>
    <w:rsid w:val="003C00CC"/>
    <w:rsid w:val="003C023C"/>
    <w:rsid w:val="003C066F"/>
    <w:rsid w:val="003C1889"/>
    <w:rsid w:val="003C3A10"/>
    <w:rsid w:val="003C4329"/>
    <w:rsid w:val="003C575D"/>
    <w:rsid w:val="003C6796"/>
    <w:rsid w:val="003C6B40"/>
    <w:rsid w:val="003D08DF"/>
    <w:rsid w:val="003D0E34"/>
    <w:rsid w:val="003D12CE"/>
    <w:rsid w:val="003D135D"/>
    <w:rsid w:val="003D1A16"/>
    <w:rsid w:val="003D28C8"/>
    <w:rsid w:val="003D443D"/>
    <w:rsid w:val="003D531E"/>
    <w:rsid w:val="003D59E5"/>
    <w:rsid w:val="003D6B83"/>
    <w:rsid w:val="003E1091"/>
    <w:rsid w:val="003E1399"/>
    <w:rsid w:val="003E2094"/>
    <w:rsid w:val="003F0853"/>
    <w:rsid w:val="003F1B9A"/>
    <w:rsid w:val="003F1DEF"/>
    <w:rsid w:val="003F4FC4"/>
    <w:rsid w:val="003F5B45"/>
    <w:rsid w:val="003F6585"/>
    <w:rsid w:val="00400AC6"/>
    <w:rsid w:val="00400B99"/>
    <w:rsid w:val="0040132D"/>
    <w:rsid w:val="00402A8B"/>
    <w:rsid w:val="004030EA"/>
    <w:rsid w:val="004040F2"/>
    <w:rsid w:val="00404383"/>
    <w:rsid w:val="004060AC"/>
    <w:rsid w:val="0040634E"/>
    <w:rsid w:val="00410231"/>
    <w:rsid w:val="00411383"/>
    <w:rsid w:val="00411C2C"/>
    <w:rsid w:val="004125F7"/>
    <w:rsid w:val="004126A3"/>
    <w:rsid w:val="004164C3"/>
    <w:rsid w:val="004177C9"/>
    <w:rsid w:val="00417D06"/>
    <w:rsid w:val="00421C80"/>
    <w:rsid w:val="004222CC"/>
    <w:rsid w:val="00422F97"/>
    <w:rsid w:val="00423F4B"/>
    <w:rsid w:val="004312D3"/>
    <w:rsid w:val="0043280E"/>
    <w:rsid w:val="00433649"/>
    <w:rsid w:val="004338C1"/>
    <w:rsid w:val="00436D53"/>
    <w:rsid w:val="004442B3"/>
    <w:rsid w:val="00444F2F"/>
    <w:rsid w:val="0044635E"/>
    <w:rsid w:val="004478DA"/>
    <w:rsid w:val="004509EB"/>
    <w:rsid w:val="00450AE8"/>
    <w:rsid w:val="00451227"/>
    <w:rsid w:val="00451492"/>
    <w:rsid w:val="004516FB"/>
    <w:rsid w:val="00452B5A"/>
    <w:rsid w:val="00453B3C"/>
    <w:rsid w:val="00455674"/>
    <w:rsid w:val="0045596D"/>
    <w:rsid w:val="0045653B"/>
    <w:rsid w:val="004569C2"/>
    <w:rsid w:val="00460469"/>
    <w:rsid w:val="0046053D"/>
    <w:rsid w:val="00460545"/>
    <w:rsid w:val="00461D9B"/>
    <w:rsid w:val="00463230"/>
    <w:rsid w:val="00463542"/>
    <w:rsid w:val="00463C6A"/>
    <w:rsid w:val="00464208"/>
    <w:rsid w:val="00464726"/>
    <w:rsid w:val="00464848"/>
    <w:rsid w:val="004659AC"/>
    <w:rsid w:val="00465F80"/>
    <w:rsid w:val="004722B8"/>
    <w:rsid w:val="0047556A"/>
    <w:rsid w:val="00477BC0"/>
    <w:rsid w:val="00480DE0"/>
    <w:rsid w:val="00481B55"/>
    <w:rsid w:val="004829E0"/>
    <w:rsid w:val="00487B06"/>
    <w:rsid w:val="00491E20"/>
    <w:rsid w:val="00492D84"/>
    <w:rsid w:val="0049387F"/>
    <w:rsid w:val="00495AAE"/>
    <w:rsid w:val="00495E96"/>
    <w:rsid w:val="004974EA"/>
    <w:rsid w:val="00497705"/>
    <w:rsid w:val="00497AA3"/>
    <w:rsid w:val="004A0549"/>
    <w:rsid w:val="004A1752"/>
    <w:rsid w:val="004A2299"/>
    <w:rsid w:val="004A2A4C"/>
    <w:rsid w:val="004A334B"/>
    <w:rsid w:val="004A3664"/>
    <w:rsid w:val="004A3CD3"/>
    <w:rsid w:val="004A57C8"/>
    <w:rsid w:val="004A5B64"/>
    <w:rsid w:val="004A6D10"/>
    <w:rsid w:val="004A7E49"/>
    <w:rsid w:val="004B011D"/>
    <w:rsid w:val="004B1197"/>
    <w:rsid w:val="004B3027"/>
    <w:rsid w:val="004B44F4"/>
    <w:rsid w:val="004B539E"/>
    <w:rsid w:val="004B6ABA"/>
    <w:rsid w:val="004B6BF8"/>
    <w:rsid w:val="004C5437"/>
    <w:rsid w:val="004C5EAB"/>
    <w:rsid w:val="004D0087"/>
    <w:rsid w:val="004D0378"/>
    <w:rsid w:val="004D3E5A"/>
    <w:rsid w:val="004D580E"/>
    <w:rsid w:val="004D65B2"/>
    <w:rsid w:val="004E6461"/>
    <w:rsid w:val="004E661F"/>
    <w:rsid w:val="004F1043"/>
    <w:rsid w:val="004F23A0"/>
    <w:rsid w:val="004F2C8A"/>
    <w:rsid w:val="004F34AF"/>
    <w:rsid w:val="004F3573"/>
    <w:rsid w:val="004F44F9"/>
    <w:rsid w:val="004F4775"/>
    <w:rsid w:val="004F4B5D"/>
    <w:rsid w:val="004F5CBA"/>
    <w:rsid w:val="004F5DEF"/>
    <w:rsid w:val="004F6B1B"/>
    <w:rsid w:val="00500E24"/>
    <w:rsid w:val="00503EB8"/>
    <w:rsid w:val="005051A6"/>
    <w:rsid w:val="0050535E"/>
    <w:rsid w:val="00505A95"/>
    <w:rsid w:val="00513B7C"/>
    <w:rsid w:val="00513D1B"/>
    <w:rsid w:val="00515E6F"/>
    <w:rsid w:val="00521BCF"/>
    <w:rsid w:val="00521F88"/>
    <w:rsid w:val="00522C67"/>
    <w:rsid w:val="00523B05"/>
    <w:rsid w:val="00524AA7"/>
    <w:rsid w:val="00525D0D"/>
    <w:rsid w:val="00527D66"/>
    <w:rsid w:val="00531B0A"/>
    <w:rsid w:val="00531BCB"/>
    <w:rsid w:val="005323BB"/>
    <w:rsid w:val="005358E4"/>
    <w:rsid w:val="00537DEF"/>
    <w:rsid w:val="00540F91"/>
    <w:rsid w:val="005412D3"/>
    <w:rsid w:val="00542F17"/>
    <w:rsid w:val="005439BD"/>
    <w:rsid w:val="00543CDE"/>
    <w:rsid w:val="00546DD4"/>
    <w:rsid w:val="005512E1"/>
    <w:rsid w:val="00552332"/>
    <w:rsid w:val="0055277A"/>
    <w:rsid w:val="0055376E"/>
    <w:rsid w:val="0055473D"/>
    <w:rsid w:val="0055707B"/>
    <w:rsid w:val="0056046B"/>
    <w:rsid w:val="005618E7"/>
    <w:rsid w:val="00561C5A"/>
    <w:rsid w:val="005636A9"/>
    <w:rsid w:val="00563AF3"/>
    <w:rsid w:val="00563D1C"/>
    <w:rsid w:val="00565F60"/>
    <w:rsid w:val="00566006"/>
    <w:rsid w:val="00570411"/>
    <w:rsid w:val="00572630"/>
    <w:rsid w:val="005736A1"/>
    <w:rsid w:val="00573C83"/>
    <w:rsid w:val="005748D7"/>
    <w:rsid w:val="00575046"/>
    <w:rsid w:val="005752C2"/>
    <w:rsid w:val="005768CB"/>
    <w:rsid w:val="00580686"/>
    <w:rsid w:val="0058283C"/>
    <w:rsid w:val="00582969"/>
    <w:rsid w:val="0058330A"/>
    <w:rsid w:val="00583704"/>
    <w:rsid w:val="005859F3"/>
    <w:rsid w:val="00586678"/>
    <w:rsid w:val="00587B34"/>
    <w:rsid w:val="005904A4"/>
    <w:rsid w:val="00591DCA"/>
    <w:rsid w:val="005936D8"/>
    <w:rsid w:val="00593F51"/>
    <w:rsid w:val="00595BEB"/>
    <w:rsid w:val="005977F8"/>
    <w:rsid w:val="00597DC6"/>
    <w:rsid w:val="005A34D3"/>
    <w:rsid w:val="005A3836"/>
    <w:rsid w:val="005A3A9D"/>
    <w:rsid w:val="005A5B52"/>
    <w:rsid w:val="005A5F60"/>
    <w:rsid w:val="005A63F0"/>
    <w:rsid w:val="005A693E"/>
    <w:rsid w:val="005B072F"/>
    <w:rsid w:val="005B1B44"/>
    <w:rsid w:val="005B4C31"/>
    <w:rsid w:val="005B53B4"/>
    <w:rsid w:val="005B57B7"/>
    <w:rsid w:val="005B6107"/>
    <w:rsid w:val="005B691F"/>
    <w:rsid w:val="005B7109"/>
    <w:rsid w:val="005B71A9"/>
    <w:rsid w:val="005C00C1"/>
    <w:rsid w:val="005C1816"/>
    <w:rsid w:val="005C1EEE"/>
    <w:rsid w:val="005C5038"/>
    <w:rsid w:val="005C5CA6"/>
    <w:rsid w:val="005C6216"/>
    <w:rsid w:val="005C6C81"/>
    <w:rsid w:val="005D0666"/>
    <w:rsid w:val="005D1A3C"/>
    <w:rsid w:val="005D1C85"/>
    <w:rsid w:val="005D23A4"/>
    <w:rsid w:val="005D30BA"/>
    <w:rsid w:val="005D4B0E"/>
    <w:rsid w:val="005D64D8"/>
    <w:rsid w:val="005E05DD"/>
    <w:rsid w:val="005E14E2"/>
    <w:rsid w:val="005E189B"/>
    <w:rsid w:val="005E36D8"/>
    <w:rsid w:val="005E4041"/>
    <w:rsid w:val="005E4416"/>
    <w:rsid w:val="005E46F7"/>
    <w:rsid w:val="005F0390"/>
    <w:rsid w:val="005F164D"/>
    <w:rsid w:val="005F6DF0"/>
    <w:rsid w:val="005F744E"/>
    <w:rsid w:val="005F7675"/>
    <w:rsid w:val="006010C6"/>
    <w:rsid w:val="006029A9"/>
    <w:rsid w:val="00603EA7"/>
    <w:rsid w:val="0060480F"/>
    <w:rsid w:val="00604B39"/>
    <w:rsid w:val="0061202F"/>
    <w:rsid w:val="006144B3"/>
    <w:rsid w:val="0061460A"/>
    <w:rsid w:val="00614CFC"/>
    <w:rsid w:val="0061647F"/>
    <w:rsid w:val="006174C3"/>
    <w:rsid w:val="0061757F"/>
    <w:rsid w:val="006211CC"/>
    <w:rsid w:val="0062123F"/>
    <w:rsid w:val="00622934"/>
    <w:rsid w:val="0062693C"/>
    <w:rsid w:val="00626F01"/>
    <w:rsid w:val="00631FFD"/>
    <w:rsid w:val="00632632"/>
    <w:rsid w:val="006329B1"/>
    <w:rsid w:val="00634398"/>
    <w:rsid w:val="00634CD9"/>
    <w:rsid w:val="0063506D"/>
    <w:rsid w:val="00637142"/>
    <w:rsid w:val="006407A8"/>
    <w:rsid w:val="006422F9"/>
    <w:rsid w:val="00642AF3"/>
    <w:rsid w:val="00643AE0"/>
    <w:rsid w:val="00644A98"/>
    <w:rsid w:val="00645A16"/>
    <w:rsid w:val="006516FB"/>
    <w:rsid w:val="0065251E"/>
    <w:rsid w:val="00652DAA"/>
    <w:rsid w:val="006550E2"/>
    <w:rsid w:val="00655EE5"/>
    <w:rsid w:val="00657719"/>
    <w:rsid w:val="00657FF3"/>
    <w:rsid w:val="00660844"/>
    <w:rsid w:val="0066308A"/>
    <w:rsid w:val="00666941"/>
    <w:rsid w:val="00666E3F"/>
    <w:rsid w:val="00670311"/>
    <w:rsid w:val="00672178"/>
    <w:rsid w:val="00672B57"/>
    <w:rsid w:val="00673728"/>
    <w:rsid w:val="00674E2A"/>
    <w:rsid w:val="00675928"/>
    <w:rsid w:val="006772FB"/>
    <w:rsid w:val="00677551"/>
    <w:rsid w:val="00681851"/>
    <w:rsid w:val="006819B2"/>
    <w:rsid w:val="00683A76"/>
    <w:rsid w:val="00685C2E"/>
    <w:rsid w:val="00686ABA"/>
    <w:rsid w:val="006879AE"/>
    <w:rsid w:val="00690B62"/>
    <w:rsid w:val="00690E00"/>
    <w:rsid w:val="006939D2"/>
    <w:rsid w:val="00694CD1"/>
    <w:rsid w:val="00696FB1"/>
    <w:rsid w:val="00697149"/>
    <w:rsid w:val="006A0FC1"/>
    <w:rsid w:val="006A104F"/>
    <w:rsid w:val="006A1AE8"/>
    <w:rsid w:val="006A4126"/>
    <w:rsid w:val="006A76DA"/>
    <w:rsid w:val="006B02BC"/>
    <w:rsid w:val="006B06D5"/>
    <w:rsid w:val="006B1DBA"/>
    <w:rsid w:val="006B5A5F"/>
    <w:rsid w:val="006B5AC1"/>
    <w:rsid w:val="006C37A1"/>
    <w:rsid w:val="006C65E3"/>
    <w:rsid w:val="006C6AA3"/>
    <w:rsid w:val="006C6C6E"/>
    <w:rsid w:val="006D0DE1"/>
    <w:rsid w:val="006D0FF7"/>
    <w:rsid w:val="006D10ED"/>
    <w:rsid w:val="006D3945"/>
    <w:rsid w:val="006D4800"/>
    <w:rsid w:val="006D5991"/>
    <w:rsid w:val="006D64FC"/>
    <w:rsid w:val="006D6703"/>
    <w:rsid w:val="006D73AB"/>
    <w:rsid w:val="006E2912"/>
    <w:rsid w:val="006E2A0A"/>
    <w:rsid w:val="006E3169"/>
    <w:rsid w:val="006E589C"/>
    <w:rsid w:val="006E60F6"/>
    <w:rsid w:val="006E6A70"/>
    <w:rsid w:val="006E7ABE"/>
    <w:rsid w:val="006E7FDB"/>
    <w:rsid w:val="006F0FD1"/>
    <w:rsid w:val="006F13F9"/>
    <w:rsid w:val="006F45CB"/>
    <w:rsid w:val="00700901"/>
    <w:rsid w:val="00702B36"/>
    <w:rsid w:val="00703D50"/>
    <w:rsid w:val="00705CA8"/>
    <w:rsid w:val="0070725A"/>
    <w:rsid w:val="00711DFC"/>
    <w:rsid w:val="00712E97"/>
    <w:rsid w:val="0071342B"/>
    <w:rsid w:val="00714715"/>
    <w:rsid w:val="0072274B"/>
    <w:rsid w:val="007240B2"/>
    <w:rsid w:val="00725976"/>
    <w:rsid w:val="00727925"/>
    <w:rsid w:val="00730722"/>
    <w:rsid w:val="00730F19"/>
    <w:rsid w:val="007324A7"/>
    <w:rsid w:val="00733940"/>
    <w:rsid w:val="00734C7A"/>
    <w:rsid w:val="00735534"/>
    <w:rsid w:val="00735556"/>
    <w:rsid w:val="00737D58"/>
    <w:rsid w:val="00740BEC"/>
    <w:rsid w:val="0074372F"/>
    <w:rsid w:val="00744B21"/>
    <w:rsid w:val="00744B75"/>
    <w:rsid w:val="007468F2"/>
    <w:rsid w:val="007503E4"/>
    <w:rsid w:val="007510FD"/>
    <w:rsid w:val="00752215"/>
    <w:rsid w:val="0075255D"/>
    <w:rsid w:val="00752A32"/>
    <w:rsid w:val="00754BFB"/>
    <w:rsid w:val="00755714"/>
    <w:rsid w:val="00757498"/>
    <w:rsid w:val="00760050"/>
    <w:rsid w:val="00762015"/>
    <w:rsid w:val="007623E8"/>
    <w:rsid w:val="007638A0"/>
    <w:rsid w:val="00763FFE"/>
    <w:rsid w:val="00766704"/>
    <w:rsid w:val="00767AA2"/>
    <w:rsid w:val="0077012C"/>
    <w:rsid w:val="007717E4"/>
    <w:rsid w:val="00771BFF"/>
    <w:rsid w:val="00771E57"/>
    <w:rsid w:val="007742F9"/>
    <w:rsid w:val="00775F6A"/>
    <w:rsid w:val="0077610F"/>
    <w:rsid w:val="00776999"/>
    <w:rsid w:val="00782FDF"/>
    <w:rsid w:val="0078309B"/>
    <w:rsid w:val="007846EE"/>
    <w:rsid w:val="00785525"/>
    <w:rsid w:val="00786310"/>
    <w:rsid w:val="007878E1"/>
    <w:rsid w:val="00790EE2"/>
    <w:rsid w:val="00790F49"/>
    <w:rsid w:val="007930FE"/>
    <w:rsid w:val="007935F3"/>
    <w:rsid w:val="0079402D"/>
    <w:rsid w:val="0079503B"/>
    <w:rsid w:val="00795176"/>
    <w:rsid w:val="00795F15"/>
    <w:rsid w:val="0079619D"/>
    <w:rsid w:val="00796FBE"/>
    <w:rsid w:val="00797A3A"/>
    <w:rsid w:val="007A1396"/>
    <w:rsid w:val="007A5207"/>
    <w:rsid w:val="007A589D"/>
    <w:rsid w:val="007B0971"/>
    <w:rsid w:val="007B0982"/>
    <w:rsid w:val="007B226C"/>
    <w:rsid w:val="007B32B1"/>
    <w:rsid w:val="007B5677"/>
    <w:rsid w:val="007C04E7"/>
    <w:rsid w:val="007C18BF"/>
    <w:rsid w:val="007C3802"/>
    <w:rsid w:val="007C40CB"/>
    <w:rsid w:val="007C5184"/>
    <w:rsid w:val="007C55B1"/>
    <w:rsid w:val="007C6BDC"/>
    <w:rsid w:val="007C7E81"/>
    <w:rsid w:val="007C7FA1"/>
    <w:rsid w:val="007D0D23"/>
    <w:rsid w:val="007D16F0"/>
    <w:rsid w:val="007D4382"/>
    <w:rsid w:val="007D452A"/>
    <w:rsid w:val="007E158F"/>
    <w:rsid w:val="007E69F3"/>
    <w:rsid w:val="007F2694"/>
    <w:rsid w:val="007F314B"/>
    <w:rsid w:val="007F45E3"/>
    <w:rsid w:val="007F497E"/>
    <w:rsid w:val="007F4EC4"/>
    <w:rsid w:val="007F5FFA"/>
    <w:rsid w:val="007F6F01"/>
    <w:rsid w:val="007F7454"/>
    <w:rsid w:val="00800835"/>
    <w:rsid w:val="00800DD8"/>
    <w:rsid w:val="00801CFA"/>
    <w:rsid w:val="00803B32"/>
    <w:rsid w:val="00805A36"/>
    <w:rsid w:val="00806F6A"/>
    <w:rsid w:val="008124F4"/>
    <w:rsid w:val="008138F0"/>
    <w:rsid w:val="00813B3B"/>
    <w:rsid w:val="00814AB1"/>
    <w:rsid w:val="0081552C"/>
    <w:rsid w:val="008159AE"/>
    <w:rsid w:val="00815B75"/>
    <w:rsid w:val="00822CDB"/>
    <w:rsid w:val="0082303A"/>
    <w:rsid w:val="00824734"/>
    <w:rsid w:val="008302F8"/>
    <w:rsid w:val="00830421"/>
    <w:rsid w:val="00830ECF"/>
    <w:rsid w:val="00831897"/>
    <w:rsid w:val="00832724"/>
    <w:rsid w:val="008340A1"/>
    <w:rsid w:val="00834869"/>
    <w:rsid w:val="00834F14"/>
    <w:rsid w:val="00835896"/>
    <w:rsid w:val="00835BE3"/>
    <w:rsid w:val="008377D2"/>
    <w:rsid w:val="008379FB"/>
    <w:rsid w:val="00837D63"/>
    <w:rsid w:val="00840B6F"/>
    <w:rsid w:val="0084276C"/>
    <w:rsid w:val="008441E5"/>
    <w:rsid w:val="00844A4D"/>
    <w:rsid w:val="008477F3"/>
    <w:rsid w:val="00853CA1"/>
    <w:rsid w:val="008561A1"/>
    <w:rsid w:val="008604AA"/>
    <w:rsid w:val="00861DB7"/>
    <w:rsid w:val="00863D03"/>
    <w:rsid w:val="00865042"/>
    <w:rsid w:val="00867386"/>
    <w:rsid w:val="008706E4"/>
    <w:rsid w:val="0087097D"/>
    <w:rsid w:val="00873267"/>
    <w:rsid w:val="00874AB3"/>
    <w:rsid w:val="008758D1"/>
    <w:rsid w:val="00880DC6"/>
    <w:rsid w:val="00881B4D"/>
    <w:rsid w:val="008832D7"/>
    <w:rsid w:val="008838DE"/>
    <w:rsid w:val="00884CFD"/>
    <w:rsid w:val="00886DAB"/>
    <w:rsid w:val="00892E01"/>
    <w:rsid w:val="00892F4A"/>
    <w:rsid w:val="00893009"/>
    <w:rsid w:val="0089310C"/>
    <w:rsid w:val="00897191"/>
    <w:rsid w:val="00897958"/>
    <w:rsid w:val="008979FE"/>
    <w:rsid w:val="008A0655"/>
    <w:rsid w:val="008A0CEA"/>
    <w:rsid w:val="008A0D43"/>
    <w:rsid w:val="008A1A41"/>
    <w:rsid w:val="008A4C90"/>
    <w:rsid w:val="008A5838"/>
    <w:rsid w:val="008A5F0F"/>
    <w:rsid w:val="008B04BB"/>
    <w:rsid w:val="008B171D"/>
    <w:rsid w:val="008B5066"/>
    <w:rsid w:val="008B64AB"/>
    <w:rsid w:val="008B6FBE"/>
    <w:rsid w:val="008C0FFE"/>
    <w:rsid w:val="008C19D4"/>
    <w:rsid w:val="008C1F69"/>
    <w:rsid w:val="008C3B2C"/>
    <w:rsid w:val="008D16B9"/>
    <w:rsid w:val="008D20B6"/>
    <w:rsid w:val="008D2C6D"/>
    <w:rsid w:val="008D4515"/>
    <w:rsid w:val="008E0BB4"/>
    <w:rsid w:val="008E3EE6"/>
    <w:rsid w:val="008E4693"/>
    <w:rsid w:val="008E6894"/>
    <w:rsid w:val="008E7E19"/>
    <w:rsid w:val="008F2664"/>
    <w:rsid w:val="008F26CC"/>
    <w:rsid w:val="008F3179"/>
    <w:rsid w:val="008F3C67"/>
    <w:rsid w:val="008F7E14"/>
    <w:rsid w:val="008F7E2F"/>
    <w:rsid w:val="00905994"/>
    <w:rsid w:val="00906EDF"/>
    <w:rsid w:val="00906FD0"/>
    <w:rsid w:val="00907833"/>
    <w:rsid w:val="00910732"/>
    <w:rsid w:val="00910873"/>
    <w:rsid w:val="00913F95"/>
    <w:rsid w:val="0091548D"/>
    <w:rsid w:val="009210CD"/>
    <w:rsid w:val="009211FD"/>
    <w:rsid w:val="0092141F"/>
    <w:rsid w:val="009218EB"/>
    <w:rsid w:val="009224C1"/>
    <w:rsid w:val="00925366"/>
    <w:rsid w:val="00930080"/>
    <w:rsid w:val="00930B40"/>
    <w:rsid w:val="00932357"/>
    <w:rsid w:val="00933278"/>
    <w:rsid w:val="00935289"/>
    <w:rsid w:val="009370CF"/>
    <w:rsid w:val="009419FB"/>
    <w:rsid w:val="0094400F"/>
    <w:rsid w:val="00945BD0"/>
    <w:rsid w:val="00945E71"/>
    <w:rsid w:val="009477A4"/>
    <w:rsid w:val="00950901"/>
    <w:rsid w:val="00950F4E"/>
    <w:rsid w:val="00954835"/>
    <w:rsid w:val="00955081"/>
    <w:rsid w:val="0095568F"/>
    <w:rsid w:val="0095627F"/>
    <w:rsid w:val="00957430"/>
    <w:rsid w:val="00960EC7"/>
    <w:rsid w:val="0096148C"/>
    <w:rsid w:val="0096216A"/>
    <w:rsid w:val="00962C46"/>
    <w:rsid w:val="00963829"/>
    <w:rsid w:val="00964ADA"/>
    <w:rsid w:val="009651E3"/>
    <w:rsid w:val="00970B01"/>
    <w:rsid w:val="00973129"/>
    <w:rsid w:val="009734A3"/>
    <w:rsid w:val="00973C00"/>
    <w:rsid w:val="009800F7"/>
    <w:rsid w:val="009803FC"/>
    <w:rsid w:val="00981AF1"/>
    <w:rsid w:val="00981E1C"/>
    <w:rsid w:val="0098237E"/>
    <w:rsid w:val="0098262C"/>
    <w:rsid w:val="0098405B"/>
    <w:rsid w:val="00985506"/>
    <w:rsid w:val="00986264"/>
    <w:rsid w:val="00992513"/>
    <w:rsid w:val="00993F82"/>
    <w:rsid w:val="00995F58"/>
    <w:rsid w:val="009A0EDC"/>
    <w:rsid w:val="009A0FB4"/>
    <w:rsid w:val="009A16A2"/>
    <w:rsid w:val="009A17E0"/>
    <w:rsid w:val="009A1CAE"/>
    <w:rsid w:val="009A423C"/>
    <w:rsid w:val="009A434D"/>
    <w:rsid w:val="009A54F6"/>
    <w:rsid w:val="009A5C6A"/>
    <w:rsid w:val="009B22AC"/>
    <w:rsid w:val="009B3A0F"/>
    <w:rsid w:val="009B6526"/>
    <w:rsid w:val="009B797C"/>
    <w:rsid w:val="009C0A35"/>
    <w:rsid w:val="009C1403"/>
    <w:rsid w:val="009C3AE5"/>
    <w:rsid w:val="009C4CFF"/>
    <w:rsid w:val="009C720C"/>
    <w:rsid w:val="009D00DE"/>
    <w:rsid w:val="009D06D6"/>
    <w:rsid w:val="009D4095"/>
    <w:rsid w:val="009D5084"/>
    <w:rsid w:val="009D581F"/>
    <w:rsid w:val="009D7FB5"/>
    <w:rsid w:val="009E149A"/>
    <w:rsid w:val="009E329E"/>
    <w:rsid w:val="009E33E4"/>
    <w:rsid w:val="009E3A20"/>
    <w:rsid w:val="009E4998"/>
    <w:rsid w:val="009E5F7B"/>
    <w:rsid w:val="009E687E"/>
    <w:rsid w:val="009E73C2"/>
    <w:rsid w:val="009F0266"/>
    <w:rsid w:val="009F378B"/>
    <w:rsid w:val="009F4CC1"/>
    <w:rsid w:val="009F54EA"/>
    <w:rsid w:val="009F61E6"/>
    <w:rsid w:val="009F6FDA"/>
    <w:rsid w:val="009F7954"/>
    <w:rsid w:val="00A002D9"/>
    <w:rsid w:val="00A02980"/>
    <w:rsid w:val="00A036F9"/>
    <w:rsid w:val="00A03722"/>
    <w:rsid w:val="00A05DC7"/>
    <w:rsid w:val="00A06615"/>
    <w:rsid w:val="00A07240"/>
    <w:rsid w:val="00A10D95"/>
    <w:rsid w:val="00A17193"/>
    <w:rsid w:val="00A17395"/>
    <w:rsid w:val="00A21D07"/>
    <w:rsid w:val="00A231B4"/>
    <w:rsid w:val="00A23381"/>
    <w:rsid w:val="00A24BE9"/>
    <w:rsid w:val="00A26DAB"/>
    <w:rsid w:val="00A30910"/>
    <w:rsid w:val="00A319F2"/>
    <w:rsid w:val="00A33551"/>
    <w:rsid w:val="00A33ACE"/>
    <w:rsid w:val="00A33EBC"/>
    <w:rsid w:val="00A44F04"/>
    <w:rsid w:val="00A45F1E"/>
    <w:rsid w:val="00A46356"/>
    <w:rsid w:val="00A47DEB"/>
    <w:rsid w:val="00A53F53"/>
    <w:rsid w:val="00A54F2C"/>
    <w:rsid w:val="00A56293"/>
    <w:rsid w:val="00A6258E"/>
    <w:rsid w:val="00A62BB3"/>
    <w:rsid w:val="00A6314B"/>
    <w:rsid w:val="00A65D9E"/>
    <w:rsid w:val="00A662FD"/>
    <w:rsid w:val="00A663EF"/>
    <w:rsid w:val="00A67A55"/>
    <w:rsid w:val="00A74FD0"/>
    <w:rsid w:val="00A81F45"/>
    <w:rsid w:val="00A81F5A"/>
    <w:rsid w:val="00A82DAE"/>
    <w:rsid w:val="00A85E4E"/>
    <w:rsid w:val="00A91412"/>
    <w:rsid w:val="00A9177B"/>
    <w:rsid w:val="00A92D4F"/>
    <w:rsid w:val="00A931B1"/>
    <w:rsid w:val="00A9421F"/>
    <w:rsid w:val="00A97571"/>
    <w:rsid w:val="00A97BF4"/>
    <w:rsid w:val="00AA13C2"/>
    <w:rsid w:val="00AA2FFE"/>
    <w:rsid w:val="00AA41DD"/>
    <w:rsid w:val="00AA7327"/>
    <w:rsid w:val="00AB268C"/>
    <w:rsid w:val="00AB627B"/>
    <w:rsid w:val="00AC0AD4"/>
    <w:rsid w:val="00AC1A40"/>
    <w:rsid w:val="00AC2BE9"/>
    <w:rsid w:val="00AC3F12"/>
    <w:rsid w:val="00AC6778"/>
    <w:rsid w:val="00AC7438"/>
    <w:rsid w:val="00AC7AB4"/>
    <w:rsid w:val="00AD0DB1"/>
    <w:rsid w:val="00AD1725"/>
    <w:rsid w:val="00AD303C"/>
    <w:rsid w:val="00AD3D5C"/>
    <w:rsid w:val="00AD3DE7"/>
    <w:rsid w:val="00AE06C3"/>
    <w:rsid w:val="00AE1D83"/>
    <w:rsid w:val="00AE305C"/>
    <w:rsid w:val="00AE3255"/>
    <w:rsid w:val="00AE3415"/>
    <w:rsid w:val="00AE3A95"/>
    <w:rsid w:val="00AE3A9E"/>
    <w:rsid w:val="00AE4C41"/>
    <w:rsid w:val="00AE59E4"/>
    <w:rsid w:val="00AE6D67"/>
    <w:rsid w:val="00AF08EC"/>
    <w:rsid w:val="00AF1D8D"/>
    <w:rsid w:val="00AF3D59"/>
    <w:rsid w:val="00AF5143"/>
    <w:rsid w:val="00AF6944"/>
    <w:rsid w:val="00AF723A"/>
    <w:rsid w:val="00B058EF"/>
    <w:rsid w:val="00B07F08"/>
    <w:rsid w:val="00B10D56"/>
    <w:rsid w:val="00B12CF8"/>
    <w:rsid w:val="00B13767"/>
    <w:rsid w:val="00B219C9"/>
    <w:rsid w:val="00B248A9"/>
    <w:rsid w:val="00B24C41"/>
    <w:rsid w:val="00B252F8"/>
    <w:rsid w:val="00B253FC"/>
    <w:rsid w:val="00B26333"/>
    <w:rsid w:val="00B319EC"/>
    <w:rsid w:val="00B34A5B"/>
    <w:rsid w:val="00B34C65"/>
    <w:rsid w:val="00B4000A"/>
    <w:rsid w:val="00B40A94"/>
    <w:rsid w:val="00B40C30"/>
    <w:rsid w:val="00B40FD5"/>
    <w:rsid w:val="00B429F8"/>
    <w:rsid w:val="00B42B6C"/>
    <w:rsid w:val="00B45E07"/>
    <w:rsid w:val="00B46B12"/>
    <w:rsid w:val="00B505F2"/>
    <w:rsid w:val="00B519AB"/>
    <w:rsid w:val="00B519D1"/>
    <w:rsid w:val="00B557BB"/>
    <w:rsid w:val="00B622BB"/>
    <w:rsid w:val="00B636C5"/>
    <w:rsid w:val="00B65B7A"/>
    <w:rsid w:val="00B7041B"/>
    <w:rsid w:val="00B7315F"/>
    <w:rsid w:val="00B734B6"/>
    <w:rsid w:val="00B7385C"/>
    <w:rsid w:val="00B741EE"/>
    <w:rsid w:val="00B74638"/>
    <w:rsid w:val="00B74E28"/>
    <w:rsid w:val="00B75420"/>
    <w:rsid w:val="00B75820"/>
    <w:rsid w:val="00B7584C"/>
    <w:rsid w:val="00B7708B"/>
    <w:rsid w:val="00B819C9"/>
    <w:rsid w:val="00B83027"/>
    <w:rsid w:val="00B83C16"/>
    <w:rsid w:val="00B83CE5"/>
    <w:rsid w:val="00B84CB1"/>
    <w:rsid w:val="00B8557B"/>
    <w:rsid w:val="00B85C48"/>
    <w:rsid w:val="00B86D5F"/>
    <w:rsid w:val="00B91E07"/>
    <w:rsid w:val="00B91F2C"/>
    <w:rsid w:val="00B92F53"/>
    <w:rsid w:val="00B94F34"/>
    <w:rsid w:val="00B957D6"/>
    <w:rsid w:val="00BA1DCA"/>
    <w:rsid w:val="00BA3713"/>
    <w:rsid w:val="00BA3E21"/>
    <w:rsid w:val="00BA436A"/>
    <w:rsid w:val="00BA6384"/>
    <w:rsid w:val="00BA7175"/>
    <w:rsid w:val="00BA7612"/>
    <w:rsid w:val="00BB5802"/>
    <w:rsid w:val="00BB726B"/>
    <w:rsid w:val="00BC0470"/>
    <w:rsid w:val="00BC2CC5"/>
    <w:rsid w:val="00BC3D29"/>
    <w:rsid w:val="00BC443F"/>
    <w:rsid w:val="00BC6AD3"/>
    <w:rsid w:val="00BC73C8"/>
    <w:rsid w:val="00BD0203"/>
    <w:rsid w:val="00BD07FC"/>
    <w:rsid w:val="00BD4754"/>
    <w:rsid w:val="00BD601E"/>
    <w:rsid w:val="00BD73CE"/>
    <w:rsid w:val="00BE0049"/>
    <w:rsid w:val="00BE1160"/>
    <w:rsid w:val="00BE138A"/>
    <w:rsid w:val="00BE2418"/>
    <w:rsid w:val="00BE364E"/>
    <w:rsid w:val="00BE3B01"/>
    <w:rsid w:val="00BE3DC8"/>
    <w:rsid w:val="00BF11A5"/>
    <w:rsid w:val="00BF6CFA"/>
    <w:rsid w:val="00C010DA"/>
    <w:rsid w:val="00C0188F"/>
    <w:rsid w:val="00C03679"/>
    <w:rsid w:val="00C05CC3"/>
    <w:rsid w:val="00C0750B"/>
    <w:rsid w:val="00C07D21"/>
    <w:rsid w:val="00C07EC8"/>
    <w:rsid w:val="00C13A9A"/>
    <w:rsid w:val="00C13D12"/>
    <w:rsid w:val="00C21623"/>
    <w:rsid w:val="00C304E0"/>
    <w:rsid w:val="00C340A7"/>
    <w:rsid w:val="00C35B8D"/>
    <w:rsid w:val="00C36730"/>
    <w:rsid w:val="00C3754D"/>
    <w:rsid w:val="00C376D6"/>
    <w:rsid w:val="00C405F2"/>
    <w:rsid w:val="00C411A6"/>
    <w:rsid w:val="00C41ED8"/>
    <w:rsid w:val="00C41F60"/>
    <w:rsid w:val="00C42090"/>
    <w:rsid w:val="00C4353B"/>
    <w:rsid w:val="00C43DE6"/>
    <w:rsid w:val="00C444F3"/>
    <w:rsid w:val="00C44D5A"/>
    <w:rsid w:val="00C47E7E"/>
    <w:rsid w:val="00C500A2"/>
    <w:rsid w:val="00C52E33"/>
    <w:rsid w:val="00C52FAF"/>
    <w:rsid w:val="00C568E5"/>
    <w:rsid w:val="00C57CAB"/>
    <w:rsid w:val="00C60176"/>
    <w:rsid w:val="00C60352"/>
    <w:rsid w:val="00C61CB0"/>
    <w:rsid w:val="00C63F23"/>
    <w:rsid w:val="00C65134"/>
    <w:rsid w:val="00C66F03"/>
    <w:rsid w:val="00C71038"/>
    <w:rsid w:val="00C712CA"/>
    <w:rsid w:val="00C72328"/>
    <w:rsid w:val="00C76AFB"/>
    <w:rsid w:val="00C77A97"/>
    <w:rsid w:val="00C806FA"/>
    <w:rsid w:val="00C81C2D"/>
    <w:rsid w:val="00C82464"/>
    <w:rsid w:val="00C843B5"/>
    <w:rsid w:val="00C85D59"/>
    <w:rsid w:val="00C86FE0"/>
    <w:rsid w:val="00C87193"/>
    <w:rsid w:val="00C87684"/>
    <w:rsid w:val="00C87A28"/>
    <w:rsid w:val="00C9021E"/>
    <w:rsid w:val="00C90380"/>
    <w:rsid w:val="00C90FE4"/>
    <w:rsid w:val="00C910C4"/>
    <w:rsid w:val="00C9191E"/>
    <w:rsid w:val="00C92CE5"/>
    <w:rsid w:val="00C93081"/>
    <w:rsid w:val="00C961BE"/>
    <w:rsid w:val="00C96BF6"/>
    <w:rsid w:val="00C96E22"/>
    <w:rsid w:val="00C970A3"/>
    <w:rsid w:val="00C97662"/>
    <w:rsid w:val="00C97C13"/>
    <w:rsid w:val="00C97DF8"/>
    <w:rsid w:val="00CA120D"/>
    <w:rsid w:val="00CA18B8"/>
    <w:rsid w:val="00CA2D16"/>
    <w:rsid w:val="00CA3042"/>
    <w:rsid w:val="00CA3DDB"/>
    <w:rsid w:val="00CA4ED5"/>
    <w:rsid w:val="00CA5203"/>
    <w:rsid w:val="00CA5C1D"/>
    <w:rsid w:val="00CA6AAE"/>
    <w:rsid w:val="00CB0111"/>
    <w:rsid w:val="00CB16AF"/>
    <w:rsid w:val="00CB2F1B"/>
    <w:rsid w:val="00CB3E5E"/>
    <w:rsid w:val="00CB59AD"/>
    <w:rsid w:val="00CB5BDC"/>
    <w:rsid w:val="00CB5C6B"/>
    <w:rsid w:val="00CB7EDA"/>
    <w:rsid w:val="00CB7F56"/>
    <w:rsid w:val="00CC1F32"/>
    <w:rsid w:val="00CC2B77"/>
    <w:rsid w:val="00CC518E"/>
    <w:rsid w:val="00CC5A05"/>
    <w:rsid w:val="00CC611F"/>
    <w:rsid w:val="00CC7A2D"/>
    <w:rsid w:val="00CD31F8"/>
    <w:rsid w:val="00CD3332"/>
    <w:rsid w:val="00CD4F7C"/>
    <w:rsid w:val="00CD6606"/>
    <w:rsid w:val="00CD6659"/>
    <w:rsid w:val="00CD6BEA"/>
    <w:rsid w:val="00CD6FF9"/>
    <w:rsid w:val="00CE43F1"/>
    <w:rsid w:val="00CF18A0"/>
    <w:rsid w:val="00CF269E"/>
    <w:rsid w:val="00CF4648"/>
    <w:rsid w:val="00CF57C8"/>
    <w:rsid w:val="00CF5E5E"/>
    <w:rsid w:val="00CF6ACB"/>
    <w:rsid w:val="00CF6FDE"/>
    <w:rsid w:val="00CF7B0E"/>
    <w:rsid w:val="00D01C3B"/>
    <w:rsid w:val="00D04B14"/>
    <w:rsid w:val="00D04E47"/>
    <w:rsid w:val="00D054E8"/>
    <w:rsid w:val="00D07135"/>
    <w:rsid w:val="00D0724F"/>
    <w:rsid w:val="00D0755C"/>
    <w:rsid w:val="00D07B26"/>
    <w:rsid w:val="00D07EB9"/>
    <w:rsid w:val="00D10737"/>
    <w:rsid w:val="00D10D55"/>
    <w:rsid w:val="00D147B0"/>
    <w:rsid w:val="00D17E4B"/>
    <w:rsid w:val="00D20937"/>
    <w:rsid w:val="00D20B50"/>
    <w:rsid w:val="00D24B9E"/>
    <w:rsid w:val="00D2587E"/>
    <w:rsid w:val="00D25C59"/>
    <w:rsid w:val="00D27915"/>
    <w:rsid w:val="00D33E92"/>
    <w:rsid w:val="00D3438F"/>
    <w:rsid w:val="00D35D03"/>
    <w:rsid w:val="00D36517"/>
    <w:rsid w:val="00D36945"/>
    <w:rsid w:val="00D40688"/>
    <w:rsid w:val="00D4160B"/>
    <w:rsid w:val="00D41AA1"/>
    <w:rsid w:val="00D43ED1"/>
    <w:rsid w:val="00D463A7"/>
    <w:rsid w:val="00D46D76"/>
    <w:rsid w:val="00D470C9"/>
    <w:rsid w:val="00D509B4"/>
    <w:rsid w:val="00D50F6D"/>
    <w:rsid w:val="00D52F0D"/>
    <w:rsid w:val="00D5365A"/>
    <w:rsid w:val="00D54660"/>
    <w:rsid w:val="00D57051"/>
    <w:rsid w:val="00D615DA"/>
    <w:rsid w:val="00D616BF"/>
    <w:rsid w:val="00D61BFA"/>
    <w:rsid w:val="00D62A2C"/>
    <w:rsid w:val="00D62B48"/>
    <w:rsid w:val="00D64DB0"/>
    <w:rsid w:val="00D64E30"/>
    <w:rsid w:val="00D66288"/>
    <w:rsid w:val="00D67853"/>
    <w:rsid w:val="00D678FE"/>
    <w:rsid w:val="00D67E8F"/>
    <w:rsid w:val="00D7049C"/>
    <w:rsid w:val="00D73585"/>
    <w:rsid w:val="00D76EC5"/>
    <w:rsid w:val="00D7771E"/>
    <w:rsid w:val="00D8054C"/>
    <w:rsid w:val="00D82CF5"/>
    <w:rsid w:val="00D84057"/>
    <w:rsid w:val="00D8750A"/>
    <w:rsid w:val="00D900D5"/>
    <w:rsid w:val="00D95A1B"/>
    <w:rsid w:val="00D9714D"/>
    <w:rsid w:val="00DA0D76"/>
    <w:rsid w:val="00DA118E"/>
    <w:rsid w:val="00DA14C1"/>
    <w:rsid w:val="00DA1B58"/>
    <w:rsid w:val="00DA1BEA"/>
    <w:rsid w:val="00DA1CA3"/>
    <w:rsid w:val="00DA2DEC"/>
    <w:rsid w:val="00DA4A08"/>
    <w:rsid w:val="00DA50D7"/>
    <w:rsid w:val="00DA70CC"/>
    <w:rsid w:val="00DB1E5F"/>
    <w:rsid w:val="00DB2443"/>
    <w:rsid w:val="00DB402A"/>
    <w:rsid w:val="00DB678D"/>
    <w:rsid w:val="00DB73D6"/>
    <w:rsid w:val="00DB7AA1"/>
    <w:rsid w:val="00DC16D3"/>
    <w:rsid w:val="00DC21B2"/>
    <w:rsid w:val="00DC22F7"/>
    <w:rsid w:val="00DC29B1"/>
    <w:rsid w:val="00DC29D9"/>
    <w:rsid w:val="00DC4A5F"/>
    <w:rsid w:val="00DC5722"/>
    <w:rsid w:val="00DC6CC8"/>
    <w:rsid w:val="00DC731C"/>
    <w:rsid w:val="00DD3A6F"/>
    <w:rsid w:val="00DD58A8"/>
    <w:rsid w:val="00DD5ACA"/>
    <w:rsid w:val="00DD7F18"/>
    <w:rsid w:val="00DE0577"/>
    <w:rsid w:val="00DE407B"/>
    <w:rsid w:val="00DE4093"/>
    <w:rsid w:val="00DE5AD6"/>
    <w:rsid w:val="00DE785F"/>
    <w:rsid w:val="00DF2D3B"/>
    <w:rsid w:val="00DF4784"/>
    <w:rsid w:val="00DF4C91"/>
    <w:rsid w:val="00DF5267"/>
    <w:rsid w:val="00DF6BC1"/>
    <w:rsid w:val="00DF6D5E"/>
    <w:rsid w:val="00DF7BF5"/>
    <w:rsid w:val="00E0026C"/>
    <w:rsid w:val="00E00D00"/>
    <w:rsid w:val="00E03DAF"/>
    <w:rsid w:val="00E06065"/>
    <w:rsid w:val="00E0749B"/>
    <w:rsid w:val="00E07692"/>
    <w:rsid w:val="00E1010C"/>
    <w:rsid w:val="00E1095B"/>
    <w:rsid w:val="00E109AC"/>
    <w:rsid w:val="00E11904"/>
    <w:rsid w:val="00E12705"/>
    <w:rsid w:val="00E12BBB"/>
    <w:rsid w:val="00E13138"/>
    <w:rsid w:val="00E13A7D"/>
    <w:rsid w:val="00E17A1D"/>
    <w:rsid w:val="00E17AAA"/>
    <w:rsid w:val="00E20CA2"/>
    <w:rsid w:val="00E237A3"/>
    <w:rsid w:val="00E2558A"/>
    <w:rsid w:val="00E257E2"/>
    <w:rsid w:val="00E27108"/>
    <w:rsid w:val="00E3162E"/>
    <w:rsid w:val="00E317E5"/>
    <w:rsid w:val="00E338E9"/>
    <w:rsid w:val="00E34277"/>
    <w:rsid w:val="00E355A1"/>
    <w:rsid w:val="00E35C88"/>
    <w:rsid w:val="00E360E8"/>
    <w:rsid w:val="00E36836"/>
    <w:rsid w:val="00E368DD"/>
    <w:rsid w:val="00E37402"/>
    <w:rsid w:val="00E37678"/>
    <w:rsid w:val="00E40081"/>
    <w:rsid w:val="00E40978"/>
    <w:rsid w:val="00E415F8"/>
    <w:rsid w:val="00E41901"/>
    <w:rsid w:val="00E41E03"/>
    <w:rsid w:val="00E42C15"/>
    <w:rsid w:val="00E43ED9"/>
    <w:rsid w:val="00E44D26"/>
    <w:rsid w:val="00E451E4"/>
    <w:rsid w:val="00E45EDA"/>
    <w:rsid w:val="00E5084C"/>
    <w:rsid w:val="00E50F51"/>
    <w:rsid w:val="00E51C8B"/>
    <w:rsid w:val="00E51D99"/>
    <w:rsid w:val="00E52215"/>
    <w:rsid w:val="00E526C9"/>
    <w:rsid w:val="00E52F3B"/>
    <w:rsid w:val="00E54B50"/>
    <w:rsid w:val="00E55AB6"/>
    <w:rsid w:val="00E609CE"/>
    <w:rsid w:val="00E60C3D"/>
    <w:rsid w:val="00E60DCC"/>
    <w:rsid w:val="00E611E4"/>
    <w:rsid w:val="00E61613"/>
    <w:rsid w:val="00E64CAC"/>
    <w:rsid w:val="00E66884"/>
    <w:rsid w:val="00E66C93"/>
    <w:rsid w:val="00E66E40"/>
    <w:rsid w:val="00E705A6"/>
    <w:rsid w:val="00E71332"/>
    <w:rsid w:val="00E729DB"/>
    <w:rsid w:val="00E73C1F"/>
    <w:rsid w:val="00E74A11"/>
    <w:rsid w:val="00E754F6"/>
    <w:rsid w:val="00E755CD"/>
    <w:rsid w:val="00E75BC1"/>
    <w:rsid w:val="00E76056"/>
    <w:rsid w:val="00E762A5"/>
    <w:rsid w:val="00E765BE"/>
    <w:rsid w:val="00E806C5"/>
    <w:rsid w:val="00E80B7B"/>
    <w:rsid w:val="00E81A69"/>
    <w:rsid w:val="00E855DF"/>
    <w:rsid w:val="00E85DEB"/>
    <w:rsid w:val="00E860F9"/>
    <w:rsid w:val="00E869B6"/>
    <w:rsid w:val="00E87EBE"/>
    <w:rsid w:val="00E9481D"/>
    <w:rsid w:val="00E9556F"/>
    <w:rsid w:val="00E97F57"/>
    <w:rsid w:val="00EA165D"/>
    <w:rsid w:val="00EA434A"/>
    <w:rsid w:val="00EA4FD4"/>
    <w:rsid w:val="00EA60AB"/>
    <w:rsid w:val="00EB0272"/>
    <w:rsid w:val="00EB0A64"/>
    <w:rsid w:val="00EB1781"/>
    <w:rsid w:val="00EB7E2D"/>
    <w:rsid w:val="00EC5748"/>
    <w:rsid w:val="00EC746E"/>
    <w:rsid w:val="00EC7A82"/>
    <w:rsid w:val="00EC7B78"/>
    <w:rsid w:val="00ED1D1E"/>
    <w:rsid w:val="00ED2B9D"/>
    <w:rsid w:val="00ED3259"/>
    <w:rsid w:val="00ED5C04"/>
    <w:rsid w:val="00ED5C9C"/>
    <w:rsid w:val="00ED7B1D"/>
    <w:rsid w:val="00EE1743"/>
    <w:rsid w:val="00EE2153"/>
    <w:rsid w:val="00EE2E63"/>
    <w:rsid w:val="00EE65E8"/>
    <w:rsid w:val="00EE79D7"/>
    <w:rsid w:val="00EF02D5"/>
    <w:rsid w:val="00EF04B7"/>
    <w:rsid w:val="00EF1AA0"/>
    <w:rsid w:val="00EF1DC3"/>
    <w:rsid w:val="00EF204C"/>
    <w:rsid w:val="00EF21D8"/>
    <w:rsid w:val="00EF25B7"/>
    <w:rsid w:val="00EF3D90"/>
    <w:rsid w:val="00EF67E5"/>
    <w:rsid w:val="00EF712D"/>
    <w:rsid w:val="00F0162C"/>
    <w:rsid w:val="00F0189A"/>
    <w:rsid w:val="00F03BC6"/>
    <w:rsid w:val="00F04FD2"/>
    <w:rsid w:val="00F1104D"/>
    <w:rsid w:val="00F1794B"/>
    <w:rsid w:val="00F20B2E"/>
    <w:rsid w:val="00F22AD4"/>
    <w:rsid w:val="00F24F88"/>
    <w:rsid w:val="00F25579"/>
    <w:rsid w:val="00F2620F"/>
    <w:rsid w:val="00F26967"/>
    <w:rsid w:val="00F302D9"/>
    <w:rsid w:val="00F32892"/>
    <w:rsid w:val="00F33C8B"/>
    <w:rsid w:val="00F3421A"/>
    <w:rsid w:val="00F3536D"/>
    <w:rsid w:val="00F3665A"/>
    <w:rsid w:val="00F369D3"/>
    <w:rsid w:val="00F369F5"/>
    <w:rsid w:val="00F36BD2"/>
    <w:rsid w:val="00F404B2"/>
    <w:rsid w:val="00F404F7"/>
    <w:rsid w:val="00F407E2"/>
    <w:rsid w:val="00F4112D"/>
    <w:rsid w:val="00F419F1"/>
    <w:rsid w:val="00F41B8F"/>
    <w:rsid w:val="00F43B77"/>
    <w:rsid w:val="00F44DD9"/>
    <w:rsid w:val="00F50533"/>
    <w:rsid w:val="00F51E3C"/>
    <w:rsid w:val="00F52487"/>
    <w:rsid w:val="00F53CDC"/>
    <w:rsid w:val="00F5476D"/>
    <w:rsid w:val="00F55BC2"/>
    <w:rsid w:val="00F60AC3"/>
    <w:rsid w:val="00F60EC5"/>
    <w:rsid w:val="00F612C9"/>
    <w:rsid w:val="00F62260"/>
    <w:rsid w:val="00F62B21"/>
    <w:rsid w:val="00F70E6C"/>
    <w:rsid w:val="00F71A97"/>
    <w:rsid w:val="00F739BA"/>
    <w:rsid w:val="00F76017"/>
    <w:rsid w:val="00F76EA4"/>
    <w:rsid w:val="00F76EFB"/>
    <w:rsid w:val="00F805D0"/>
    <w:rsid w:val="00F81F21"/>
    <w:rsid w:val="00F83281"/>
    <w:rsid w:val="00F86775"/>
    <w:rsid w:val="00F86C1A"/>
    <w:rsid w:val="00F86D92"/>
    <w:rsid w:val="00F870B6"/>
    <w:rsid w:val="00F90394"/>
    <w:rsid w:val="00F90F05"/>
    <w:rsid w:val="00F93D84"/>
    <w:rsid w:val="00F96A36"/>
    <w:rsid w:val="00F970FC"/>
    <w:rsid w:val="00FA2708"/>
    <w:rsid w:val="00FA32BE"/>
    <w:rsid w:val="00FA3FFC"/>
    <w:rsid w:val="00FA7F07"/>
    <w:rsid w:val="00FB14B5"/>
    <w:rsid w:val="00FB2444"/>
    <w:rsid w:val="00FB3B27"/>
    <w:rsid w:val="00FB3D95"/>
    <w:rsid w:val="00FB4069"/>
    <w:rsid w:val="00FB415A"/>
    <w:rsid w:val="00FB4F84"/>
    <w:rsid w:val="00FB5786"/>
    <w:rsid w:val="00FB62EB"/>
    <w:rsid w:val="00FC324E"/>
    <w:rsid w:val="00FC3EEC"/>
    <w:rsid w:val="00FC42C8"/>
    <w:rsid w:val="00FC452E"/>
    <w:rsid w:val="00FD2444"/>
    <w:rsid w:val="00FD2779"/>
    <w:rsid w:val="00FD3148"/>
    <w:rsid w:val="00FD4C75"/>
    <w:rsid w:val="00FD5AFD"/>
    <w:rsid w:val="00FD5FEB"/>
    <w:rsid w:val="00FD74A7"/>
    <w:rsid w:val="00FE0234"/>
    <w:rsid w:val="00FE1280"/>
    <w:rsid w:val="00FE6580"/>
    <w:rsid w:val="00FF4E5C"/>
    <w:rsid w:val="00FF7D73"/>
    <w:rsid w:val="0919A69C"/>
    <w:rsid w:val="0DD44AB3"/>
    <w:rsid w:val="14244259"/>
    <w:rsid w:val="2C7F5EA8"/>
    <w:rsid w:val="2D516005"/>
    <w:rsid w:val="5BDED9E0"/>
    <w:rsid w:val="61A6D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15FFBBC"/>
  <w15:docId w15:val="{AE6BB22C-45CD-4B3C-BC21-A9CC19EC0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Public Sans Light" w:eastAsia="Public Sans Light" w:hAnsi="Public Sans Light" w:cs="Public Sans Light"/>
    </w:rPr>
  </w:style>
  <w:style w:type="paragraph" w:styleId="Heading1">
    <w:name w:val="heading 1"/>
    <w:basedOn w:val="Normal"/>
    <w:uiPriority w:val="9"/>
    <w:qFormat/>
    <w:pPr>
      <w:spacing w:line="726" w:lineRule="exact"/>
      <w:ind w:left="730" w:hanging="511"/>
      <w:outlineLvl w:val="0"/>
    </w:pPr>
    <w:rPr>
      <w:sz w:val="54"/>
      <w:szCs w:val="54"/>
    </w:rPr>
  </w:style>
  <w:style w:type="paragraph" w:styleId="Heading2">
    <w:name w:val="heading 2"/>
    <w:basedOn w:val="Normal"/>
    <w:uiPriority w:val="9"/>
    <w:unhideWhenUsed/>
    <w:qFormat/>
    <w:pPr>
      <w:ind w:left="730" w:hanging="511"/>
      <w:outlineLvl w:val="1"/>
    </w:pPr>
    <w:rPr>
      <w:rFonts w:ascii="Public Sans Medium" w:eastAsia="Public Sans Medium" w:hAnsi="Public Sans Medium" w:cs="Public Sans Medium"/>
      <w:sz w:val="29"/>
      <w:szCs w:val="29"/>
    </w:rPr>
  </w:style>
  <w:style w:type="paragraph" w:styleId="Heading3">
    <w:name w:val="heading 3"/>
    <w:basedOn w:val="Normal"/>
    <w:uiPriority w:val="9"/>
    <w:unhideWhenUsed/>
    <w:qFormat/>
    <w:pPr>
      <w:spacing w:before="27"/>
      <w:ind w:left="940" w:hanging="721"/>
      <w:outlineLvl w:val="2"/>
    </w:pPr>
    <w:rPr>
      <w:rFonts w:ascii="Public Sans Medium" w:eastAsia="Public Sans Medium" w:hAnsi="Public Sans Medium" w:cs="Public Sans Medium"/>
      <w:sz w:val="25"/>
      <w:szCs w:val="25"/>
    </w:rPr>
  </w:style>
  <w:style w:type="paragraph" w:styleId="Heading4">
    <w:name w:val="heading 4"/>
    <w:basedOn w:val="Normal"/>
    <w:uiPriority w:val="9"/>
    <w:unhideWhenUsed/>
    <w:qFormat/>
    <w:pPr>
      <w:ind w:left="220"/>
      <w:outlineLvl w:val="3"/>
    </w:pPr>
    <w:rPr>
      <w:rFonts w:ascii="Public Sans" w:eastAsia="Public Sans" w:hAnsi="Public Sans" w:cs="Public Sans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39"/>
    <w:qFormat/>
    <w:rsid w:val="002331EF"/>
    <w:pPr>
      <w:spacing w:before="120" w:after="120"/>
      <w:ind w:left="560" w:hanging="341"/>
    </w:pPr>
    <w:rPr>
      <w:rFonts w:ascii="Public Sans Medium" w:eastAsia="Public Sans Medium" w:hAnsi="Public Sans Medium" w:cs="Public Sans Medium"/>
      <w:sz w:val="23"/>
      <w:szCs w:val="23"/>
    </w:rPr>
  </w:style>
  <w:style w:type="paragraph" w:styleId="TOC2">
    <w:name w:val="toc 2"/>
    <w:basedOn w:val="Normal"/>
    <w:uiPriority w:val="39"/>
    <w:qFormat/>
    <w:rsid w:val="002331EF"/>
    <w:pPr>
      <w:spacing w:before="120" w:after="120"/>
      <w:ind w:left="220"/>
    </w:pPr>
    <w:rPr>
      <w:rFonts w:ascii="Public Sans Medium" w:eastAsia="Public Sans Medium" w:hAnsi="Public Sans Medium" w:cs="Public Sans Medium"/>
      <w:sz w:val="23"/>
      <w:szCs w:val="23"/>
    </w:rPr>
  </w:style>
  <w:style w:type="paragraph" w:styleId="TOC3">
    <w:name w:val="toc 3"/>
    <w:basedOn w:val="Normal"/>
    <w:uiPriority w:val="39"/>
    <w:qFormat/>
    <w:pPr>
      <w:spacing w:before="42"/>
      <w:ind w:left="1070" w:hanging="511"/>
    </w:pPr>
    <w:rPr>
      <w:sz w:val="21"/>
      <w:szCs w:val="21"/>
    </w:rPr>
  </w:style>
  <w:style w:type="paragraph" w:styleId="BodyText">
    <w:name w:val="Body Text"/>
    <w:basedOn w:val="Normal"/>
    <w:uiPriority w:val="1"/>
    <w:qFormat/>
    <w:pPr>
      <w:ind w:left="220"/>
    </w:pPr>
    <w:rPr>
      <w:sz w:val="20"/>
      <w:szCs w:val="20"/>
    </w:rPr>
  </w:style>
  <w:style w:type="paragraph" w:styleId="Title">
    <w:name w:val="Title"/>
    <w:basedOn w:val="Normal"/>
    <w:uiPriority w:val="10"/>
    <w:qFormat/>
    <w:pPr>
      <w:ind w:left="106" w:right="1328"/>
    </w:pPr>
    <w:rPr>
      <w:rFonts w:ascii="Public Sans Medium" w:eastAsia="Public Sans Medium" w:hAnsi="Public Sans Medium" w:cs="Public Sans Medium"/>
      <w:sz w:val="72"/>
      <w:szCs w:val="72"/>
    </w:rPr>
  </w:style>
  <w:style w:type="paragraph" w:styleId="ListParagraph">
    <w:name w:val="List Paragraph"/>
    <w:basedOn w:val="Normal"/>
    <w:uiPriority w:val="1"/>
    <w:qFormat/>
    <w:pPr>
      <w:spacing w:before="47"/>
      <w:ind w:left="503" w:hanging="284"/>
    </w:pPr>
  </w:style>
  <w:style w:type="paragraph" w:customStyle="1" w:styleId="TableParagraph">
    <w:name w:val="Table Paragraph"/>
    <w:basedOn w:val="Normal"/>
    <w:uiPriority w:val="1"/>
    <w:qFormat/>
    <w:pPr>
      <w:ind w:left="113"/>
    </w:p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rFonts w:ascii="Public Sans Light" w:eastAsia="Public Sans Light" w:hAnsi="Public Sans Light" w:cs="Public Sans Light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32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3230"/>
    <w:rPr>
      <w:rFonts w:ascii="Public Sans Light" w:eastAsia="Public Sans Light" w:hAnsi="Public Sans Light" w:cs="Public Sans Light"/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4829E0"/>
    <w:rPr>
      <w:color w:val="2B579A"/>
      <w:shd w:val="clear" w:color="auto" w:fill="E1DFDD"/>
    </w:rPr>
  </w:style>
  <w:style w:type="paragraph" w:styleId="Revision">
    <w:name w:val="Revision"/>
    <w:hidden/>
    <w:uiPriority w:val="99"/>
    <w:semiHidden/>
    <w:rsid w:val="00EF3D90"/>
    <w:pPr>
      <w:widowControl/>
      <w:autoSpaceDE/>
      <w:autoSpaceDN/>
    </w:pPr>
    <w:rPr>
      <w:rFonts w:ascii="Public Sans Light" w:eastAsia="Public Sans Light" w:hAnsi="Public Sans Light" w:cs="Public Sans Light"/>
    </w:rPr>
  </w:style>
  <w:style w:type="paragraph" w:styleId="Header">
    <w:name w:val="header"/>
    <w:basedOn w:val="Normal"/>
    <w:link w:val="HeaderChar"/>
    <w:uiPriority w:val="99"/>
    <w:unhideWhenUsed/>
    <w:rsid w:val="00E20CA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20CA2"/>
    <w:rPr>
      <w:rFonts w:ascii="Public Sans Light" w:eastAsia="Public Sans Light" w:hAnsi="Public Sans Light" w:cs="Public Sans Light"/>
    </w:rPr>
  </w:style>
  <w:style w:type="paragraph" w:styleId="Footer">
    <w:name w:val="footer"/>
    <w:basedOn w:val="Normal"/>
    <w:link w:val="FooterChar"/>
    <w:uiPriority w:val="99"/>
    <w:unhideWhenUsed/>
    <w:rsid w:val="00E20CA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20CA2"/>
    <w:rPr>
      <w:rFonts w:ascii="Public Sans Light" w:eastAsia="Public Sans Light" w:hAnsi="Public Sans Light" w:cs="Public Sans Light"/>
    </w:rPr>
  </w:style>
  <w:style w:type="character" w:styleId="Hyperlink">
    <w:name w:val="Hyperlink"/>
    <w:basedOn w:val="DefaultParagraphFont"/>
    <w:uiPriority w:val="99"/>
    <w:unhideWhenUsed/>
    <w:rsid w:val="00D615D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15DA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1807A6"/>
  </w:style>
  <w:style w:type="paragraph" w:styleId="TOCHeading">
    <w:name w:val="TOC Heading"/>
    <w:basedOn w:val="Heading1"/>
    <w:next w:val="Normal"/>
    <w:uiPriority w:val="39"/>
    <w:unhideWhenUsed/>
    <w:qFormat/>
    <w:rsid w:val="005A34D3"/>
    <w:pPr>
      <w:keepNext/>
      <w:keepLines/>
      <w:widowControl/>
      <w:autoSpaceDE/>
      <w:autoSpaceDN/>
      <w:spacing w:before="240" w:line="259" w:lineRule="auto"/>
      <w:ind w:left="0" w:firstLine="0"/>
      <w:outlineLvl w:val="9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2263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microsoft.com/office/2019/05/relationships/documenttasks" Target="documenttasks/documenttasks1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s://www.health.nsw.gov.au/aod/Pages/illicit-substance-induced-aggression.aspx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health.nsw.gov.au/aod/Pages/Illicit-substance-induced-dehydration.aspx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OH-MusicFestivals@health.nsw.gov.au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health.nsw.gov.au/aod/Pages/illicit-substance-induced-consciousness.aspx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ealth.nsw.gov.au/aod/Pages/illicit-substance-induced-hyperthermia.aspx" TargetMode="External"/></Relationships>
</file>

<file path=word/documenttasks/documenttasks1.xml><?xml version="1.0" encoding="utf-8"?>
<t:Tasks xmlns:t="http://schemas.microsoft.com/office/tasks/2019/documenttasks" xmlns:oel="http://schemas.microsoft.com/office/2019/extlst">
  <t:Task id="{50398040-AF2B-41FD-B135-D9B37AC3AB71}">
    <t:Anchor>
      <t:Comment id="2046964484"/>
    </t:Anchor>
    <t:History>
      <t:Event id="{137F8E17-CBEF-40F0-92A5-2C70250B2769}" time="2024-09-19T03:20:20.161Z">
        <t:Attribution userId="S::Angela.Matheson@health.nsw.gov.au::317b1235-9614-4409-85e6-a53b50af176b" userProvider="AD" userName="Angela Matheson (Ministry of Health)"/>
        <t:Anchor>
          <t:Comment id="2046964484"/>
        </t:Anchor>
        <t:Create/>
      </t:Event>
      <t:Event id="{4229D91E-2553-4E84-9C1E-B462E67D4EDE}" time="2024-09-19T03:20:20.161Z">
        <t:Attribution userId="S::Angela.Matheson@health.nsw.gov.au::317b1235-9614-4409-85e6-a53b50af176b" userProvider="AD" userName="Angela Matheson (Ministry of Health)"/>
        <t:Anchor>
          <t:Comment id="2046964484"/>
        </t:Anchor>
        <t:Assign userId="S::Josephine.Smith2@health.nsw.gov.au::e29f5b12-756b-4c4d-b15a-840ccff891fe" userProvider="AD" userName="Josephine Smith (Ministry of Health)"/>
      </t:Event>
      <t:Event id="{EBEB6A4F-0B5F-40F1-B2D2-065A8122E153}" time="2024-09-19T03:20:20.161Z">
        <t:Attribution userId="S::Angela.Matheson@health.nsw.gov.au::317b1235-9614-4409-85e6-a53b50af176b" userProvider="AD" userName="Angela Matheson (Ministry of Health)"/>
        <t:Anchor>
          <t:Comment id="2046964484"/>
        </t:Anchor>
        <t:SetTitle title="Section 6(1) no longer lists all these things. @Josephine Smith (Ministry of Health) please suggest wording here to match amendments in the Bill"/>
      </t:Event>
      <t:Event id="{31DE6633-99B9-4757-A866-F56684F10D64}" time="2024-09-26T05:31:18.127Z">
        <t:Attribution userId="S::Josephine.Smith2@health.nsw.gov.au::e29f5b12-756b-4c4d-b15a-840ccff891fe" userProvider="AD" userName="Josephine Smith (Ministry of Health)"/>
        <t:Progress percentComplete="100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MOH Publication" ma:contentTypeID="0x010100804E1365441C4DCB93A316A639E7236B00BE59689AD3920B4D8FAD799E3323CED3" ma:contentTypeVersion="380" ma:contentTypeDescription="Create a new MOH publication document" ma:contentTypeScope="" ma:versionID="4041c3538b5e3c36312f621a1e3f91a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0257c7be98e89aa3ee6b8dcb181e6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 ma:readOnly="false">
      <xsd:simpleType>
        <xsd:restriction base="dms:Unknown"/>
      </xsd:simpleType>
    </xsd:element>
    <xsd:element name="PublishingExpirationDate" ma:index="9" nillable="true" ma:displayName="Scheduling End Date" ma:internalName="PublishingExpirationDate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FE0B3CB-F6D7-4F00-999F-4924C53FD2C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492BCB3-6061-48B4-BEEF-704E95EAFA61}">
  <ds:schemaRefs>
    <ds:schemaRef ds:uri="http://schemas.microsoft.com/office/2006/metadata/properties"/>
    <ds:schemaRef ds:uri="http://schemas.microsoft.com/office/infopath/2007/PartnerControls"/>
    <ds:schemaRef ds:uri="5306f6fa-7a12-4fd0-8d63-8eb7a1e3e04d"/>
    <ds:schemaRef ds:uri="580ecb30-1e63-4a27-b953-00ae555d1f95"/>
  </ds:schemaRefs>
</ds:datastoreItem>
</file>

<file path=customXml/itemProps3.xml><?xml version="1.0" encoding="utf-8"?>
<ds:datastoreItem xmlns:ds="http://schemas.openxmlformats.org/officeDocument/2006/customXml" ds:itemID="{13D3BB6C-7F07-44D4-9FDB-99D4E0F93DF5}"/>
</file>

<file path=customXml/itemProps4.xml><?xml version="1.0" encoding="utf-8"?>
<ds:datastoreItem xmlns:ds="http://schemas.openxmlformats.org/officeDocument/2006/customXml" ds:itemID="{3C06E931-CB29-456D-A4BB-655648D7A61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1780</TotalTime>
  <Pages>4</Pages>
  <Words>1472</Words>
  <Characters>8391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Health</Company>
  <LinksUpToDate>false</LinksUpToDate>
  <CharactersWithSpaces>9844</CharactersWithSpaces>
  <SharedDoc>false</SharedDoc>
  <HLinks>
    <vt:vector size="1746" baseType="variant">
      <vt:variant>
        <vt:i4>5177423</vt:i4>
      </vt:variant>
      <vt:variant>
        <vt:i4>1095</vt:i4>
      </vt:variant>
      <vt:variant>
        <vt:i4>0</vt:i4>
      </vt:variant>
      <vt:variant>
        <vt:i4>5</vt:i4>
      </vt:variant>
      <vt:variant>
        <vt:lpwstr>https://www.health.nsw.gov.au/aod/Pages/illicit-substance-induced-aggression.aspx</vt:lpwstr>
      </vt:variant>
      <vt:variant>
        <vt:lpwstr/>
      </vt:variant>
      <vt:variant>
        <vt:i4>7274610</vt:i4>
      </vt:variant>
      <vt:variant>
        <vt:i4>1092</vt:i4>
      </vt:variant>
      <vt:variant>
        <vt:i4>0</vt:i4>
      </vt:variant>
      <vt:variant>
        <vt:i4>5</vt:i4>
      </vt:variant>
      <vt:variant>
        <vt:lpwstr>https://www.health.nsw.gov.au/aod/Pages/Illicit-substance-induced-dehydration.aspx</vt:lpwstr>
      </vt:variant>
      <vt:variant>
        <vt:lpwstr/>
      </vt:variant>
      <vt:variant>
        <vt:i4>458776</vt:i4>
      </vt:variant>
      <vt:variant>
        <vt:i4>1089</vt:i4>
      </vt:variant>
      <vt:variant>
        <vt:i4>0</vt:i4>
      </vt:variant>
      <vt:variant>
        <vt:i4>5</vt:i4>
      </vt:variant>
      <vt:variant>
        <vt:lpwstr>https://www.health.nsw.gov.au/aod/Pages/illicit-substance-induced-consciousness.aspx</vt:lpwstr>
      </vt:variant>
      <vt:variant>
        <vt:lpwstr/>
      </vt:variant>
      <vt:variant>
        <vt:i4>3080233</vt:i4>
      </vt:variant>
      <vt:variant>
        <vt:i4>1086</vt:i4>
      </vt:variant>
      <vt:variant>
        <vt:i4>0</vt:i4>
      </vt:variant>
      <vt:variant>
        <vt:i4>5</vt:i4>
      </vt:variant>
      <vt:variant>
        <vt:lpwstr>https://www.health.nsw.gov.au/aod/Pages/illicit-substance-induced-hyperthermia.aspx</vt:lpwstr>
      </vt:variant>
      <vt:variant>
        <vt:lpwstr/>
      </vt:variant>
      <vt:variant>
        <vt:i4>5177423</vt:i4>
      </vt:variant>
      <vt:variant>
        <vt:i4>1083</vt:i4>
      </vt:variant>
      <vt:variant>
        <vt:i4>0</vt:i4>
      </vt:variant>
      <vt:variant>
        <vt:i4>5</vt:i4>
      </vt:variant>
      <vt:variant>
        <vt:lpwstr>https://www.health.nsw.gov.au/aod/Pages/illicit-substance-induced-aggression.aspx</vt:lpwstr>
      </vt:variant>
      <vt:variant>
        <vt:lpwstr/>
      </vt:variant>
      <vt:variant>
        <vt:i4>7274610</vt:i4>
      </vt:variant>
      <vt:variant>
        <vt:i4>1080</vt:i4>
      </vt:variant>
      <vt:variant>
        <vt:i4>0</vt:i4>
      </vt:variant>
      <vt:variant>
        <vt:i4>5</vt:i4>
      </vt:variant>
      <vt:variant>
        <vt:lpwstr>https://www.health.nsw.gov.au/aod/Pages/Illicit-substance-induced-dehydration.aspx</vt:lpwstr>
      </vt:variant>
      <vt:variant>
        <vt:lpwstr/>
      </vt:variant>
      <vt:variant>
        <vt:i4>458776</vt:i4>
      </vt:variant>
      <vt:variant>
        <vt:i4>1077</vt:i4>
      </vt:variant>
      <vt:variant>
        <vt:i4>0</vt:i4>
      </vt:variant>
      <vt:variant>
        <vt:i4>5</vt:i4>
      </vt:variant>
      <vt:variant>
        <vt:lpwstr>https://www.health.nsw.gov.au/aod/Pages/illicit-substance-induced-consciousness.aspx</vt:lpwstr>
      </vt:variant>
      <vt:variant>
        <vt:lpwstr/>
      </vt:variant>
      <vt:variant>
        <vt:i4>3080233</vt:i4>
      </vt:variant>
      <vt:variant>
        <vt:i4>1074</vt:i4>
      </vt:variant>
      <vt:variant>
        <vt:i4>0</vt:i4>
      </vt:variant>
      <vt:variant>
        <vt:i4>5</vt:i4>
      </vt:variant>
      <vt:variant>
        <vt:lpwstr>https://www.health.nsw.gov.au/aod/Pages/illicit-substance-induced-hyperthermia.aspx</vt:lpwstr>
      </vt:variant>
      <vt:variant>
        <vt:lpwstr/>
      </vt:variant>
      <vt:variant>
        <vt:i4>2293841</vt:i4>
      </vt:variant>
      <vt:variant>
        <vt:i4>1071</vt:i4>
      </vt:variant>
      <vt:variant>
        <vt:i4>0</vt:i4>
      </vt:variant>
      <vt:variant>
        <vt:i4>5</vt:i4>
      </vt:variant>
      <vt:variant>
        <vt:lpwstr/>
      </vt:variant>
      <vt:variant>
        <vt:lpwstr>_bookmark18</vt:lpwstr>
      </vt:variant>
      <vt:variant>
        <vt:i4>2293841</vt:i4>
      </vt:variant>
      <vt:variant>
        <vt:i4>1068</vt:i4>
      </vt:variant>
      <vt:variant>
        <vt:i4>0</vt:i4>
      </vt:variant>
      <vt:variant>
        <vt:i4>5</vt:i4>
      </vt:variant>
      <vt:variant>
        <vt:lpwstr/>
      </vt:variant>
      <vt:variant>
        <vt:lpwstr>_bookmark18</vt:lpwstr>
      </vt:variant>
      <vt:variant>
        <vt:i4>2097233</vt:i4>
      </vt:variant>
      <vt:variant>
        <vt:i4>1065</vt:i4>
      </vt:variant>
      <vt:variant>
        <vt:i4>0</vt:i4>
      </vt:variant>
      <vt:variant>
        <vt:i4>5</vt:i4>
      </vt:variant>
      <vt:variant>
        <vt:lpwstr/>
      </vt:variant>
      <vt:variant>
        <vt:lpwstr>_bookmark24</vt:lpwstr>
      </vt:variant>
      <vt:variant>
        <vt:i4>2293841</vt:i4>
      </vt:variant>
      <vt:variant>
        <vt:i4>1062</vt:i4>
      </vt:variant>
      <vt:variant>
        <vt:i4>0</vt:i4>
      </vt:variant>
      <vt:variant>
        <vt:i4>5</vt:i4>
      </vt:variant>
      <vt:variant>
        <vt:lpwstr/>
      </vt:variant>
      <vt:variant>
        <vt:lpwstr>_bookmark17</vt:lpwstr>
      </vt:variant>
      <vt:variant>
        <vt:i4>2293841</vt:i4>
      </vt:variant>
      <vt:variant>
        <vt:i4>1059</vt:i4>
      </vt:variant>
      <vt:variant>
        <vt:i4>0</vt:i4>
      </vt:variant>
      <vt:variant>
        <vt:i4>5</vt:i4>
      </vt:variant>
      <vt:variant>
        <vt:lpwstr/>
      </vt:variant>
      <vt:variant>
        <vt:lpwstr>_bookmark17</vt:lpwstr>
      </vt:variant>
      <vt:variant>
        <vt:i4>2293841</vt:i4>
      </vt:variant>
      <vt:variant>
        <vt:i4>1056</vt:i4>
      </vt:variant>
      <vt:variant>
        <vt:i4>0</vt:i4>
      </vt:variant>
      <vt:variant>
        <vt:i4>5</vt:i4>
      </vt:variant>
      <vt:variant>
        <vt:lpwstr/>
      </vt:variant>
      <vt:variant>
        <vt:lpwstr>_bookmark16</vt:lpwstr>
      </vt:variant>
      <vt:variant>
        <vt:i4>2293841</vt:i4>
      </vt:variant>
      <vt:variant>
        <vt:i4>1053</vt:i4>
      </vt:variant>
      <vt:variant>
        <vt:i4>0</vt:i4>
      </vt:variant>
      <vt:variant>
        <vt:i4>5</vt:i4>
      </vt:variant>
      <vt:variant>
        <vt:lpwstr/>
      </vt:variant>
      <vt:variant>
        <vt:lpwstr>_bookmark16</vt:lpwstr>
      </vt:variant>
      <vt:variant>
        <vt:i4>2293841</vt:i4>
      </vt:variant>
      <vt:variant>
        <vt:i4>1050</vt:i4>
      </vt:variant>
      <vt:variant>
        <vt:i4>0</vt:i4>
      </vt:variant>
      <vt:variant>
        <vt:i4>5</vt:i4>
      </vt:variant>
      <vt:variant>
        <vt:lpwstr/>
      </vt:variant>
      <vt:variant>
        <vt:lpwstr>_bookmark16</vt:lpwstr>
      </vt:variant>
      <vt:variant>
        <vt:i4>2293841</vt:i4>
      </vt:variant>
      <vt:variant>
        <vt:i4>1047</vt:i4>
      </vt:variant>
      <vt:variant>
        <vt:i4>0</vt:i4>
      </vt:variant>
      <vt:variant>
        <vt:i4>5</vt:i4>
      </vt:variant>
      <vt:variant>
        <vt:lpwstr/>
      </vt:variant>
      <vt:variant>
        <vt:lpwstr>_bookmark16</vt:lpwstr>
      </vt:variant>
      <vt:variant>
        <vt:i4>2293841</vt:i4>
      </vt:variant>
      <vt:variant>
        <vt:i4>1044</vt:i4>
      </vt:variant>
      <vt:variant>
        <vt:i4>0</vt:i4>
      </vt:variant>
      <vt:variant>
        <vt:i4>5</vt:i4>
      </vt:variant>
      <vt:variant>
        <vt:lpwstr/>
      </vt:variant>
      <vt:variant>
        <vt:lpwstr>_bookmark15</vt:lpwstr>
      </vt:variant>
      <vt:variant>
        <vt:i4>2293841</vt:i4>
      </vt:variant>
      <vt:variant>
        <vt:i4>1041</vt:i4>
      </vt:variant>
      <vt:variant>
        <vt:i4>0</vt:i4>
      </vt:variant>
      <vt:variant>
        <vt:i4>5</vt:i4>
      </vt:variant>
      <vt:variant>
        <vt:lpwstr/>
      </vt:variant>
      <vt:variant>
        <vt:lpwstr>_bookmark15</vt:lpwstr>
      </vt:variant>
      <vt:variant>
        <vt:i4>2293841</vt:i4>
      </vt:variant>
      <vt:variant>
        <vt:i4>1038</vt:i4>
      </vt:variant>
      <vt:variant>
        <vt:i4>0</vt:i4>
      </vt:variant>
      <vt:variant>
        <vt:i4>5</vt:i4>
      </vt:variant>
      <vt:variant>
        <vt:lpwstr/>
      </vt:variant>
      <vt:variant>
        <vt:lpwstr>_bookmark15</vt:lpwstr>
      </vt:variant>
      <vt:variant>
        <vt:i4>2293841</vt:i4>
      </vt:variant>
      <vt:variant>
        <vt:i4>1035</vt:i4>
      </vt:variant>
      <vt:variant>
        <vt:i4>0</vt:i4>
      </vt:variant>
      <vt:variant>
        <vt:i4>5</vt:i4>
      </vt:variant>
      <vt:variant>
        <vt:lpwstr/>
      </vt:variant>
      <vt:variant>
        <vt:lpwstr>_bookmark15</vt:lpwstr>
      </vt:variant>
      <vt:variant>
        <vt:i4>2293841</vt:i4>
      </vt:variant>
      <vt:variant>
        <vt:i4>1032</vt:i4>
      </vt:variant>
      <vt:variant>
        <vt:i4>0</vt:i4>
      </vt:variant>
      <vt:variant>
        <vt:i4>5</vt:i4>
      </vt:variant>
      <vt:variant>
        <vt:lpwstr/>
      </vt:variant>
      <vt:variant>
        <vt:lpwstr>_bookmark13</vt:lpwstr>
      </vt:variant>
      <vt:variant>
        <vt:i4>2293841</vt:i4>
      </vt:variant>
      <vt:variant>
        <vt:i4>1029</vt:i4>
      </vt:variant>
      <vt:variant>
        <vt:i4>0</vt:i4>
      </vt:variant>
      <vt:variant>
        <vt:i4>5</vt:i4>
      </vt:variant>
      <vt:variant>
        <vt:lpwstr/>
      </vt:variant>
      <vt:variant>
        <vt:lpwstr>_bookmark13</vt:lpwstr>
      </vt:variant>
      <vt:variant>
        <vt:i4>2293841</vt:i4>
      </vt:variant>
      <vt:variant>
        <vt:i4>1026</vt:i4>
      </vt:variant>
      <vt:variant>
        <vt:i4>0</vt:i4>
      </vt:variant>
      <vt:variant>
        <vt:i4>5</vt:i4>
      </vt:variant>
      <vt:variant>
        <vt:lpwstr/>
      </vt:variant>
      <vt:variant>
        <vt:lpwstr>_bookmark13</vt:lpwstr>
      </vt:variant>
      <vt:variant>
        <vt:i4>2293841</vt:i4>
      </vt:variant>
      <vt:variant>
        <vt:i4>1023</vt:i4>
      </vt:variant>
      <vt:variant>
        <vt:i4>0</vt:i4>
      </vt:variant>
      <vt:variant>
        <vt:i4>5</vt:i4>
      </vt:variant>
      <vt:variant>
        <vt:lpwstr/>
      </vt:variant>
      <vt:variant>
        <vt:lpwstr>_bookmark13</vt:lpwstr>
      </vt:variant>
      <vt:variant>
        <vt:i4>2293841</vt:i4>
      </vt:variant>
      <vt:variant>
        <vt:i4>1020</vt:i4>
      </vt:variant>
      <vt:variant>
        <vt:i4>0</vt:i4>
      </vt:variant>
      <vt:variant>
        <vt:i4>5</vt:i4>
      </vt:variant>
      <vt:variant>
        <vt:lpwstr/>
      </vt:variant>
      <vt:variant>
        <vt:lpwstr>_bookmark13</vt:lpwstr>
      </vt:variant>
      <vt:variant>
        <vt:i4>2293841</vt:i4>
      </vt:variant>
      <vt:variant>
        <vt:i4>1017</vt:i4>
      </vt:variant>
      <vt:variant>
        <vt:i4>0</vt:i4>
      </vt:variant>
      <vt:variant>
        <vt:i4>5</vt:i4>
      </vt:variant>
      <vt:variant>
        <vt:lpwstr/>
      </vt:variant>
      <vt:variant>
        <vt:lpwstr>_bookmark13</vt:lpwstr>
      </vt:variant>
      <vt:variant>
        <vt:i4>2293841</vt:i4>
      </vt:variant>
      <vt:variant>
        <vt:i4>1014</vt:i4>
      </vt:variant>
      <vt:variant>
        <vt:i4>0</vt:i4>
      </vt:variant>
      <vt:variant>
        <vt:i4>5</vt:i4>
      </vt:variant>
      <vt:variant>
        <vt:lpwstr/>
      </vt:variant>
      <vt:variant>
        <vt:lpwstr>_bookmark12</vt:lpwstr>
      </vt:variant>
      <vt:variant>
        <vt:i4>2293841</vt:i4>
      </vt:variant>
      <vt:variant>
        <vt:i4>1011</vt:i4>
      </vt:variant>
      <vt:variant>
        <vt:i4>0</vt:i4>
      </vt:variant>
      <vt:variant>
        <vt:i4>5</vt:i4>
      </vt:variant>
      <vt:variant>
        <vt:lpwstr/>
      </vt:variant>
      <vt:variant>
        <vt:lpwstr>_bookmark12</vt:lpwstr>
      </vt:variant>
      <vt:variant>
        <vt:i4>2293841</vt:i4>
      </vt:variant>
      <vt:variant>
        <vt:i4>1008</vt:i4>
      </vt:variant>
      <vt:variant>
        <vt:i4>0</vt:i4>
      </vt:variant>
      <vt:variant>
        <vt:i4>5</vt:i4>
      </vt:variant>
      <vt:variant>
        <vt:lpwstr/>
      </vt:variant>
      <vt:variant>
        <vt:lpwstr>_bookmark12</vt:lpwstr>
      </vt:variant>
      <vt:variant>
        <vt:i4>2293841</vt:i4>
      </vt:variant>
      <vt:variant>
        <vt:i4>1005</vt:i4>
      </vt:variant>
      <vt:variant>
        <vt:i4>0</vt:i4>
      </vt:variant>
      <vt:variant>
        <vt:i4>5</vt:i4>
      </vt:variant>
      <vt:variant>
        <vt:lpwstr/>
      </vt:variant>
      <vt:variant>
        <vt:lpwstr>_bookmark11</vt:lpwstr>
      </vt:variant>
      <vt:variant>
        <vt:i4>2293841</vt:i4>
      </vt:variant>
      <vt:variant>
        <vt:i4>1002</vt:i4>
      </vt:variant>
      <vt:variant>
        <vt:i4>0</vt:i4>
      </vt:variant>
      <vt:variant>
        <vt:i4>5</vt:i4>
      </vt:variant>
      <vt:variant>
        <vt:lpwstr/>
      </vt:variant>
      <vt:variant>
        <vt:lpwstr>_bookmark11</vt:lpwstr>
      </vt:variant>
      <vt:variant>
        <vt:i4>2818129</vt:i4>
      </vt:variant>
      <vt:variant>
        <vt:i4>999</vt:i4>
      </vt:variant>
      <vt:variant>
        <vt:i4>0</vt:i4>
      </vt:variant>
      <vt:variant>
        <vt:i4>5</vt:i4>
      </vt:variant>
      <vt:variant>
        <vt:lpwstr/>
      </vt:variant>
      <vt:variant>
        <vt:lpwstr>_bookmark9</vt:lpwstr>
      </vt:variant>
      <vt:variant>
        <vt:i4>2818129</vt:i4>
      </vt:variant>
      <vt:variant>
        <vt:i4>996</vt:i4>
      </vt:variant>
      <vt:variant>
        <vt:i4>0</vt:i4>
      </vt:variant>
      <vt:variant>
        <vt:i4>5</vt:i4>
      </vt:variant>
      <vt:variant>
        <vt:lpwstr/>
      </vt:variant>
      <vt:variant>
        <vt:lpwstr>_bookmark9</vt:lpwstr>
      </vt:variant>
      <vt:variant>
        <vt:i4>2818129</vt:i4>
      </vt:variant>
      <vt:variant>
        <vt:i4>993</vt:i4>
      </vt:variant>
      <vt:variant>
        <vt:i4>0</vt:i4>
      </vt:variant>
      <vt:variant>
        <vt:i4>5</vt:i4>
      </vt:variant>
      <vt:variant>
        <vt:lpwstr/>
      </vt:variant>
      <vt:variant>
        <vt:lpwstr>_bookmark9</vt:lpwstr>
      </vt:variant>
      <vt:variant>
        <vt:i4>2818129</vt:i4>
      </vt:variant>
      <vt:variant>
        <vt:i4>990</vt:i4>
      </vt:variant>
      <vt:variant>
        <vt:i4>0</vt:i4>
      </vt:variant>
      <vt:variant>
        <vt:i4>5</vt:i4>
      </vt:variant>
      <vt:variant>
        <vt:lpwstr/>
      </vt:variant>
      <vt:variant>
        <vt:lpwstr>_bookmark9</vt:lpwstr>
      </vt:variant>
      <vt:variant>
        <vt:i4>2424913</vt:i4>
      </vt:variant>
      <vt:variant>
        <vt:i4>987</vt:i4>
      </vt:variant>
      <vt:variant>
        <vt:i4>0</vt:i4>
      </vt:variant>
      <vt:variant>
        <vt:i4>5</vt:i4>
      </vt:variant>
      <vt:variant>
        <vt:lpwstr/>
      </vt:variant>
      <vt:variant>
        <vt:lpwstr>_bookmark7</vt:lpwstr>
      </vt:variant>
      <vt:variant>
        <vt:i4>2424913</vt:i4>
      </vt:variant>
      <vt:variant>
        <vt:i4>984</vt:i4>
      </vt:variant>
      <vt:variant>
        <vt:i4>0</vt:i4>
      </vt:variant>
      <vt:variant>
        <vt:i4>5</vt:i4>
      </vt:variant>
      <vt:variant>
        <vt:lpwstr/>
      </vt:variant>
      <vt:variant>
        <vt:lpwstr>_bookmark7</vt:lpwstr>
      </vt:variant>
      <vt:variant>
        <vt:i4>2424913</vt:i4>
      </vt:variant>
      <vt:variant>
        <vt:i4>981</vt:i4>
      </vt:variant>
      <vt:variant>
        <vt:i4>0</vt:i4>
      </vt:variant>
      <vt:variant>
        <vt:i4>5</vt:i4>
      </vt:variant>
      <vt:variant>
        <vt:lpwstr/>
      </vt:variant>
      <vt:variant>
        <vt:lpwstr>_bookmark7</vt:lpwstr>
      </vt:variant>
      <vt:variant>
        <vt:i4>2424913</vt:i4>
      </vt:variant>
      <vt:variant>
        <vt:i4>978</vt:i4>
      </vt:variant>
      <vt:variant>
        <vt:i4>0</vt:i4>
      </vt:variant>
      <vt:variant>
        <vt:i4>5</vt:i4>
      </vt:variant>
      <vt:variant>
        <vt:lpwstr/>
      </vt:variant>
      <vt:variant>
        <vt:lpwstr>_bookmark7</vt:lpwstr>
      </vt:variant>
      <vt:variant>
        <vt:i4>2359377</vt:i4>
      </vt:variant>
      <vt:variant>
        <vt:i4>975</vt:i4>
      </vt:variant>
      <vt:variant>
        <vt:i4>0</vt:i4>
      </vt:variant>
      <vt:variant>
        <vt:i4>5</vt:i4>
      </vt:variant>
      <vt:variant>
        <vt:lpwstr/>
      </vt:variant>
      <vt:variant>
        <vt:lpwstr>_bookmark6</vt:lpwstr>
      </vt:variant>
      <vt:variant>
        <vt:i4>2359377</vt:i4>
      </vt:variant>
      <vt:variant>
        <vt:i4>972</vt:i4>
      </vt:variant>
      <vt:variant>
        <vt:i4>0</vt:i4>
      </vt:variant>
      <vt:variant>
        <vt:i4>5</vt:i4>
      </vt:variant>
      <vt:variant>
        <vt:lpwstr/>
      </vt:variant>
      <vt:variant>
        <vt:lpwstr>_bookmark6</vt:lpwstr>
      </vt:variant>
      <vt:variant>
        <vt:i4>2490449</vt:i4>
      </vt:variant>
      <vt:variant>
        <vt:i4>969</vt:i4>
      </vt:variant>
      <vt:variant>
        <vt:i4>0</vt:i4>
      </vt:variant>
      <vt:variant>
        <vt:i4>5</vt:i4>
      </vt:variant>
      <vt:variant>
        <vt:lpwstr/>
      </vt:variant>
      <vt:variant>
        <vt:lpwstr>_bookmark4</vt:lpwstr>
      </vt:variant>
      <vt:variant>
        <vt:i4>2490449</vt:i4>
      </vt:variant>
      <vt:variant>
        <vt:i4>966</vt:i4>
      </vt:variant>
      <vt:variant>
        <vt:i4>0</vt:i4>
      </vt:variant>
      <vt:variant>
        <vt:i4>5</vt:i4>
      </vt:variant>
      <vt:variant>
        <vt:lpwstr/>
      </vt:variant>
      <vt:variant>
        <vt:lpwstr>_bookmark4</vt:lpwstr>
      </vt:variant>
      <vt:variant>
        <vt:i4>2490449</vt:i4>
      </vt:variant>
      <vt:variant>
        <vt:i4>963</vt:i4>
      </vt:variant>
      <vt:variant>
        <vt:i4>0</vt:i4>
      </vt:variant>
      <vt:variant>
        <vt:i4>5</vt:i4>
      </vt:variant>
      <vt:variant>
        <vt:lpwstr/>
      </vt:variant>
      <vt:variant>
        <vt:lpwstr>_bookmark4</vt:lpwstr>
      </vt:variant>
      <vt:variant>
        <vt:i4>2162769</vt:i4>
      </vt:variant>
      <vt:variant>
        <vt:i4>960</vt:i4>
      </vt:variant>
      <vt:variant>
        <vt:i4>0</vt:i4>
      </vt:variant>
      <vt:variant>
        <vt:i4>5</vt:i4>
      </vt:variant>
      <vt:variant>
        <vt:lpwstr/>
      </vt:variant>
      <vt:variant>
        <vt:lpwstr>_bookmark3</vt:lpwstr>
      </vt:variant>
      <vt:variant>
        <vt:i4>2162769</vt:i4>
      </vt:variant>
      <vt:variant>
        <vt:i4>957</vt:i4>
      </vt:variant>
      <vt:variant>
        <vt:i4>0</vt:i4>
      </vt:variant>
      <vt:variant>
        <vt:i4>5</vt:i4>
      </vt:variant>
      <vt:variant>
        <vt:lpwstr/>
      </vt:variant>
      <vt:variant>
        <vt:lpwstr>_bookmark3</vt:lpwstr>
      </vt:variant>
      <vt:variant>
        <vt:i4>2162769</vt:i4>
      </vt:variant>
      <vt:variant>
        <vt:i4>954</vt:i4>
      </vt:variant>
      <vt:variant>
        <vt:i4>0</vt:i4>
      </vt:variant>
      <vt:variant>
        <vt:i4>5</vt:i4>
      </vt:variant>
      <vt:variant>
        <vt:lpwstr/>
      </vt:variant>
      <vt:variant>
        <vt:lpwstr>_bookmark3</vt:lpwstr>
      </vt:variant>
      <vt:variant>
        <vt:i4>2293841</vt:i4>
      </vt:variant>
      <vt:variant>
        <vt:i4>951</vt:i4>
      </vt:variant>
      <vt:variant>
        <vt:i4>0</vt:i4>
      </vt:variant>
      <vt:variant>
        <vt:i4>5</vt:i4>
      </vt:variant>
      <vt:variant>
        <vt:lpwstr/>
      </vt:variant>
      <vt:variant>
        <vt:lpwstr>_bookmark1</vt:lpwstr>
      </vt:variant>
      <vt:variant>
        <vt:i4>2293841</vt:i4>
      </vt:variant>
      <vt:variant>
        <vt:i4>948</vt:i4>
      </vt:variant>
      <vt:variant>
        <vt:i4>0</vt:i4>
      </vt:variant>
      <vt:variant>
        <vt:i4>5</vt:i4>
      </vt:variant>
      <vt:variant>
        <vt:lpwstr/>
      </vt:variant>
      <vt:variant>
        <vt:lpwstr>_bookmark1</vt:lpwstr>
      </vt:variant>
      <vt:variant>
        <vt:i4>2293841</vt:i4>
      </vt:variant>
      <vt:variant>
        <vt:i4>945</vt:i4>
      </vt:variant>
      <vt:variant>
        <vt:i4>0</vt:i4>
      </vt:variant>
      <vt:variant>
        <vt:i4>5</vt:i4>
      </vt:variant>
      <vt:variant>
        <vt:lpwstr/>
      </vt:variant>
      <vt:variant>
        <vt:lpwstr>_bookmark1</vt:lpwstr>
      </vt:variant>
      <vt:variant>
        <vt:i4>2293841</vt:i4>
      </vt:variant>
      <vt:variant>
        <vt:i4>942</vt:i4>
      </vt:variant>
      <vt:variant>
        <vt:i4>0</vt:i4>
      </vt:variant>
      <vt:variant>
        <vt:i4>5</vt:i4>
      </vt:variant>
      <vt:variant>
        <vt:lpwstr/>
      </vt:variant>
      <vt:variant>
        <vt:lpwstr>_bookmark1</vt:lpwstr>
      </vt:variant>
      <vt:variant>
        <vt:i4>2293841</vt:i4>
      </vt:variant>
      <vt:variant>
        <vt:i4>939</vt:i4>
      </vt:variant>
      <vt:variant>
        <vt:i4>0</vt:i4>
      </vt:variant>
      <vt:variant>
        <vt:i4>5</vt:i4>
      </vt:variant>
      <vt:variant>
        <vt:lpwstr/>
      </vt:variant>
      <vt:variant>
        <vt:lpwstr>_bookmark1</vt:lpwstr>
      </vt:variant>
      <vt:variant>
        <vt:i4>5832757</vt:i4>
      </vt:variant>
      <vt:variant>
        <vt:i4>936</vt:i4>
      </vt:variant>
      <vt:variant>
        <vt:i4>0</vt:i4>
      </vt:variant>
      <vt:variant>
        <vt:i4>5</vt:i4>
      </vt:variant>
      <vt:variant>
        <vt:lpwstr>mailto:MOH-MusicFestivals@health.nsw.gov.au</vt:lpwstr>
      </vt:variant>
      <vt:variant>
        <vt:lpwstr/>
      </vt:variant>
      <vt:variant>
        <vt:i4>5242986</vt:i4>
      </vt:variant>
      <vt:variant>
        <vt:i4>933</vt:i4>
      </vt:variant>
      <vt:variant>
        <vt:i4>0</vt:i4>
      </vt:variant>
      <vt:variant>
        <vt:i4>5</vt:i4>
      </vt:variant>
      <vt:variant>
        <vt:lpwstr>https://www1.health.nsw.gov.au/PDS/pages/doc.aspx?dn=PD2014_012</vt:lpwstr>
      </vt:variant>
      <vt:variant>
        <vt:lpwstr/>
      </vt:variant>
      <vt:variant>
        <vt:i4>5242986</vt:i4>
      </vt:variant>
      <vt:variant>
        <vt:i4>930</vt:i4>
      </vt:variant>
      <vt:variant>
        <vt:i4>0</vt:i4>
      </vt:variant>
      <vt:variant>
        <vt:i4>5</vt:i4>
      </vt:variant>
      <vt:variant>
        <vt:lpwstr>https://www1.health.nsw.gov.au/PDS/pages/doc.aspx?dn=PD2014_012</vt:lpwstr>
      </vt:variant>
      <vt:variant>
        <vt:lpwstr/>
      </vt:variant>
      <vt:variant>
        <vt:i4>5242986</vt:i4>
      </vt:variant>
      <vt:variant>
        <vt:i4>927</vt:i4>
      </vt:variant>
      <vt:variant>
        <vt:i4>0</vt:i4>
      </vt:variant>
      <vt:variant>
        <vt:i4>5</vt:i4>
      </vt:variant>
      <vt:variant>
        <vt:lpwstr>https://www1.health.nsw.gov.au/PDS/pages/doc.aspx?dn=PD2014_012</vt:lpwstr>
      </vt:variant>
      <vt:variant>
        <vt:lpwstr/>
      </vt:variant>
      <vt:variant>
        <vt:i4>5242986</vt:i4>
      </vt:variant>
      <vt:variant>
        <vt:i4>924</vt:i4>
      </vt:variant>
      <vt:variant>
        <vt:i4>0</vt:i4>
      </vt:variant>
      <vt:variant>
        <vt:i4>5</vt:i4>
      </vt:variant>
      <vt:variant>
        <vt:lpwstr>https://www1.health.nsw.gov.au/PDS/pages/doc.aspx?dn=PD2014_012</vt:lpwstr>
      </vt:variant>
      <vt:variant>
        <vt:lpwstr/>
      </vt:variant>
      <vt:variant>
        <vt:i4>5111812</vt:i4>
      </vt:variant>
      <vt:variant>
        <vt:i4>921</vt:i4>
      </vt:variant>
      <vt:variant>
        <vt:i4>0</vt:i4>
      </vt:variant>
      <vt:variant>
        <vt:i4>5</vt:i4>
      </vt:variant>
      <vt:variant>
        <vt:lpwstr>https://www.health.nsw.gov.au/lhd/Pages/default.aspx</vt:lpwstr>
      </vt:variant>
      <vt:variant>
        <vt:lpwstr/>
      </vt:variant>
      <vt:variant>
        <vt:i4>5111812</vt:i4>
      </vt:variant>
      <vt:variant>
        <vt:i4>918</vt:i4>
      </vt:variant>
      <vt:variant>
        <vt:i4>0</vt:i4>
      </vt:variant>
      <vt:variant>
        <vt:i4>5</vt:i4>
      </vt:variant>
      <vt:variant>
        <vt:lpwstr>https://www.health.nsw.gov.au/lhd/Pages/default.aspx</vt:lpwstr>
      </vt:variant>
      <vt:variant>
        <vt:lpwstr/>
      </vt:variant>
      <vt:variant>
        <vt:i4>2097233</vt:i4>
      </vt:variant>
      <vt:variant>
        <vt:i4>915</vt:i4>
      </vt:variant>
      <vt:variant>
        <vt:i4>0</vt:i4>
      </vt:variant>
      <vt:variant>
        <vt:i4>5</vt:i4>
      </vt:variant>
      <vt:variant>
        <vt:lpwstr/>
      </vt:variant>
      <vt:variant>
        <vt:lpwstr>_bookmark23</vt:lpwstr>
      </vt:variant>
      <vt:variant>
        <vt:i4>3866663</vt:i4>
      </vt:variant>
      <vt:variant>
        <vt:i4>912</vt:i4>
      </vt:variant>
      <vt:variant>
        <vt:i4>0</vt:i4>
      </vt:variant>
      <vt:variant>
        <vt:i4>5</vt:i4>
      </vt:variant>
      <vt:variant>
        <vt:lpwstr>https://www.cambridge.org/core/journals/prehospital-and-disaster-medicine/article/abs/music-genre-as-a-predictor-of-resource-utilization-at-outdoor-music-concerts/F2C90CE0B968CD7A24DD63AD20E6F7F9</vt:lpwstr>
      </vt:variant>
      <vt:variant>
        <vt:lpwstr/>
      </vt:variant>
      <vt:variant>
        <vt:i4>3866663</vt:i4>
      </vt:variant>
      <vt:variant>
        <vt:i4>909</vt:i4>
      </vt:variant>
      <vt:variant>
        <vt:i4>0</vt:i4>
      </vt:variant>
      <vt:variant>
        <vt:i4>5</vt:i4>
      </vt:variant>
      <vt:variant>
        <vt:lpwstr>https://www.cambridge.org/core/journals/prehospital-and-disaster-medicine/article/abs/music-genre-as-a-predictor-of-resource-utilization-at-outdoor-music-concerts/F2C90CE0B968CD7A24DD63AD20E6F7F9</vt:lpwstr>
      </vt:variant>
      <vt:variant>
        <vt:lpwstr/>
      </vt:variant>
      <vt:variant>
        <vt:i4>3866663</vt:i4>
      </vt:variant>
      <vt:variant>
        <vt:i4>906</vt:i4>
      </vt:variant>
      <vt:variant>
        <vt:i4>0</vt:i4>
      </vt:variant>
      <vt:variant>
        <vt:i4>5</vt:i4>
      </vt:variant>
      <vt:variant>
        <vt:lpwstr>https://www.cambridge.org/core/journals/prehospital-and-disaster-medicine/article/abs/music-genre-as-a-predictor-of-resource-utilization-at-outdoor-music-concerts/F2C90CE0B968CD7A24DD63AD20E6F7F9</vt:lpwstr>
      </vt:variant>
      <vt:variant>
        <vt:lpwstr/>
      </vt:variant>
      <vt:variant>
        <vt:i4>1835092</vt:i4>
      </vt:variant>
      <vt:variant>
        <vt:i4>903</vt:i4>
      </vt:variant>
      <vt:variant>
        <vt:i4>0</vt:i4>
      </vt:variant>
      <vt:variant>
        <vt:i4>5</vt:i4>
      </vt:variant>
      <vt:variant>
        <vt:lpwstr>https://www.mhc.wa.gov.au/media/1214/eventsguide.pdf</vt:lpwstr>
      </vt:variant>
      <vt:variant>
        <vt:lpwstr/>
      </vt:variant>
      <vt:variant>
        <vt:i4>1835092</vt:i4>
      </vt:variant>
      <vt:variant>
        <vt:i4>900</vt:i4>
      </vt:variant>
      <vt:variant>
        <vt:i4>0</vt:i4>
      </vt:variant>
      <vt:variant>
        <vt:i4>5</vt:i4>
      </vt:variant>
      <vt:variant>
        <vt:lpwstr>https://www.mhc.wa.gov.au/media/1214/eventsguide.pdf</vt:lpwstr>
      </vt:variant>
      <vt:variant>
        <vt:lpwstr/>
      </vt:variant>
      <vt:variant>
        <vt:i4>1638425</vt:i4>
      </vt:variant>
      <vt:variant>
        <vt:i4>897</vt:i4>
      </vt:variant>
      <vt:variant>
        <vt:i4>0</vt:i4>
      </vt:variant>
      <vt:variant>
        <vt:i4>5</vt:i4>
      </vt:variant>
      <vt:variant>
        <vt:lpwstr>https://www.health.vic.gov.au/publications/code-of-practice-for-running-safer-music-festivals-and-events-2013</vt:lpwstr>
      </vt:variant>
      <vt:variant>
        <vt:lpwstr/>
      </vt:variant>
      <vt:variant>
        <vt:i4>1638425</vt:i4>
      </vt:variant>
      <vt:variant>
        <vt:i4>894</vt:i4>
      </vt:variant>
      <vt:variant>
        <vt:i4>0</vt:i4>
      </vt:variant>
      <vt:variant>
        <vt:i4>5</vt:i4>
      </vt:variant>
      <vt:variant>
        <vt:lpwstr>https://www.health.vic.gov.au/publications/code-of-practice-for-running-safer-music-festivals-and-events-2013</vt:lpwstr>
      </vt:variant>
      <vt:variant>
        <vt:lpwstr/>
      </vt:variant>
      <vt:variant>
        <vt:i4>3080314</vt:i4>
      </vt:variant>
      <vt:variant>
        <vt:i4>891</vt:i4>
      </vt:variant>
      <vt:variant>
        <vt:i4>0</vt:i4>
      </vt:variant>
      <vt:variant>
        <vt:i4>5</vt:i4>
      </vt:variant>
      <vt:variant>
        <vt:lpwstr>https://www.dpc.nsw.gov.au/tools-and-resources/event-starter-guide/health/</vt:lpwstr>
      </vt:variant>
      <vt:variant>
        <vt:lpwstr/>
      </vt:variant>
      <vt:variant>
        <vt:i4>1048651</vt:i4>
      </vt:variant>
      <vt:variant>
        <vt:i4>888</vt:i4>
      </vt:variant>
      <vt:variant>
        <vt:i4>0</vt:i4>
      </vt:variant>
      <vt:variant>
        <vt:i4>5</vt:i4>
      </vt:variant>
      <vt:variant>
        <vt:lpwstr>https://www.ncbi.nlm.nih.gov/pmc/articles/PMC5008716/</vt:lpwstr>
      </vt:variant>
      <vt:variant>
        <vt:lpwstr/>
      </vt:variant>
      <vt:variant>
        <vt:i4>1048651</vt:i4>
      </vt:variant>
      <vt:variant>
        <vt:i4>885</vt:i4>
      </vt:variant>
      <vt:variant>
        <vt:i4>0</vt:i4>
      </vt:variant>
      <vt:variant>
        <vt:i4>5</vt:i4>
      </vt:variant>
      <vt:variant>
        <vt:lpwstr>https://www.ncbi.nlm.nih.gov/pmc/articles/PMC5008716/</vt:lpwstr>
      </vt:variant>
      <vt:variant>
        <vt:lpwstr/>
      </vt:variant>
      <vt:variant>
        <vt:i4>6684723</vt:i4>
      </vt:variant>
      <vt:variant>
        <vt:i4>882</vt:i4>
      </vt:variant>
      <vt:variant>
        <vt:i4>0</vt:i4>
      </vt:variant>
      <vt:variant>
        <vt:i4>5</vt:i4>
      </vt:variant>
      <vt:variant>
        <vt:lpwstr>https://www.iso.org/standard/65694.html</vt:lpwstr>
      </vt:variant>
      <vt:variant>
        <vt:lpwstr/>
      </vt:variant>
      <vt:variant>
        <vt:i4>524289</vt:i4>
      </vt:variant>
      <vt:variant>
        <vt:i4>879</vt:i4>
      </vt:variant>
      <vt:variant>
        <vt:i4>0</vt:i4>
      </vt:variant>
      <vt:variant>
        <vt:i4>5</vt:i4>
      </vt:variant>
      <vt:variant>
        <vt:lpwstr>https://pubmed.ncbi.nlm.nih.gov/34793619/</vt:lpwstr>
      </vt:variant>
      <vt:variant>
        <vt:lpwstr/>
      </vt:variant>
      <vt:variant>
        <vt:i4>524289</vt:i4>
      </vt:variant>
      <vt:variant>
        <vt:i4>876</vt:i4>
      </vt:variant>
      <vt:variant>
        <vt:i4>0</vt:i4>
      </vt:variant>
      <vt:variant>
        <vt:i4>5</vt:i4>
      </vt:variant>
      <vt:variant>
        <vt:lpwstr>https://pubmed.ncbi.nlm.nih.gov/34793619/</vt:lpwstr>
      </vt:variant>
      <vt:variant>
        <vt:lpwstr/>
      </vt:variant>
      <vt:variant>
        <vt:i4>1507359</vt:i4>
      </vt:variant>
      <vt:variant>
        <vt:i4>873</vt:i4>
      </vt:variant>
      <vt:variant>
        <vt:i4>0</vt:i4>
      </vt:variant>
      <vt:variant>
        <vt:i4>5</vt:i4>
      </vt:variant>
      <vt:variant>
        <vt:lpwstr>https://ndarc.med.unsw.edu.au/resource/australian-drug-trends-2018-key-findings-national-ecstasy-and-related-drugs-reporting</vt:lpwstr>
      </vt:variant>
      <vt:variant>
        <vt:lpwstr/>
      </vt:variant>
      <vt:variant>
        <vt:i4>1507359</vt:i4>
      </vt:variant>
      <vt:variant>
        <vt:i4>870</vt:i4>
      </vt:variant>
      <vt:variant>
        <vt:i4>0</vt:i4>
      </vt:variant>
      <vt:variant>
        <vt:i4>5</vt:i4>
      </vt:variant>
      <vt:variant>
        <vt:lpwstr>https://ndarc.med.unsw.edu.au/resource/australian-drug-trends-2018-key-findings-national-ecstasy-and-related-drugs-reporting</vt:lpwstr>
      </vt:variant>
      <vt:variant>
        <vt:lpwstr/>
      </vt:variant>
      <vt:variant>
        <vt:i4>1507359</vt:i4>
      </vt:variant>
      <vt:variant>
        <vt:i4>867</vt:i4>
      </vt:variant>
      <vt:variant>
        <vt:i4>0</vt:i4>
      </vt:variant>
      <vt:variant>
        <vt:i4>5</vt:i4>
      </vt:variant>
      <vt:variant>
        <vt:lpwstr>https://ndarc.med.unsw.edu.au/resource/australian-drug-trends-2018-key-findings-national-ecstasy-and-related-drugs-reporting</vt:lpwstr>
      </vt:variant>
      <vt:variant>
        <vt:lpwstr/>
      </vt:variant>
      <vt:variant>
        <vt:i4>1441857</vt:i4>
      </vt:variant>
      <vt:variant>
        <vt:i4>864</vt:i4>
      </vt:variant>
      <vt:variant>
        <vt:i4>0</vt:i4>
      </vt:variant>
      <vt:variant>
        <vt:i4>5</vt:i4>
      </vt:variant>
      <vt:variant>
        <vt:lpwstr>https://www.academia.edu/39795192/Safety_sexual_harassment_and_assault_at_Australian_music_festivals_final_report</vt:lpwstr>
      </vt:variant>
      <vt:variant>
        <vt:lpwstr/>
      </vt:variant>
      <vt:variant>
        <vt:i4>1441857</vt:i4>
      </vt:variant>
      <vt:variant>
        <vt:i4>861</vt:i4>
      </vt:variant>
      <vt:variant>
        <vt:i4>0</vt:i4>
      </vt:variant>
      <vt:variant>
        <vt:i4>5</vt:i4>
      </vt:variant>
      <vt:variant>
        <vt:lpwstr>https://www.academia.edu/39795192/Safety_sexual_harassment_and_assault_at_Australian_music_festivals_final_report</vt:lpwstr>
      </vt:variant>
      <vt:variant>
        <vt:lpwstr/>
      </vt:variant>
      <vt:variant>
        <vt:i4>1441857</vt:i4>
      </vt:variant>
      <vt:variant>
        <vt:i4>858</vt:i4>
      </vt:variant>
      <vt:variant>
        <vt:i4>0</vt:i4>
      </vt:variant>
      <vt:variant>
        <vt:i4>5</vt:i4>
      </vt:variant>
      <vt:variant>
        <vt:lpwstr>https://www.academia.edu/39795192/Safety_sexual_harassment_and_assault_at_Australian_music_festivals_final_report</vt:lpwstr>
      </vt:variant>
      <vt:variant>
        <vt:lpwstr/>
      </vt:variant>
      <vt:variant>
        <vt:i4>196628</vt:i4>
      </vt:variant>
      <vt:variant>
        <vt:i4>855</vt:i4>
      </vt:variant>
      <vt:variant>
        <vt:i4>0</vt:i4>
      </vt:variant>
      <vt:variant>
        <vt:i4>5</vt:i4>
      </vt:variant>
      <vt:variant>
        <vt:lpwstr>https://www.thepurpleguide.co.uk/</vt:lpwstr>
      </vt:variant>
      <vt:variant>
        <vt:lpwstr/>
      </vt:variant>
      <vt:variant>
        <vt:i4>196628</vt:i4>
      </vt:variant>
      <vt:variant>
        <vt:i4>852</vt:i4>
      </vt:variant>
      <vt:variant>
        <vt:i4>0</vt:i4>
      </vt:variant>
      <vt:variant>
        <vt:i4>5</vt:i4>
      </vt:variant>
      <vt:variant>
        <vt:lpwstr>https://www.thepurpleguide.co.uk/</vt:lpwstr>
      </vt:variant>
      <vt:variant>
        <vt:lpwstr/>
      </vt:variant>
      <vt:variant>
        <vt:i4>196628</vt:i4>
      </vt:variant>
      <vt:variant>
        <vt:i4>849</vt:i4>
      </vt:variant>
      <vt:variant>
        <vt:i4>0</vt:i4>
      </vt:variant>
      <vt:variant>
        <vt:i4>5</vt:i4>
      </vt:variant>
      <vt:variant>
        <vt:lpwstr>https://www.thepurpleguide.co.uk/</vt:lpwstr>
      </vt:variant>
      <vt:variant>
        <vt:lpwstr/>
      </vt:variant>
      <vt:variant>
        <vt:i4>65545</vt:i4>
      </vt:variant>
      <vt:variant>
        <vt:i4>846</vt:i4>
      </vt:variant>
      <vt:variant>
        <vt:i4>0</vt:i4>
      </vt:variant>
      <vt:variant>
        <vt:i4>5</vt:i4>
      </vt:variant>
      <vt:variant>
        <vt:lpwstr>https://pubmed.ncbi.nlm.nih.gov/20590597/</vt:lpwstr>
      </vt:variant>
      <vt:variant>
        <vt:lpwstr/>
      </vt:variant>
      <vt:variant>
        <vt:i4>65545</vt:i4>
      </vt:variant>
      <vt:variant>
        <vt:i4>843</vt:i4>
      </vt:variant>
      <vt:variant>
        <vt:i4>0</vt:i4>
      </vt:variant>
      <vt:variant>
        <vt:i4>5</vt:i4>
      </vt:variant>
      <vt:variant>
        <vt:lpwstr>https://pubmed.ncbi.nlm.nih.gov/20590597/</vt:lpwstr>
      </vt:variant>
      <vt:variant>
        <vt:lpwstr/>
      </vt:variant>
      <vt:variant>
        <vt:i4>65545</vt:i4>
      </vt:variant>
      <vt:variant>
        <vt:i4>840</vt:i4>
      </vt:variant>
      <vt:variant>
        <vt:i4>0</vt:i4>
      </vt:variant>
      <vt:variant>
        <vt:i4>5</vt:i4>
      </vt:variant>
      <vt:variant>
        <vt:lpwstr>https://pubmed.ncbi.nlm.nih.gov/20590597/</vt:lpwstr>
      </vt:variant>
      <vt:variant>
        <vt:lpwstr/>
      </vt:variant>
      <vt:variant>
        <vt:i4>65545</vt:i4>
      </vt:variant>
      <vt:variant>
        <vt:i4>837</vt:i4>
      </vt:variant>
      <vt:variant>
        <vt:i4>0</vt:i4>
      </vt:variant>
      <vt:variant>
        <vt:i4>5</vt:i4>
      </vt:variant>
      <vt:variant>
        <vt:lpwstr>https://pubmed.ncbi.nlm.nih.gov/20590597/</vt:lpwstr>
      </vt:variant>
      <vt:variant>
        <vt:lpwstr/>
      </vt:variant>
      <vt:variant>
        <vt:i4>917593</vt:i4>
      </vt:variant>
      <vt:variant>
        <vt:i4>834</vt:i4>
      </vt:variant>
      <vt:variant>
        <vt:i4>0</vt:i4>
      </vt:variant>
      <vt:variant>
        <vt:i4>5</vt:i4>
      </vt:variant>
      <vt:variant>
        <vt:lpwstr>https://www.ncbi.nlm.nih.gov/pubmed/29304871</vt:lpwstr>
      </vt:variant>
      <vt:variant>
        <vt:lpwstr/>
      </vt:variant>
      <vt:variant>
        <vt:i4>917593</vt:i4>
      </vt:variant>
      <vt:variant>
        <vt:i4>831</vt:i4>
      </vt:variant>
      <vt:variant>
        <vt:i4>0</vt:i4>
      </vt:variant>
      <vt:variant>
        <vt:i4>5</vt:i4>
      </vt:variant>
      <vt:variant>
        <vt:lpwstr>https://www.ncbi.nlm.nih.gov/pubmed/29304871</vt:lpwstr>
      </vt:variant>
      <vt:variant>
        <vt:lpwstr/>
      </vt:variant>
      <vt:variant>
        <vt:i4>917593</vt:i4>
      </vt:variant>
      <vt:variant>
        <vt:i4>828</vt:i4>
      </vt:variant>
      <vt:variant>
        <vt:i4>0</vt:i4>
      </vt:variant>
      <vt:variant>
        <vt:i4>5</vt:i4>
      </vt:variant>
      <vt:variant>
        <vt:lpwstr>https://www.ncbi.nlm.nih.gov/pubmed/29304871</vt:lpwstr>
      </vt:variant>
      <vt:variant>
        <vt:lpwstr/>
      </vt:variant>
      <vt:variant>
        <vt:i4>917593</vt:i4>
      </vt:variant>
      <vt:variant>
        <vt:i4>825</vt:i4>
      </vt:variant>
      <vt:variant>
        <vt:i4>0</vt:i4>
      </vt:variant>
      <vt:variant>
        <vt:i4>5</vt:i4>
      </vt:variant>
      <vt:variant>
        <vt:lpwstr>https://www.ncbi.nlm.nih.gov/pubmed/29304871</vt:lpwstr>
      </vt:variant>
      <vt:variant>
        <vt:lpwstr/>
      </vt:variant>
      <vt:variant>
        <vt:i4>4325456</vt:i4>
      </vt:variant>
      <vt:variant>
        <vt:i4>822</vt:i4>
      </vt:variant>
      <vt:variant>
        <vt:i4>0</vt:i4>
      </vt:variant>
      <vt:variant>
        <vt:i4>5</vt:i4>
      </vt:variant>
      <vt:variant>
        <vt:lpwstr>https://www.health.gov.au/resources/publications/national-drug-strategy-2017-2026</vt:lpwstr>
      </vt:variant>
      <vt:variant>
        <vt:lpwstr/>
      </vt:variant>
      <vt:variant>
        <vt:i4>4325456</vt:i4>
      </vt:variant>
      <vt:variant>
        <vt:i4>819</vt:i4>
      </vt:variant>
      <vt:variant>
        <vt:i4>0</vt:i4>
      </vt:variant>
      <vt:variant>
        <vt:i4>5</vt:i4>
      </vt:variant>
      <vt:variant>
        <vt:lpwstr>https://www.health.gov.au/resources/publications/national-drug-strategy-2017-2026</vt:lpwstr>
      </vt:variant>
      <vt:variant>
        <vt:lpwstr/>
      </vt:variant>
      <vt:variant>
        <vt:i4>6750325</vt:i4>
      </vt:variant>
      <vt:variant>
        <vt:i4>816</vt:i4>
      </vt:variant>
      <vt:variant>
        <vt:i4>0</vt:i4>
      </vt:variant>
      <vt:variant>
        <vt:i4>5</vt:i4>
      </vt:variant>
      <vt:variant>
        <vt:lpwstr>https://www.wiley.com/en-au/Medical%2BToxicology%2Bof%2BDrug%2BAbuse%3A%2BSynthesized%2BChemicals%2Band%2BPsychoactive%2BPlants-p-9780471727606</vt:lpwstr>
      </vt:variant>
      <vt:variant>
        <vt:lpwstr/>
      </vt:variant>
      <vt:variant>
        <vt:i4>6750325</vt:i4>
      </vt:variant>
      <vt:variant>
        <vt:i4>813</vt:i4>
      </vt:variant>
      <vt:variant>
        <vt:i4>0</vt:i4>
      </vt:variant>
      <vt:variant>
        <vt:i4>5</vt:i4>
      </vt:variant>
      <vt:variant>
        <vt:lpwstr>https://www.wiley.com/en-au/Medical%2BToxicology%2Bof%2BDrug%2BAbuse%3A%2BSynthesized%2BChemicals%2Band%2BPsychoactive%2BPlants-p-9780471727606</vt:lpwstr>
      </vt:variant>
      <vt:variant>
        <vt:lpwstr/>
      </vt:variant>
      <vt:variant>
        <vt:i4>6750325</vt:i4>
      </vt:variant>
      <vt:variant>
        <vt:i4>810</vt:i4>
      </vt:variant>
      <vt:variant>
        <vt:i4>0</vt:i4>
      </vt:variant>
      <vt:variant>
        <vt:i4>5</vt:i4>
      </vt:variant>
      <vt:variant>
        <vt:lpwstr>https://www.wiley.com/en-au/Medical%2BToxicology%2Bof%2BDrug%2BAbuse%3A%2BSynthesized%2BChemicals%2Band%2BPsychoactive%2BPlants-p-9780471727606</vt:lpwstr>
      </vt:variant>
      <vt:variant>
        <vt:lpwstr/>
      </vt:variant>
      <vt:variant>
        <vt:i4>917515</vt:i4>
      </vt:variant>
      <vt:variant>
        <vt:i4>807</vt:i4>
      </vt:variant>
      <vt:variant>
        <vt:i4>0</vt:i4>
      </vt:variant>
      <vt:variant>
        <vt:i4>5</vt:i4>
      </vt:variant>
      <vt:variant>
        <vt:lpwstr>https://pubmed.ncbi.nlm.nih.gov/34542387/</vt:lpwstr>
      </vt:variant>
      <vt:variant>
        <vt:lpwstr/>
      </vt:variant>
      <vt:variant>
        <vt:i4>917515</vt:i4>
      </vt:variant>
      <vt:variant>
        <vt:i4>804</vt:i4>
      </vt:variant>
      <vt:variant>
        <vt:i4>0</vt:i4>
      </vt:variant>
      <vt:variant>
        <vt:i4>5</vt:i4>
      </vt:variant>
      <vt:variant>
        <vt:lpwstr>https://pubmed.ncbi.nlm.nih.gov/34542387/</vt:lpwstr>
      </vt:variant>
      <vt:variant>
        <vt:lpwstr/>
      </vt:variant>
      <vt:variant>
        <vt:i4>917515</vt:i4>
      </vt:variant>
      <vt:variant>
        <vt:i4>801</vt:i4>
      </vt:variant>
      <vt:variant>
        <vt:i4>0</vt:i4>
      </vt:variant>
      <vt:variant>
        <vt:i4>5</vt:i4>
      </vt:variant>
      <vt:variant>
        <vt:lpwstr>https://pubmed.ncbi.nlm.nih.gov/34542387/</vt:lpwstr>
      </vt:variant>
      <vt:variant>
        <vt:lpwstr/>
      </vt:variant>
      <vt:variant>
        <vt:i4>1376280</vt:i4>
      </vt:variant>
      <vt:variant>
        <vt:i4>798</vt:i4>
      </vt:variant>
      <vt:variant>
        <vt:i4>0</vt:i4>
      </vt:variant>
      <vt:variant>
        <vt:i4>5</vt:i4>
      </vt:variant>
      <vt:variant>
        <vt:lpwstr>https://knowledge.aidr.org.au/media/5914/crowded-places-handbook.pdf</vt:lpwstr>
      </vt:variant>
      <vt:variant>
        <vt:lpwstr/>
      </vt:variant>
      <vt:variant>
        <vt:i4>1376280</vt:i4>
      </vt:variant>
      <vt:variant>
        <vt:i4>795</vt:i4>
      </vt:variant>
      <vt:variant>
        <vt:i4>0</vt:i4>
      </vt:variant>
      <vt:variant>
        <vt:i4>5</vt:i4>
      </vt:variant>
      <vt:variant>
        <vt:lpwstr>https://knowledge.aidr.org.au/media/5914/crowded-places-handbook.pdf</vt:lpwstr>
      </vt:variant>
      <vt:variant>
        <vt:lpwstr/>
      </vt:variant>
      <vt:variant>
        <vt:i4>3866661</vt:i4>
      </vt:variant>
      <vt:variant>
        <vt:i4>792</vt:i4>
      </vt:variant>
      <vt:variant>
        <vt:i4>0</vt:i4>
      </vt:variant>
      <vt:variant>
        <vt:i4>5</vt:i4>
      </vt:variant>
      <vt:variant>
        <vt:lpwstr>https://www.aihw.gov.au/reports/illicit-use-of-drugs/national-drug-strategy-household-survey/contents/about</vt:lpwstr>
      </vt:variant>
      <vt:variant>
        <vt:lpwstr/>
      </vt:variant>
      <vt:variant>
        <vt:i4>3080233</vt:i4>
      </vt:variant>
      <vt:variant>
        <vt:i4>789</vt:i4>
      </vt:variant>
      <vt:variant>
        <vt:i4>0</vt:i4>
      </vt:variant>
      <vt:variant>
        <vt:i4>5</vt:i4>
      </vt:variant>
      <vt:variant>
        <vt:lpwstr>https://www.health.nsw.gov.au/aod/Pages/illicit-substance-induced-hyperthermia.aspx</vt:lpwstr>
      </vt:variant>
      <vt:variant>
        <vt:lpwstr/>
      </vt:variant>
      <vt:variant>
        <vt:i4>5177423</vt:i4>
      </vt:variant>
      <vt:variant>
        <vt:i4>786</vt:i4>
      </vt:variant>
      <vt:variant>
        <vt:i4>0</vt:i4>
      </vt:variant>
      <vt:variant>
        <vt:i4>5</vt:i4>
      </vt:variant>
      <vt:variant>
        <vt:lpwstr>https://www.health.nsw.gov.au/aod/Pages/illicit-substance-induced-aggression.aspx</vt:lpwstr>
      </vt:variant>
      <vt:variant>
        <vt:lpwstr/>
      </vt:variant>
      <vt:variant>
        <vt:i4>5177423</vt:i4>
      </vt:variant>
      <vt:variant>
        <vt:i4>783</vt:i4>
      </vt:variant>
      <vt:variant>
        <vt:i4>0</vt:i4>
      </vt:variant>
      <vt:variant>
        <vt:i4>5</vt:i4>
      </vt:variant>
      <vt:variant>
        <vt:lpwstr>https://www.health.nsw.gov.au/aod/Pages/illicit-substance-induced-aggression.aspx</vt:lpwstr>
      </vt:variant>
      <vt:variant>
        <vt:lpwstr/>
      </vt:variant>
      <vt:variant>
        <vt:i4>7274610</vt:i4>
      </vt:variant>
      <vt:variant>
        <vt:i4>780</vt:i4>
      </vt:variant>
      <vt:variant>
        <vt:i4>0</vt:i4>
      </vt:variant>
      <vt:variant>
        <vt:i4>5</vt:i4>
      </vt:variant>
      <vt:variant>
        <vt:lpwstr>https://www.health.nsw.gov.au/aod/Pages/illicit-substance-induced-dehydration.aspx</vt:lpwstr>
      </vt:variant>
      <vt:variant>
        <vt:lpwstr/>
      </vt:variant>
      <vt:variant>
        <vt:i4>458776</vt:i4>
      </vt:variant>
      <vt:variant>
        <vt:i4>777</vt:i4>
      </vt:variant>
      <vt:variant>
        <vt:i4>0</vt:i4>
      </vt:variant>
      <vt:variant>
        <vt:i4>5</vt:i4>
      </vt:variant>
      <vt:variant>
        <vt:lpwstr>https://www.health.nsw.gov.au/aod/Pages/illicit-substance-induced-consciousness.aspx</vt:lpwstr>
      </vt:variant>
      <vt:variant>
        <vt:lpwstr/>
      </vt:variant>
      <vt:variant>
        <vt:i4>458776</vt:i4>
      </vt:variant>
      <vt:variant>
        <vt:i4>774</vt:i4>
      </vt:variant>
      <vt:variant>
        <vt:i4>0</vt:i4>
      </vt:variant>
      <vt:variant>
        <vt:i4>5</vt:i4>
      </vt:variant>
      <vt:variant>
        <vt:lpwstr>https://www.health.nsw.gov.au/aod/Pages/illicit-substance-induced-consciousness.aspx</vt:lpwstr>
      </vt:variant>
      <vt:variant>
        <vt:lpwstr/>
      </vt:variant>
      <vt:variant>
        <vt:i4>13</vt:i4>
      </vt:variant>
      <vt:variant>
        <vt:i4>771</vt:i4>
      </vt:variant>
      <vt:variant>
        <vt:i4>0</vt:i4>
      </vt:variant>
      <vt:variant>
        <vt:i4>5</vt:i4>
      </vt:variant>
      <vt:variant>
        <vt:lpwstr>https://www.health.nsw.gov.au/aod/Pages/pre-hospital-assessment-form.aspx</vt:lpwstr>
      </vt:variant>
      <vt:variant>
        <vt:lpwstr/>
      </vt:variant>
      <vt:variant>
        <vt:i4>1441880</vt:i4>
      </vt:variant>
      <vt:variant>
        <vt:i4>768</vt:i4>
      </vt:variant>
      <vt:variant>
        <vt:i4>0</vt:i4>
      </vt:variant>
      <vt:variant>
        <vt:i4>5</vt:i4>
      </vt:variant>
      <vt:variant>
        <vt:lpwstr>https://legislation.nsw.gov.au/view/html/inforce/current/act-1989-165</vt:lpwstr>
      </vt:variant>
      <vt:variant>
        <vt:lpwstr/>
      </vt:variant>
      <vt:variant>
        <vt:i4>1441880</vt:i4>
      </vt:variant>
      <vt:variant>
        <vt:i4>765</vt:i4>
      </vt:variant>
      <vt:variant>
        <vt:i4>0</vt:i4>
      </vt:variant>
      <vt:variant>
        <vt:i4>5</vt:i4>
      </vt:variant>
      <vt:variant>
        <vt:lpwstr>https://legislation.nsw.gov.au/view/html/inforce/current/act-1989-165</vt:lpwstr>
      </vt:variant>
      <vt:variant>
        <vt:lpwstr/>
      </vt:variant>
      <vt:variant>
        <vt:i4>2490412</vt:i4>
      </vt:variant>
      <vt:variant>
        <vt:i4>762</vt:i4>
      </vt:variant>
      <vt:variant>
        <vt:i4>0</vt:i4>
      </vt:variant>
      <vt:variant>
        <vt:i4>5</vt:i4>
      </vt:variant>
      <vt:variant>
        <vt:lpwstr>https://legislation.nsw.gov.au/view/pdf/asmade/act-2002-71</vt:lpwstr>
      </vt:variant>
      <vt:variant>
        <vt:lpwstr/>
      </vt:variant>
      <vt:variant>
        <vt:i4>2490412</vt:i4>
      </vt:variant>
      <vt:variant>
        <vt:i4>759</vt:i4>
      </vt:variant>
      <vt:variant>
        <vt:i4>0</vt:i4>
      </vt:variant>
      <vt:variant>
        <vt:i4>5</vt:i4>
      </vt:variant>
      <vt:variant>
        <vt:lpwstr>https://legislation.nsw.gov.au/view/pdf/asmade/act-2002-71</vt:lpwstr>
      </vt:variant>
      <vt:variant>
        <vt:lpwstr/>
      </vt:variant>
      <vt:variant>
        <vt:i4>13</vt:i4>
      </vt:variant>
      <vt:variant>
        <vt:i4>756</vt:i4>
      </vt:variant>
      <vt:variant>
        <vt:i4>0</vt:i4>
      </vt:variant>
      <vt:variant>
        <vt:i4>5</vt:i4>
      </vt:variant>
      <vt:variant>
        <vt:lpwstr>https://www.health.nsw.gov.au/aod/Pages/pre-hospital-assessment-form.aspx</vt:lpwstr>
      </vt:variant>
      <vt:variant>
        <vt:lpwstr/>
      </vt:variant>
      <vt:variant>
        <vt:i4>7471149</vt:i4>
      </vt:variant>
      <vt:variant>
        <vt:i4>753</vt:i4>
      </vt:variant>
      <vt:variant>
        <vt:i4>0</vt:i4>
      </vt:variant>
      <vt:variant>
        <vt:i4>5</vt:i4>
      </vt:variant>
      <vt:variant>
        <vt:lpwstr>https://www.poisonsinfo.nsw.gov.au/</vt:lpwstr>
      </vt:variant>
      <vt:variant>
        <vt:lpwstr/>
      </vt:variant>
      <vt:variant>
        <vt:i4>5177423</vt:i4>
      </vt:variant>
      <vt:variant>
        <vt:i4>750</vt:i4>
      </vt:variant>
      <vt:variant>
        <vt:i4>0</vt:i4>
      </vt:variant>
      <vt:variant>
        <vt:i4>5</vt:i4>
      </vt:variant>
      <vt:variant>
        <vt:lpwstr>https://www.health.nsw.gov.au/aod/Pages/illicit-substance-induced-aggression.aspx</vt:lpwstr>
      </vt:variant>
      <vt:variant>
        <vt:lpwstr/>
      </vt:variant>
      <vt:variant>
        <vt:i4>5177423</vt:i4>
      </vt:variant>
      <vt:variant>
        <vt:i4>747</vt:i4>
      </vt:variant>
      <vt:variant>
        <vt:i4>0</vt:i4>
      </vt:variant>
      <vt:variant>
        <vt:i4>5</vt:i4>
      </vt:variant>
      <vt:variant>
        <vt:lpwstr>https://www.health.nsw.gov.au/aod/Pages/illicit-substance-induced-aggression.aspx</vt:lpwstr>
      </vt:variant>
      <vt:variant>
        <vt:lpwstr/>
      </vt:variant>
      <vt:variant>
        <vt:i4>7274610</vt:i4>
      </vt:variant>
      <vt:variant>
        <vt:i4>744</vt:i4>
      </vt:variant>
      <vt:variant>
        <vt:i4>0</vt:i4>
      </vt:variant>
      <vt:variant>
        <vt:i4>5</vt:i4>
      </vt:variant>
      <vt:variant>
        <vt:lpwstr>https://www.health.nsw.gov.au/aod/Pages/Illicit-substance-induced-dehydration.aspx</vt:lpwstr>
      </vt:variant>
      <vt:variant>
        <vt:lpwstr/>
      </vt:variant>
      <vt:variant>
        <vt:i4>458776</vt:i4>
      </vt:variant>
      <vt:variant>
        <vt:i4>741</vt:i4>
      </vt:variant>
      <vt:variant>
        <vt:i4>0</vt:i4>
      </vt:variant>
      <vt:variant>
        <vt:i4>5</vt:i4>
      </vt:variant>
      <vt:variant>
        <vt:lpwstr>https://www.health.nsw.gov.au/aod/Pages/illicit-substance-induced-consciousness.aspx</vt:lpwstr>
      </vt:variant>
      <vt:variant>
        <vt:lpwstr/>
      </vt:variant>
      <vt:variant>
        <vt:i4>458776</vt:i4>
      </vt:variant>
      <vt:variant>
        <vt:i4>738</vt:i4>
      </vt:variant>
      <vt:variant>
        <vt:i4>0</vt:i4>
      </vt:variant>
      <vt:variant>
        <vt:i4>5</vt:i4>
      </vt:variant>
      <vt:variant>
        <vt:lpwstr>https://www.health.nsw.gov.au/aod/Pages/illicit-substance-induced-consciousness.aspx</vt:lpwstr>
      </vt:variant>
      <vt:variant>
        <vt:lpwstr/>
      </vt:variant>
      <vt:variant>
        <vt:i4>3080233</vt:i4>
      </vt:variant>
      <vt:variant>
        <vt:i4>735</vt:i4>
      </vt:variant>
      <vt:variant>
        <vt:i4>0</vt:i4>
      </vt:variant>
      <vt:variant>
        <vt:i4>5</vt:i4>
      </vt:variant>
      <vt:variant>
        <vt:lpwstr>https://www.health.nsw.gov.au/aod/Pages/illicit-substance-induced-hyperthermia.aspx</vt:lpwstr>
      </vt:variant>
      <vt:variant>
        <vt:lpwstr/>
      </vt:variant>
      <vt:variant>
        <vt:i4>13</vt:i4>
      </vt:variant>
      <vt:variant>
        <vt:i4>732</vt:i4>
      </vt:variant>
      <vt:variant>
        <vt:i4>0</vt:i4>
      </vt:variant>
      <vt:variant>
        <vt:i4>5</vt:i4>
      </vt:variant>
      <vt:variant>
        <vt:lpwstr>https://www.health.nsw.gov.au/aod/Pages/pre-hospital-assessment-form.aspx</vt:lpwstr>
      </vt:variant>
      <vt:variant>
        <vt:lpwstr/>
      </vt:variant>
      <vt:variant>
        <vt:i4>13</vt:i4>
      </vt:variant>
      <vt:variant>
        <vt:i4>729</vt:i4>
      </vt:variant>
      <vt:variant>
        <vt:i4>0</vt:i4>
      </vt:variant>
      <vt:variant>
        <vt:i4>5</vt:i4>
      </vt:variant>
      <vt:variant>
        <vt:lpwstr>https://www.health.nsw.gov.au/aod/Pages/pre-hospital-assessment-form.aspx</vt:lpwstr>
      </vt:variant>
      <vt:variant>
        <vt:lpwstr/>
      </vt:variant>
      <vt:variant>
        <vt:i4>65545</vt:i4>
      </vt:variant>
      <vt:variant>
        <vt:i4>726</vt:i4>
      </vt:variant>
      <vt:variant>
        <vt:i4>0</vt:i4>
      </vt:variant>
      <vt:variant>
        <vt:i4>5</vt:i4>
      </vt:variant>
      <vt:variant>
        <vt:lpwstr>https://pubmed.ncbi.nlm.nih.gov/20590597/</vt:lpwstr>
      </vt:variant>
      <vt:variant>
        <vt:lpwstr/>
      </vt:variant>
      <vt:variant>
        <vt:i4>6750325</vt:i4>
      </vt:variant>
      <vt:variant>
        <vt:i4>723</vt:i4>
      </vt:variant>
      <vt:variant>
        <vt:i4>0</vt:i4>
      </vt:variant>
      <vt:variant>
        <vt:i4>5</vt:i4>
      </vt:variant>
      <vt:variant>
        <vt:lpwstr>https://www.wiley.com/en-au/Medical%2BToxicology%2Bof%2BDrug%2BAbuse%3A%2BSynthesized%2BChemicals%2Band%2BPsychoactive%2BPlants-p-9780471727606</vt:lpwstr>
      </vt:variant>
      <vt:variant>
        <vt:lpwstr/>
      </vt:variant>
      <vt:variant>
        <vt:i4>2097233</vt:i4>
      </vt:variant>
      <vt:variant>
        <vt:i4>720</vt:i4>
      </vt:variant>
      <vt:variant>
        <vt:i4>0</vt:i4>
      </vt:variant>
      <vt:variant>
        <vt:i4>5</vt:i4>
      </vt:variant>
      <vt:variant>
        <vt:lpwstr/>
      </vt:variant>
      <vt:variant>
        <vt:lpwstr>_bookmark25</vt:lpwstr>
      </vt:variant>
      <vt:variant>
        <vt:i4>2097233</vt:i4>
      </vt:variant>
      <vt:variant>
        <vt:i4>717</vt:i4>
      </vt:variant>
      <vt:variant>
        <vt:i4>0</vt:i4>
      </vt:variant>
      <vt:variant>
        <vt:i4>5</vt:i4>
      </vt:variant>
      <vt:variant>
        <vt:lpwstr/>
      </vt:variant>
      <vt:variant>
        <vt:lpwstr>_bookmark25</vt:lpwstr>
      </vt:variant>
      <vt:variant>
        <vt:i4>5832757</vt:i4>
      </vt:variant>
      <vt:variant>
        <vt:i4>714</vt:i4>
      </vt:variant>
      <vt:variant>
        <vt:i4>0</vt:i4>
      </vt:variant>
      <vt:variant>
        <vt:i4>5</vt:i4>
      </vt:variant>
      <vt:variant>
        <vt:lpwstr>mailto:MOH-MusicFestivals@health.nsw.gov.au</vt:lpwstr>
      </vt:variant>
      <vt:variant>
        <vt:lpwstr/>
      </vt:variant>
      <vt:variant>
        <vt:i4>2097233</vt:i4>
      </vt:variant>
      <vt:variant>
        <vt:i4>711</vt:i4>
      </vt:variant>
      <vt:variant>
        <vt:i4>0</vt:i4>
      </vt:variant>
      <vt:variant>
        <vt:i4>5</vt:i4>
      </vt:variant>
      <vt:variant>
        <vt:lpwstr/>
      </vt:variant>
      <vt:variant>
        <vt:lpwstr>_bookmark24</vt:lpwstr>
      </vt:variant>
      <vt:variant>
        <vt:i4>5242899</vt:i4>
      </vt:variant>
      <vt:variant>
        <vt:i4>708</vt:i4>
      </vt:variant>
      <vt:variant>
        <vt:i4>0</vt:i4>
      </vt:variant>
      <vt:variant>
        <vt:i4>5</vt:i4>
      </vt:variant>
      <vt:variant>
        <vt:lpwstr>https://www.ahpra.gov.au/registration/registers-of-practitioners.aspx</vt:lpwstr>
      </vt:variant>
      <vt:variant>
        <vt:lpwstr/>
      </vt:variant>
      <vt:variant>
        <vt:i4>4784151</vt:i4>
      </vt:variant>
      <vt:variant>
        <vt:i4>705</vt:i4>
      </vt:variant>
      <vt:variant>
        <vt:i4>0</vt:i4>
      </vt:variant>
      <vt:variant>
        <vt:i4>5</vt:i4>
      </vt:variant>
      <vt:variant>
        <vt:lpwstr>https://acem.org.au/Content-Sources/Advancing-Emergency-Medicine/Better-Outcomes-for-Patients/Triage</vt:lpwstr>
      </vt:variant>
      <vt:variant>
        <vt:lpwstr/>
      </vt:variant>
      <vt:variant>
        <vt:i4>5832757</vt:i4>
      </vt:variant>
      <vt:variant>
        <vt:i4>702</vt:i4>
      </vt:variant>
      <vt:variant>
        <vt:i4>0</vt:i4>
      </vt:variant>
      <vt:variant>
        <vt:i4>5</vt:i4>
      </vt:variant>
      <vt:variant>
        <vt:lpwstr>mailto:MOH-musicFestivals@health.nsw.gov.au</vt:lpwstr>
      </vt:variant>
      <vt:variant>
        <vt:lpwstr/>
      </vt:variant>
      <vt:variant>
        <vt:i4>3145834</vt:i4>
      </vt:variant>
      <vt:variant>
        <vt:i4>699</vt:i4>
      </vt:variant>
      <vt:variant>
        <vt:i4>0</vt:i4>
      </vt:variant>
      <vt:variant>
        <vt:i4>5</vt:i4>
      </vt:variant>
      <vt:variant>
        <vt:lpwstr>https://training.gov.au/Training/Details/HLTAID011</vt:lpwstr>
      </vt:variant>
      <vt:variant>
        <vt:lpwstr/>
      </vt:variant>
      <vt:variant>
        <vt:i4>3145834</vt:i4>
      </vt:variant>
      <vt:variant>
        <vt:i4>696</vt:i4>
      </vt:variant>
      <vt:variant>
        <vt:i4>0</vt:i4>
      </vt:variant>
      <vt:variant>
        <vt:i4>5</vt:i4>
      </vt:variant>
      <vt:variant>
        <vt:lpwstr>https://training.gov.au/Training/Details/HLTAID011</vt:lpwstr>
      </vt:variant>
      <vt:variant>
        <vt:lpwstr/>
      </vt:variant>
      <vt:variant>
        <vt:i4>2555961</vt:i4>
      </vt:variant>
      <vt:variant>
        <vt:i4>693</vt:i4>
      </vt:variant>
      <vt:variant>
        <vt:i4>0</vt:i4>
      </vt:variant>
      <vt:variant>
        <vt:i4>5</vt:i4>
      </vt:variant>
      <vt:variant>
        <vt:lpwstr>https://www.health.nsw.gov.au/aod/Pages/music-festival-harm-reduction.aspx</vt:lpwstr>
      </vt:variant>
      <vt:variant>
        <vt:lpwstr/>
      </vt:variant>
      <vt:variant>
        <vt:i4>5111872</vt:i4>
      </vt:variant>
      <vt:variant>
        <vt:i4>690</vt:i4>
      </vt:variant>
      <vt:variant>
        <vt:i4>0</vt:i4>
      </vt:variant>
      <vt:variant>
        <vt:i4>5</vt:i4>
      </vt:variant>
      <vt:variant>
        <vt:lpwstr>https://www.health.nsw.gov.au/aod/Pages/assessment-tool-for-peer-based-services.aspx</vt:lpwstr>
      </vt:variant>
      <vt:variant>
        <vt:lpwstr/>
      </vt:variant>
      <vt:variant>
        <vt:i4>131079</vt:i4>
      </vt:variant>
      <vt:variant>
        <vt:i4>687</vt:i4>
      </vt:variant>
      <vt:variant>
        <vt:i4>0</vt:i4>
      </vt:variant>
      <vt:variant>
        <vt:i4>5</vt:i4>
      </vt:variant>
      <vt:variant>
        <vt:lpwstr>https://www.health.nsw.gov.au/aod/programs/Pages/prevention.aspx</vt:lpwstr>
      </vt:variant>
      <vt:variant>
        <vt:lpwstr/>
      </vt:variant>
      <vt:variant>
        <vt:i4>6881340</vt:i4>
      </vt:variant>
      <vt:variant>
        <vt:i4>684</vt:i4>
      </vt:variant>
      <vt:variant>
        <vt:i4>0</vt:i4>
      </vt:variant>
      <vt:variant>
        <vt:i4>5</vt:i4>
      </vt:variant>
      <vt:variant>
        <vt:lpwstr>https://www.health.nsw.gov.au/environment/beattheheat/Pages/health-in-hot-weather.aspx</vt:lpwstr>
      </vt:variant>
      <vt:variant>
        <vt:lpwstr/>
      </vt:variant>
      <vt:variant>
        <vt:i4>8323135</vt:i4>
      </vt:variant>
      <vt:variant>
        <vt:i4>681</vt:i4>
      </vt:variant>
      <vt:variant>
        <vt:i4>0</vt:i4>
      </vt:variant>
      <vt:variant>
        <vt:i4>5</vt:i4>
      </vt:variant>
      <vt:variant>
        <vt:lpwstr>https://yourroom.health.nsw.gov.au/getting-help/Pages/getting-help.aspx</vt:lpwstr>
      </vt:variant>
      <vt:variant>
        <vt:lpwstr/>
      </vt:variant>
      <vt:variant>
        <vt:i4>8323135</vt:i4>
      </vt:variant>
      <vt:variant>
        <vt:i4>678</vt:i4>
      </vt:variant>
      <vt:variant>
        <vt:i4>0</vt:i4>
      </vt:variant>
      <vt:variant>
        <vt:i4>5</vt:i4>
      </vt:variant>
      <vt:variant>
        <vt:lpwstr>https://yourroom.health.nsw.gov.au/getting-help/Pages/getting-help.aspx</vt:lpwstr>
      </vt:variant>
      <vt:variant>
        <vt:lpwstr/>
      </vt:variant>
      <vt:variant>
        <vt:i4>7340136</vt:i4>
      </vt:variant>
      <vt:variant>
        <vt:i4>675</vt:i4>
      </vt:variant>
      <vt:variant>
        <vt:i4>0</vt:i4>
      </vt:variant>
      <vt:variant>
        <vt:i4>5</vt:i4>
      </vt:variant>
      <vt:variant>
        <vt:lpwstr>https://yourroom.health.nsw.gov.au/Pages/home.aspx</vt:lpwstr>
      </vt:variant>
      <vt:variant>
        <vt:lpwstr/>
      </vt:variant>
      <vt:variant>
        <vt:i4>5111872</vt:i4>
      </vt:variant>
      <vt:variant>
        <vt:i4>672</vt:i4>
      </vt:variant>
      <vt:variant>
        <vt:i4>0</vt:i4>
      </vt:variant>
      <vt:variant>
        <vt:i4>5</vt:i4>
      </vt:variant>
      <vt:variant>
        <vt:lpwstr>https://www.health.nsw.gov.au/aod/Pages/assessment-tool-for-peer-based-services.aspx</vt:lpwstr>
      </vt:variant>
      <vt:variant>
        <vt:lpwstr/>
      </vt:variant>
      <vt:variant>
        <vt:i4>5111872</vt:i4>
      </vt:variant>
      <vt:variant>
        <vt:i4>669</vt:i4>
      </vt:variant>
      <vt:variant>
        <vt:i4>0</vt:i4>
      </vt:variant>
      <vt:variant>
        <vt:i4>5</vt:i4>
      </vt:variant>
      <vt:variant>
        <vt:lpwstr>https://www.health.nsw.gov.au/aod/Pages/assessment-tool-for-peer-based-services.aspx</vt:lpwstr>
      </vt:variant>
      <vt:variant>
        <vt:lpwstr/>
      </vt:variant>
      <vt:variant>
        <vt:i4>7209022</vt:i4>
      </vt:variant>
      <vt:variant>
        <vt:i4>666</vt:i4>
      </vt:variant>
      <vt:variant>
        <vt:i4>0</vt:i4>
      </vt:variant>
      <vt:variant>
        <vt:i4>5</vt:i4>
      </vt:variant>
      <vt:variant>
        <vt:lpwstr>https://yourroom.health.nsw.gov.au/getting-help/Pages/Stay-OK.aspx</vt:lpwstr>
      </vt:variant>
      <vt:variant>
        <vt:lpwstr/>
      </vt:variant>
      <vt:variant>
        <vt:i4>7471161</vt:i4>
      </vt:variant>
      <vt:variant>
        <vt:i4>663</vt:i4>
      </vt:variant>
      <vt:variant>
        <vt:i4>0</vt:i4>
      </vt:variant>
      <vt:variant>
        <vt:i4>5</vt:i4>
      </vt:variant>
      <vt:variant>
        <vt:lpwstr>https://yourroom.health.nsw.gov.au/resources/stay-ok/Pages/default.aspx</vt:lpwstr>
      </vt:variant>
      <vt:variant>
        <vt:lpwstr/>
      </vt:variant>
      <vt:variant>
        <vt:i4>4390916</vt:i4>
      </vt:variant>
      <vt:variant>
        <vt:i4>660</vt:i4>
      </vt:variant>
      <vt:variant>
        <vt:i4>0</vt:i4>
      </vt:variant>
      <vt:variant>
        <vt:i4>5</vt:i4>
      </vt:variant>
      <vt:variant>
        <vt:lpwstr>https://playsafe.health.nsw.gov.au/down-to-test/</vt:lpwstr>
      </vt:variant>
      <vt:variant>
        <vt:lpwstr/>
      </vt:variant>
      <vt:variant>
        <vt:i4>6160427</vt:i4>
      </vt:variant>
      <vt:variant>
        <vt:i4>657</vt:i4>
      </vt:variant>
      <vt:variant>
        <vt:i4>0</vt:i4>
      </vt:variant>
      <vt:variant>
        <vt:i4>5</vt:i4>
      </vt:variant>
      <vt:variant>
        <vt:lpwstr>https://www1.health.nsw.gov.au/pds/ActivePDSDocuments/PD2020_006.pdf</vt:lpwstr>
      </vt:variant>
      <vt:variant>
        <vt:lpwstr/>
      </vt:variant>
      <vt:variant>
        <vt:i4>6160427</vt:i4>
      </vt:variant>
      <vt:variant>
        <vt:i4>654</vt:i4>
      </vt:variant>
      <vt:variant>
        <vt:i4>0</vt:i4>
      </vt:variant>
      <vt:variant>
        <vt:i4>5</vt:i4>
      </vt:variant>
      <vt:variant>
        <vt:lpwstr>https://www1.health.nsw.gov.au/pds/ActivePDSDocuments/PD2020_006.pdf</vt:lpwstr>
      </vt:variant>
      <vt:variant>
        <vt:lpwstr/>
      </vt:variant>
      <vt:variant>
        <vt:i4>524312</vt:i4>
      </vt:variant>
      <vt:variant>
        <vt:i4>651</vt:i4>
      </vt:variant>
      <vt:variant>
        <vt:i4>0</vt:i4>
      </vt:variant>
      <vt:variant>
        <vt:i4>5</vt:i4>
      </vt:variant>
      <vt:variant>
        <vt:lpwstr>https://www.shil.nsw.gov.au/health-Professionals/Referral-Manual-(1)/NSW-Rape-Crisis</vt:lpwstr>
      </vt:variant>
      <vt:variant>
        <vt:lpwstr/>
      </vt:variant>
      <vt:variant>
        <vt:i4>3211320</vt:i4>
      </vt:variant>
      <vt:variant>
        <vt:i4>648</vt:i4>
      </vt:variant>
      <vt:variant>
        <vt:i4>0</vt:i4>
      </vt:variant>
      <vt:variant>
        <vt:i4>5</vt:i4>
      </vt:variant>
      <vt:variant>
        <vt:lpwstr>https://www.1800respect.org.au/</vt:lpwstr>
      </vt:variant>
      <vt:variant>
        <vt:lpwstr/>
      </vt:variant>
      <vt:variant>
        <vt:i4>1441857</vt:i4>
      </vt:variant>
      <vt:variant>
        <vt:i4>645</vt:i4>
      </vt:variant>
      <vt:variant>
        <vt:i4>0</vt:i4>
      </vt:variant>
      <vt:variant>
        <vt:i4>5</vt:i4>
      </vt:variant>
      <vt:variant>
        <vt:lpwstr>https://www.academia.edu/39795192/Safety_sexual_harassment_and_assault_at_Australian_music_festivals_final_report</vt:lpwstr>
      </vt:variant>
      <vt:variant>
        <vt:lpwstr/>
      </vt:variant>
      <vt:variant>
        <vt:i4>1638416</vt:i4>
      </vt:variant>
      <vt:variant>
        <vt:i4>642</vt:i4>
      </vt:variant>
      <vt:variant>
        <vt:i4>0</vt:i4>
      </vt:variant>
      <vt:variant>
        <vt:i4>5</vt:i4>
      </vt:variant>
      <vt:variant>
        <vt:lpwstr>https://www.nsw.gov.au/departments-and-agencies/premiers-department/community-engagement/event-starter-guide</vt:lpwstr>
      </vt:variant>
      <vt:variant>
        <vt:lpwstr/>
      </vt:variant>
      <vt:variant>
        <vt:i4>2687031</vt:i4>
      </vt:variant>
      <vt:variant>
        <vt:i4>639</vt:i4>
      </vt:variant>
      <vt:variant>
        <vt:i4>0</vt:i4>
      </vt:variant>
      <vt:variant>
        <vt:i4>5</vt:i4>
      </vt:variant>
      <vt:variant>
        <vt:lpwstr>https://www.legislation.gov.au/C2004A04426/latest/text</vt:lpwstr>
      </vt:variant>
      <vt:variant>
        <vt:lpwstr/>
      </vt:variant>
      <vt:variant>
        <vt:i4>2162742</vt:i4>
      </vt:variant>
      <vt:variant>
        <vt:i4>636</vt:i4>
      </vt:variant>
      <vt:variant>
        <vt:i4>0</vt:i4>
      </vt:variant>
      <vt:variant>
        <vt:i4>5</vt:i4>
      </vt:variant>
      <vt:variant>
        <vt:lpwstr>https://www.foodauthority.nsw.gov.au/retail/fss-food-safety-supervisors</vt:lpwstr>
      </vt:variant>
      <vt:variant>
        <vt:lpwstr/>
      </vt:variant>
      <vt:variant>
        <vt:i4>131113</vt:i4>
      </vt:variant>
      <vt:variant>
        <vt:i4>633</vt:i4>
      </vt:variant>
      <vt:variant>
        <vt:i4>0</vt:i4>
      </vt:variant>
      <vt:variant>
        <vt:i4>5</vt:i4>
      </vt:variant>
      <vt:variant>
        <vt:lpwstr>https://www.foodauthority.nsw.gov.au/sites/default/files/2021-02/mobile_food_vending_guidelines.pdf</vt:lpwstr>
      </vt:variant>
      <vt:variant>
        <vt:lpwstr/>
      </vt:variant>
      <vt:variant>
        <vt:i4>131113</vt:i4>
      </vt:variant>
      <vt:variant>
        <vt:i4>630</vt:i4>
      </vt:variant>
      <vt:variant>
        <vt:i4>0</vt:i4>
      </vt:variant>
      <vt:variant>
        <vt:i4>5</vt:i4>
      </vt:variant>
      <vt:variant>
        <vt:lpwstr>https://www.foodauthority.nsw.gov.au/sites/default/files/2021-02/mobile_food_vending_guidelines.pdf</vt:lpwstr>
      </vt:variant>
      <vt:variant>
        <vt:lpwstr/>
      </vt:variant>
      <vt:variant>
        <vt:i4>5374043</vt:i4>
      </vt:variant>
      <vt:variant>
        <vt:i4>627</vt:i4>
      </vt:variant>
      <vt:variant>
        <vt:i4>0</vt:i4>
      </vt:variant>
      <vt:variant>
        <vt:i4>5</vt:i4>
      </vt:variant>
      <vt:variant>
        <vt:lpwstr>https://www.foodauthority.nsw.gov.au/sites/default/files/2021-02/temp_events_guideline.pdf</vt:lpwstr>
      </vt:variant>
      <vt:variant>
        <vt:lpwstr/>
      </vt:variant>
      <vt:variant>
        <vt:i4>5374043</vt:i4>
      </vt:variant>
      <vt:variant>
        <vt:i4>624</vt:i4>
      </vt:variant>
      <vt:variant>
        <vt:i4>0</vt:i4>
      </vt:variant>
      <vt:variant>
        <vt:i4>5</vt:i4>
      </vt:variant>
      <vt:variant>
        <vt:lpwstr>https://www.foodauthority.nsw.gov.au/sites/default/files/2021-02/temp_events_guideline.pdf</vt:lpwstr>
      </vt:variant>
      <vt:variant>
        <vt:lpwstr/>
      </vt:variant>
      <vt:variant>
        <vt:i4>2293841</vt:i4>
      </vt:variant>
      <vt:variant>
        <vt:i4>621</vt:i4>
      </vt:variant>
      <vt:variant>
        <vt:i4>0</vt:i4>
      </vt:variant>
      <vt:variant>
        <vt:i4>5</vt:i4>
      </vt:variant>
      <vt:variant>
        <vt:lpwstr/>
      </vt:variant>
      <vt:variant>
        <vt:lpwstr>_bookmark11</vt:lpwstr>
      </vt:variant>
      <vt:variant>
        <vt:i4>7864374</vt:i4>
      </vt:variant>
      <vt:variant>
        <vt:i4>618</vt:i4>
      </vt:variant>
      <vt:variant>
        <vt:i4>0</vt:i4>
      </vt:variant>
      <vt:variant>
        <vt:i4>5</vt:i4>
      </vt:variant>
      <vt:variant>
        <vt:lpwstr>https://www.sunsmart.com.au/downloads/events/festivals-events-checklist-vic.pdf</vt:lpwstr>
      </vt:variant>
      <vt:variant>
        <vt:lpwstr/>
      </vt:variant>
      <vt:variant>
        <vt:i4>7864374</vt:i4>
      </vt:variant>
      <vt:variant>
        <vt:i4>615</vt:i4>
      </vt:variant>
      <vt:variant>
        <vt:i4>0</vt:i4>
      </vt:variant>
      <vt:variant>
        <vt:i4>5</vt:i4>
      </vt:variant>
      <vt:variant>
        <vt:lpwstr>https://www.sunsmart.com.au/downloads/events/festivals-events-checklist-vic.pdf</vt:lpwstr>
      </vt:variant>
      <vt:variant>
        <vt:lpwstr/>
      </vt:variant>
      <vt:variant>
        <vt:i4>7012401</vt:i4>
      </vt:variant>
      <vt:variant>
        <vt:i4>612</vt:i4>
      </vt:variant>
      <vt:variant>
        <vt:i4>0</vt:i4>
      </vt:variant>
      <vt:variant>
        <vt:i4>5</vt:i4>
      </vt:variant>
      <vt:variant>
        <vt:lpwstr>https://www.liquorandgaming.nsw.gov.au/</vt:lpwstr>
      </vt:variant>
      <vt:variant>
        <vt:lpwstr/>
      </vt:variant>
      <vt:variant>
        <vt:i4>1179742</vt:i4>
      </vt:variant>
      <vt:variant>
        <vt:i4>609</vt:i4>
      </vt:variant>
      <vt:variant>
        <vt:i4>0</vt:i4>
      </vt:variant>
      <vt:variant>
        <vt:i4>5</vt:i4>
      </vt:variant>
      <vt:variant>
        <vt:lpwstr>https://legislation.nsw.gov.au/view/html/inforce/current/act-2007-090</vt:lpwstr>
      </vt:variant>
      <vt:variant>
        <vt:lpwstr/>
      </vt:variant>
      <vt:variant>
        <vt:i4>5046355</vt:i4>
      </vt:variant>
      <vt:variant>
        <vt:i4>606</vt:i4>
      </vt:variant>
      <vt:variant>
        <vt:i4>0</vt:i4>
      </vt:variant>
      <vt:variant>
        <vt:i4>5</vt:i4>
      </vt:variant>
      <vt:variant>
        <vt:lpwstr>https://legislation.nsw.gov.au/view/html/inforce/current/sl-2022-0502</vt:lpwstr>
      </vt:variant>
      <vt:variant>
        <vt:lpwstr/>
      </vt:variant>
      <vt:variant>
        <vt:i4>1572952</vt:i4>
      </vt:variant>
      <vt:variant>
        <vt:i4>603</vt:i4>
      </vt:variant>
      <vt:variant>
        <vt:i4>0</vt:i4>
      </vt:variant>
      <vt:variant>
        <vt:i4>5</vt:i4>
      </vt:variant>
      <vt:variant>
        <vt:lpwstr>https://legislation.nsw.gov.au/view/html/inforce/current/act-2010-127</vt:lpwstr>
      </vt:variant>
      <vt:variant>
        <vt:lpwstr/>
      </vt:variant>
      <vt:variant>
        <vt:i4>7864379</vt:i4>
      </vt:variant>
      <vt:variant>
        <vt:i4>600</vt:i4>
      </vt:variant>
      <vt:variant>
        <vt:i4>0</vt:i4>
      </vt:variant>
      <vt:variant>
        <vt:i4>5</vt:i4>
      </vt:variant>
      <vt:variant>
        <vt:lpwstr>https://www.health.nsw.gov.au/environment/water/Pages/private-supplies.aspx</vt:lpwstr>
      </vt:variant>
      <vt:variant>
        <vt:lpwstr/>
      </vt:variant>
      <vt:variant>
        <vt:i4>7864379</vt:i4>
      </vt:variant>
      <vt:variant>
        <vt:i4>597</vt:i4>
      </vt:variant>
      <vt:variant>
        <vt:i4>0</vt:i4>
      </vt:variant>
      <vt:variant>
        <vt:i4>5</vt:i4>
      </vt:variant>
      <vt:variant>
        <vt:lpwstr>https://www.health.nsw.gov.au/environment/water/Pages/private-supplies.aspx</vt:lpwstr>
      </vt:variant>
      <vt:variant>
        <vt:lpwstr/>
      </vt:variant>
      <vt:variant>
        <vt:i4>1376328</vt:i4>
      </vt:variant>
      <vt:variant>
        <vt:i4>594</vt:i4>
      </vt:variant>
      <vt:variant>
        <vt:i4>0</vt:i4>
      </vt:variant>
      <vt:variant>
        <vt:i4>5</vt:i4>
      </vt:variant>
      <vt:variant>
        <vt:lpwstr>https://www.eatforhealth.gov.au/nutrient-reference-values/nutrients/water</vt:lpwstr>
      </vt:variant>
      <vt:variant>
        <vt:lpwstr/>
      </vt:variant>
      <vt:variant>
        <vt:i4>1376328</vt:i4>
      </vt:variant>
      <vt:variant>
        <vt:i4>591</vt:i4>
      </vt:variant>
      <vt:variant>
        <vt:i4>0</vt:i4>
      </vt:variant>
      <vt:variant>
        <vt:i4>5</vt:i4>
      </vt:variant>
      <vt:variant>
        <vt:lpwstr>https://www.eatforhealth.gov.au/nutrient-reference-values/nutrients/water</vt:lpwstr>
      </vt:variant>
      <vt:variant>
        <vt:lpwstr/>
      </vt:variant>
      <vt:variant>
        <vt:i4>262224</vt:i4>
      </vt:variant>
      <vt:variant>
        <vt:i4>588</vt:i4>
      </vt:variant>
      <vt:variant>
        <vt:i4>0</vt:i4>
      </vt:variant>
      <vt:variant>
        <vt:i4>5</vt:i4>
      </vt:variant>
      <vt:variant>
        <vt:lpwstr>https://www.health.nsw.gov.au/tobacco/Pages/smoke-free-laws.aspx</vt:lpwstr>
      </vt:variant>
      <vt:variant>
        <vt:lpwstr/>
      </vt:variant>
      <vt:variant>
        <vt:i4>4390925</vt:i4>
      </vt:variant>
      <vt:variant>
        <vt:i4>585</vt:i4>
      </vt:variant>
      <vt:variant>
        <vt:i4>0</vt:i4>
      </vt:variant>
      <vt:variant>
        <vt:i4>5</vt:i4>
      </vt:variant>
      <vt:variant>
        <vt:lpwstr>https://legislation.nsw.gov.au/view/whole/html/inforce/current/act-2008-094</vt:lpwstr>
      </vt:variant>
      <vt:variant>
        <vt:lpwstr>sec.11</vt:lpwstr>
      </vt:variant>
      <vt:variant>
        <vt:i4>4128773</vt:i4>
      </vt:variant>
      <vt:variant>
        <vt:i4>582</vt:i4>
      </vt:variant>
      <vt:variant>
        <vt:i4>0</vt:i4>
      </vt:variant>
      <vt:variant>
        <vt:i4>5</vt:i4>
      </vt:variant>
      <vt:variant>
        <vt:lpwstr>C:\Users\60015433\Downloads\should this be a link to https:\legislation.nsw.gov.au\view\whole\html\inforce\current\act-2008-094</vt:lpwstr>
      </vt:variant>
      <vt:variant>
        <vt:lpwstr>sec.11</vt:lpwstr>
      </vt:variant>
      <vt:variant>
        <vt:i4>3276854</vt:i4>
      </vt:variant>
      <vt:variant>
        <vt:i4>579</vt:i4>
      </vt:variant>
      <vt:variant>
        <vt:i4>0</vt:i4>
      </vt:variant>
      <vt:variant>
        <vt:i4>5</vt:i4>
      </vt:variant>
      <vt:variant>
        <vt:lpwstr>https://legislation.nsw.gov.au/view/whole/html/inforce/current/act-2000-069</vt:lpwstr>
      </vt:variant>
      <vt:variant>
        <vt:lpwstr>statusinformation</vt:lpwstr>
      </vt:variant>
      <vt:variant>
        <vt:i4>3276854</vt:i4>
      </vt:variant>
      <vt:variant>
        <vt:i4>576</vt:i4>
      </vt:variant>
      <vt:variant>
        <vt:i4>0</vt:i4>
      </vt:variant>
      <vt:variant>
        <vt:i4>5</vt:i4>
      </vt:variant>
      <vt:variant>
        <vt:lpwstr>https://legislation.nsw.gov.au/view/whole/html/inforce/current/act-2000-069</vt:lpwstr>
      </vt:variant>
      <vt:variant>
        <vt:lpwstr>statusinformation</vt:lpwstr>
      </vt:variant>
      <vt:variant>
        <vt:i4>2818161</vt:i4>
      </vt:variant>
      <vt:variant>
        <vt:i4>573</vt:i4>
      </vt:variant>
      <vt:variant>
        <vt:i4>0</vt:i4>
      </vt:variant>
      <vt:variant>
        <vt:i4>5</vt:i4>
      </vt:variant>
      <vt:variant>
        <vt:lpwstr>https://www.dpc.nsw.gov.au/tools-and-resources/event-starter-guide/who-should-you-talk-to/</vt:lpwstr>
      </vt:variant>
      <vt:variant>
        <vt:lpwstr/>
      </vt:variant>
      <vt:variant>
        <vt:i4>8192052</vt:i4>
      </vt:variant>
      <vt:variant>
        <vt:i4>570</vt:i4>
      </vt:variant>
      <vt:variant>
        <vt:i4>0</vt:i4>
      </vt:variant>
      <vt:variant>
        <vt:i4>5</vt:i4>
      </vt:variant>
      <vt:variant>
        <vt:lpwstr>https://www.dpc.nsw.gov.au/tools-and-resources/event-starter-guide/</vt:lpwstr>
      </vt:variant>
      <vt:variant>
        <vt:lpwstr/>
      </vt:variant>
      <vt:variant>
        <vt:i4>1835092</vt:i4>
      </vt:variant>
      <vt:variant>
        <vt:i4>567</vt:i4>
      </vt:variant>
      <vt:variant>
        <vt:i4>0</vt:i4>
      </vt:variant>
      <vt:variant>
        <vt:i4>5</vt:i4>
      </vt:variant>
      <vt:variant>
        <vt:lpwstr>https://www.mhc.wa.gov.au/media/1214/eventsguide.pdf</vt:lpwstr>
      </vt:variant>
      <vt:variant>
        <vt:lpwstr/>
      </vt:variant>
      <vt:variant>
        <vt:i4>1835092</vt:i4>
      </vt:variant>
      <vt:variant>
        <vt:i4>564</vt:i4>
      </vt:variant>
      <vt:variant>
        <vt:i4>0</vt:i4>
      </vt:variant>
      <vt:variant>
        <vt:i4>5</vt:i4>
      </vt:variant>
      <vt:variant>
        <vt:lpwstr>https://www.mhc.wa.gov.au/media/1214/eventsguide.pdf</vt:lpwstr>
      </vt:variant>
      <vt:variant>
        <vt:lpwstr/>
      </vt:variant>
      <vt:variant>
        <vt:i4>8192052</vt:i4>
      </vt:variant>
      <vt:variant>
        <vt:i4>561</vt:i4>
      </vt:variant>
      <vt:variant>
        <vt:i4>0</vt:i4>
      </vt:variant>
      <vt:variant>
        <vt:i4>5</vt:i4>
      </vt:variant>
      <vt:variant>
        <vt:lpwstr>https://www.dpc.nsw.gov.au/tools-and-resources/event-starter-guide/</vt:lpwstr>
      </vt:variant>
      <vt:variant>
        <vt:lpwstr/>
      </vt:variant>
      <vt:variant>
        <vt:i4>5832757</vt:i4>
      </vt:variant>
      <vt:variant>
        <vt:i4>558</vt:i4>
      </vt:variant>
      <vt:variant>
        <vt:i4>0</vt:i4>
      </vt:variant>
      <vt:variant>
        <vt:i4>5</vt:i4>
      </vt:variant>
      <vt:variant>
        <vt:lpwstr>mailto:MOH-MusicFestivals@health.nsw.gov.au</vt:lpwstr>
      </vt:variant>
      <vt:variant>
        <vt:lpwstr/>
      </vt:variant>
      <vt:variant>
        <vt:i4>2555961</vt:i4>
      </vt:variant>
      <vt:variant>
        <vt:i4>555</vt:i4>
      </vt:variant>
      <vt:variant>
        <vt:i4>0</vt:i4>
      </vt:variant>
      <vt:variant>
        <vt:i4>5</vt:i4>
      </vt:variant>
      <vt:variant>
        <vt:lpwstr>https://www.health.nsw.gov.au/aod/Pages/music-festival-harm-reduction.aspx</vt:lpwstr>
      </vt:variant>
      <vt:variant>
        <vt:lpwstr/>
      </vt:variant>
      <vt:variant>
        <vt:i4>4522078</vt:i4>
      </vt:variant>
      <vt:variant>
        <vt:i4>552</vt:i4>
      </vt:variant>
      <vt:variant>
        <vt:i4>0</vt:i4>
      </vt:variant>
      <vt:variant>
        <vt:i4>5</vt:i4>
      </vt:variant>
      <vt:variant>
        <vt:lpwstr>https://www.health.nsw.gov.au/lhd/Pages/lhd-maps.aspx</vt:lpwstr>
      </vt:variant>
      <vt:variant>
        <vt:lpwstr/>
      </vt:variant>
      <vt:variant>
        <vt:i4>4456508</vt:i4>
      </vt:variant>
      <vt:variant>
        <vt:i4>549</vt:i4>
      </vt:variant>
      <vt:variant>
        <vt:i4>0</vt:i4>
      </vt:variant>
      <vt:variant>
        <vt:i4>5</vt:i4>
      </vt:variant>
      <vt:variant>
        <vt:lpwstr>mailto:Ambulance-EventPlanning@health.nsw.gov.au</vt:lpwstr>
      </vt:variant>
      <vt:variant>
        <vt:lpwstr/>
      </vt:variant>
      <vt:variant>
        <vt:i4>6684723</vt:i4>
      </vt:variant>
      <vt:variant>
        <vt:i4>546</vt:i4>
      </vt:variant>
      <vt:variant>
        <vt:i4>0</vt:i4>
      </vt:variant>
      <vt:variant>
        <vt:i4>5</vt:i4>
      </vt:variant>
      <vt:variant>
        <vt:lpwstr>https://www.iso.org/standard/65694.html</vt:lpwstr>
      </vt:variant>
      <vt:variant>
        <vt:lpwstr/>
      </vt:variant>
      <vt:variant>
        <vt:i4>6684723</vt:i4>
      </vt:variant>
      <vt:variant>
        <vt:i4>543</vt:i4>
      </vt:variant>
      <vt:variant>
        <vt:i4>0</vt:i4>
      </vt:variant>
      <vt:variant>
        <vt:i4>5</vt:i4>
      </vt:variant>
      <vt:variant>
        <vt:lpwstr>https://www.iso.org/standard/65694.html</vt:lpwstr>
      </vt:variant>
      <vt:variant>
        <vt:lpwstr/>
      </vt:variant>
      <vt:variant>
        <vt:i4>1376280</vt:i4>
      </vt:variant>
      <vt:variant>
        <vt:i4>540</vt:i4>
      </vt:variant>
      <vt:variant>
        <vt:i4>0</vt:i4>
      </vt:variant>
      <vt:variant>
        <vt:i4>5</vt:i4>
      </vt:variant>
      <vt:variant>
        <vt:lpwstr>https://knowledge.aidr.org.au/media/5914/crowded-places-handbook.pdf</vt:lpwstr>
      </vt:variant>
      <vt:variant>
        <vt:lpwstr/>
      </vt:variant>
      <vt:variant>
        <vt:i4>1376280</vt:i4>
      </vt:variant>
      <vt:variant>
        <vt:i4>537</vt:i4>
      </vt:variant>
      <vt:variant>
        <vt:i4>0</vt:i4>
      </vt:variant>
      <vt:variant>
        <vt:i4>5</vt:i4>
      </vt:variant>
      <vt:variant>
        <vt:lpwstr>https://knowledge.aidr.org.au/media/5914/crowded-places-handbook.pdf</vt:lpwstr>
      </vt:variant>
      <vt:variant>
        <vt:lpwstr/>
      </vt:variant>
      <vt:variant>
        <vt:i4>917527</vt:i4>
      </vt:variant>
      <vt:variant>
        <vt:i4>534</vt:i4>
      </vt:variant>
      <vt:variant>
        <vt:i4>0</vt:i4>
      </vt:variant>
      <vt:variant>
        <vt:i4>5</vt:i4>
      </vt:variant>
      <vt:variant>
        <vt:lpwstr>https://www.safework.nsw.gov.au/</vt:lpwstr>
      </vt:variant>
      <vt:variant>
        <vt:lpwstr/>
      </vt:variant>
      <vt:variant>
        <vt:i4>1769560</vt:i4>
      </vt:variant>
      <vt:variant>
        <vt:i4>531</vt:i4>
      </vt:variant>
      <vt:variant>
        <vt:i4>0</vt:i4>
      </vt:variant>
      <vt:variant>
        <vt:i4>5</vt:i4>
      </vt:variant>
      <vt:variant>
        <vt:lpwstr>https://legislation.nsw.gov.au/view/html/inforce/current/act-2011-010</vt:lpwstr>
      </vt:variant>
      <vt:variant>
        <vt:lpwstr/>
      </vt:variant>
      <vt:variant>
        <vt:i4>4325456</vt:i4>
      </vt:variant>
      <vt:variant>
        <vt:i4>528</vt:i4>
      </vt:variant>
      <vt:variant>
        <vt:i4>0</vt:i4>
      </vt:variant>
      <vt:variant>
        <vt:i4>5</vt:i4>
      </vt:variant>
      <vt:variant>
        <vt:lpwstr>https://www.health.gov.au/resources/publications/national-drug-strategy-2017-2026</vt:lpwstr>
      </vt:variant>
      <vt:variant>
        <vt:lpwstr/>
      </vt:variant>
      <vt:variant>
        <vt:i4>4325456</vt:i4>
      </vt:variant>
      <vt:variant>
        <vt:i4>525</vt:i4>
      </vt:variant>
      <vt:variant>
        <vt:i4>0</vt:i4>
      </vt:variant>
      <vt:variant>
        <vt:i4>5</vt:i4>
      </vt:variant>
      <vt:variant>
        <vt:lpwstr>https://www.health.gov.au/resources/publications/national-drug-strategy-2017-2026</vt:lpwstr>
      </vt:variant>
      <vt:variant>
        <vt:lpwstr/>
      </vt:variant>
      <vt:variant>
        <vt:i4>2293841</vt:i4>
      </vt:variant>
      <vt:variant>
        <vt:i4>522</vt:i4>
      </vt:variant>
      <vt:variant>
        <vt:i4>0</vt:i4>
      </vt:variant>
      <vt:variant>
        <vt:i4>5</vt:i4>
      </vt:variant>
      <vt:variant>
        <vt:lpwstr/>
      </vt:variant>
      <vt:variant>
        <vt:lpwstr>_bookmark1</vt:lpwstr>
      </vt:variant>
      <vt:variant>
        <vt:i4>1048651</vt:i4>
      </vt:variant>
      <vt:variant>
        <vt:i4>519</vt:i4>
      </vt:variant>
      <vt:variant>
        <vt:i4>0</vt:i4>
      </vt:variant>
      <vt:variant>
        <vt:i4>5</vt:i4>
      </vt:variant>
      <vt:variant>
        <vt:lpwstr>https://www.ncbi.nlm.nih.gov/pmc/articles/PMC5008716/</vt:lpwstr>
      </vt:variant>
      <vt:variant>
        <vt:lpwstr/>
      </vt:variant>
      <vt:variant>
        <vt:i4>1507359</vt:i4>
      </vt:variant>
      <vt:variant>
        <vt:i4>516</vt:i4>
      </vt:variant>
      <vt:variant>
        <vt:i4>0</vt:i4>
      </vt:variant>
      <vt:variant>
        <vt:i4>5</vt:i4>
      </vt:variant>
      <vt:variant>
        <vt:lpwstr>https://ndarc.med.unsw.edu.au/resource/australian-drug-trends-2018-key-findings-national-ecstasy-and-related-drugs-reporting</vt:lpwstr>
      </vt:variant>
      <vt:variant>
        <vt:lpwstr/>
      </vt:variant>
      <vt:variant>
        <vt:i4>1507359</vt:i4>
      </vt:variant>
      <vt:variant>
        <vt:i4>513</vt:i4>
      </vt:variant>
      <vt:variant>
        <vt:i4>0</vt:i4>
      </vt:variant>
      <vt:variant>
        <vt:i4>5</vt:i4>
      </vt:variant>
      <vt:variant>
        <vt:lpwstr>https://ndarc.med.unsw.edu.au/resource/australian-drug-trends-2018-key-findings-national-ecstasy-and-related-drugs-reporting</vt:lpwstr>
      </vt:variant>
      <vt:variant>
        <vt:lpwstr/>
      </vt:variant>
      <vt:variant>
        <vt:i4>1507359</vt:i4>
      </vt:variant>
      <vt:variant>
        <vt:i4>510</vt:i4>
      </vt:variant>
      <vt:variant>
        <vt:i4>0</vt:i4>
      </vt:variant>
      <vt:variant>
        <vt:i4>5</vt:i4>
      </vt:variant>
      <vt:variant>
        <vt:lpwstr>https://ndarc.med.unsw.edu.au/resource/australian-drug-trends-2018-key-findings-national-ecstasy-and-related-drugs-reporting</vt:lpwstr>
      </vt:variant>
      <vt:variant>
        <vt:lpwstr/>
      </vt:variant>
      <vt:variant>
        <vt:i4>917515</vt:i4>
      </vt:variant>
      <vt:variant>
        <vt:i4>507</vt:i4>
      </vt:variant>
      <vt:variant>
        <vt:i4>0</vt:i4>
      </vt:variant>
      <vt:variant>
        <vt:i4>5</vt:i4>
      </vt:variant>
      <vt:variant>
        <vt:lpwstr>https://pubmed.ncbi.nlm.nih.gov/34542387/</vt:lpwstr>
      </vt:variant>
      <vt:variant>
        <vt:lpwstr/>
      </vt:variant>
      <vt:variant>
        <vt:i4>3866663</vt:i4>
      </vt:variant>
      <vt:variant>
        <vt:i4>504</vt:i4>
      </vt:variant>
      <vt:variant>
        <vt:i4>0</vt:i4>
      </vt:variant>
      <vt:variant>
        <vt:i4>5</vt:i4>
      </vt:variant>
      <vt:variant>
        <vt:lpwstr>https://www.cambridge.org/core/journals/prehospital-and-disaster-medicine/article/abs/music-genre-as-a-predictor-of-resource-utilization-at-outdoor-music-concerts/F2C90CE0B968CD7A24DD63AD20E6F7F9</vt:lpwstr>
      </vt:variant>
      <vt:variant>
        <vt:lpwstr/>
      </vt:variant>
      <vt:variant>
        <vt:i4>524289</vt:i4>
      </vt:variant>
      <vt:variant>
        <vt:i4>501</vt:i4>
      </vt:variant>
      <vt:variant>
        <vt:i4>0</vt:i4>
      </vt:variant>
      <vt:variant>
        <vt:i4>5</vt:i4>
      </vt:variant>
      <vt:variant>
        <vt:lpwstr>https://pubmed.ncbi.nlm.nih.gov/34793619/</vt:lpwstr>
      </vt:variant>
      <vt:variant>
        <vt:lpwstr/>
      </vt:variant>
      <vt:variant>
        <vt:i4>655365</vt:i4>
      </vt:variant>
      <vt:variant>
        <vt:i4>498</vt:i4>
      </vt:variant>
      <vt:variant>
        <vt:i4>0</vt:i4>
      </vt:variant>
      <vt:variant>
        <vt:i4>5</vt:i4>
      </vt:variant>
      <vt:variant>
        <vt:lpwstr>https://pubmed.ncbi.nlm.nih.gov/29304871/</vt:lpwstr>
      </vt:variant>
      <vt:variant>
        <vt:lpwstr/>
      </vt:variant>
      <vt:variant>
        <vt:i4>655365</vt:i4>
      </vt:variant>
      <vt:variant>
        <vt:i4>495</vt:i4>
      </vt:variant>
      <vt:variant>
        <vt:i4>0</vt:i4>
      </vt:variant>
      <vt:variant>
        <vt:i4>5</vt:i4>
      </vt:variant>
      <vt:variant>
        <vt:lpwstr>https://pubmed.ncbi.nlm.nih.gov/29304871/</vt:lpwstr>
      </vt:variant>
      <vt:variant>
        <vt:lpwstr/>
      </vt:variant>
      <vt:variant>
        <vt:i4>3866661</vt:i4>
      </vt:variant>
      <vt:variant>
        <vt:i4>492</vt:i4>
      </vt:variant>
      <vt:variant>
        <vt:i4>0</vt:i4>
      </vt:variant>
      <vt:variant>
        <vt:i4>5</vt:i4>
      </vt:variant>
      <vt:variant>
        <vt:lpwstr>https://www.aihw.gov.au/reports/illicit-use-of-drugs/national-drug-strategy-household-survey/contents/about</vt:lpwstr>
      </vt:variant>
      <vt:variant>
        <vt:lpwstr/>
      </vt:variant>
      <vt:variant>
        <vt:i4>2555961</vt:i4>
      </vt:variant>
      <vt:variant>
        <vt:i4>489</vt:i4>
      </vt:variant>
      <vt:variant>
        <vt:i4>0</vt:i4>
      </vt:variant>
      <vt:variant>
        <vt:i4>5</vt:i4>
      </vt:variant>
      <vt:variant>
        <vt:lpwstr>https://www.health.nsw.gov.au/aod/Pages/music-festival-harm-reduction.aspx</vt:lpwstr>
      </vt:variant>
      <vt:variant>
        <vt:lpwstr/>
      </vt:variant>
      <vt:variant>
        <vt:i4>2097233</vt:i4>
      </vt:variant>
      <vt:variant>
        <vt:i4>486</vt:i4>
      </vt:variant>
      <vt:variant>
        <vt:i4>0</vt:i4>
      </vt:variant>
      <vt:variant>
        <vt:i4>5</vt:i4>
      </vt:variant>
      <vt:variant>
        <vt:lpwstr/>
      </vt:variant>
      <vt:variant>
        <vt:lpwstr>_bookmark23</vt:lpwstr>
      </vt:variant>
      <vt:variant>
        <vt:i4>5832757</vt:i4>
      </vt:variant>
      <vt:variant>
        <vt:i4>483</vt:i4>
      </vt:variant>
      <vt:variant>
        <vt:i4>0</vt:i4>
      </vt:variant>
      <vt:variant>
        <vt:i4>5</vt:i4>
      </vt:variant>
      <vt:variant>
        <vt:lpwstr>mailto:MOH-MusicFestivals@health.nsw.gov.au</vt:lpwstr>
      </vt:variant>
      <vt:variant>
        <vt:lpwstr/>
      </vt:variant>
      <vt:variant>
        <vt:i4>1179742</vt:i4>
      </vt:variant>
      <vt:variant>
        <vt:i4>480</vt:i4>
      </vt:variant>
      <vt:variant>
        <vt:i4>0</vt:i4>
      </vt:variant>
      <vt:variant>
        <vt:i4>5</vt:i4>
      </vt:variant>
      <vt:variant>
        <vt:lpwstr>https://legislation.nsw.gov.au/view/html/inforce/current/act-2007-090</vt:lpwstr>
      </vt:variant>
      <vt:variant>
        <vt:lpwstr/>
      </vt:variant>
      <vt:variant>
        <vt:i4>5177423</vt:i4>
      </vt:variant>
      <vt:variant>
        <vt:i4>477</vt:i4>
      </vt:variant>
      <vt:variant>
        <vt:i4>0</vt:i4>
      </vt:variant>
      <vt:variant>
        <vt:i4>5</vt:i4>
      </vt:variant>
      <vt:variant>
        <vt:lpwstr>https://www.health.nsw.gov.au/aod/Pages/illicit-substance-induced-aggression.aspx</vt:lpwstr>
      </vt:variant>
      <vt:variant>
        <vt:lpwstr/>
      </vt:variant>
      <vt:variant>
        <vt:i4>7274610</vt:i4>
      </vt:variant>
      <vt:variant>
        <vt:i4>474</vt:i4>
      </vt:variant>
      <vt:variant>
        <vt:i4>0</vt:i4>
      </vt:variant>
      <vt:variant>
        <vt:i4>5</vt:i4>
      </vt:variant>
      <vt:variant>
        <vt:lpwstr>https://www.health.nsw.gov.au/aod/Pages/Illicit-substance-induced-dehydration.aspx</vt:lpwstr>
      </vt:variant>
      <vt:variant>
        <vt:lpwstr/>
      </vt:variant>
      <vt:variant>
        <vt:i4>458776</vt:i4>
      </vt:variant>
      <vt:variant>
        <vt:i4>471</vt:i4>
      </vt:variant>
      <vt:variant>
        <vt:i4>0</vt:i4>
      </vt:variant>
      <vt:variant>
        <vt:i4>5</vt:i4>
      </vt:variant>
      <vt:variant>
        <vt:lpwstr>https://www.health.nsw.gov.au/aod/Pages/illicit-substance-induced-consciousness.aspx</vt:lpwstr>
      </vt:variant>
      <vt:variant>
        <vt:lpwstr/>
      </vt:variant>
      <vt:variant>
        <vt:i4>3080233</vt:i4>
      </vt:variant>
      <vt:variant>
        <vt:i4>468</vt:i4>
      </vt:variant>
      <vt:variant>
        <vt:i4>0</vt:i4>
      </vt:variant>
      <vt:variant>
        <vt:i4>5</vt:i4>
      </vt:variant>
      <vt:variant>
        <vt:lpwstr>https://www.health.nsw.gov.au/aod/Pages/illicit-substance-induced-hyperthermia.aspx</vt:lpwstr>
      </vt:variant>
      <vt:variant>
        <vt:lpwstr/>
      </vt:variant>
      <vt:variant>
        <vt:i4>7471161</vt:i4>
      </vt:variant>
      <vt:variant>
        <vt:i4>465</vt:i4>
      </vt:variant>
      <vt:variant>
        <vt:i4>0</vt:i4>
      </vt:variant>
      <vt:variant>
        <vt:i4>5</vt:i4>
      </vt:variant>
      <vt:variant>
        <vt:lpwstr>https://yourroom.health.nsw.gov.au/resources/stay-ok/Pages/default.aspx</vt:lpwstr>
      </vt:variant>
      <vt:variant>
        <vt:lpwstr/>
      </vt:variant>
      <vt:variant>
        <vt:i4>2097233</vt:i4>
      </vt:variant>
      <vt:variant>
        <vt:i4>462</vt:i4>
      </vt:variant>
      <vt:variant>
        <vt:i4>0</vt:i4>
      </vt:variant>
      <vt:variant>
        <vt:i4>5</vt:i4>
      </vt:variant>
      <vt:variant>
        <vt:lpwstr/>
      </vt:variant>
      <vt:variant>
        <vt:lpwstr>_bookmark23</vt:lpwstr>
      </vt:variant>
      <vt:variant>
        <vt:i4>2031682</vt:i4>
      </vt:variant>
      <vt:variant>
        <vt:i4>459</vt:i4>
      </vt:variant>
      <vt:variant>
        <vt:i4>0</vt:i4>
      </vt:variant>
      <vt:variant>
        <vt:i4>5</vt:i4>
      </vt:variant>
      <vt:variant>
        <vt:lpwstr>https://legislation.nsw.gov.au/view/html/inforce/current/act-2019-017</vt:lpwstr>
      </vt:variant>
      <vt:variant>
        <vt:lpwstr>statusinformation</vt:lpwstr>
      </vt:variant>
      <vt:variant>
        <vt:i4>1507388</vt:i4>
      </vt:variant>
      <vt:variant>
        <vt:i4>452</vt:i4>
      </vt:variant>
      <vt:variant>
        <vt:i4>0</vt:i4>
      </vt:variant>
      <vt:variant>
        <vt:i4>5</vt:i4>
      </vt:variant>
      <vt:variant>
        <vt:lpwstr/>
      </vt:variant>
      <vt:variant>
        <vt:lpwstr>_Toc178327739</vt:lpwstr>
      </vt:variant>
      <vt:variant>
        <vt:i4>1507388</vt:i4>
      </vt:variant>
      <vt:variant>
        <vt:i4>446</vt:i4>
      </vt:variant>
      <vt:variant>
        <vt:i4>0</vt:i4>
      </vt:variant>
      <vt:variant>
        <vt:i4>5</vt:i4>
      </vt:variant>
      <vt:variant>
        <vt:lpwstr/>
      </vt:variant>
      <vt:variant>
        <vt:lpwstr>_Toc178327738</vt:lpwstr>
      </vt:variant>
      <vt:variant>
        <vt:i4>1507388</vt:i4>
      </vt:variant>
      <vt:variant>
        <vt:i4>440</vt:i4>
      </vt:variant>
      <vt:variant>
        <vt:i4>0</vt:i4>
      </vt:variant>
      <vt:variant>
        <vt:i4>5</vt:i4>
      </vt:variant>
      <vt:variant>
        <vt:lpwstr/>
      </vt:variant>
      <vt:variant>
        <vt:lpwstr>_Toc178327737</vt:lpwstr>
      </vt:variant>
      <vt:variant>
        <vt:i4>1507388</vt:i4>
      </vt:variant>
      <vt:variant>
        <vt:i4>434</vt:i4>
      </vt:variant>
      <vt:variant>
        <vt:i4>0</vt:i4>
      </vt:variant>
      <vt:variant>
        <vt:i4>5</vt:i4>
      </vt:variant>
      <vt:variant>
        <vt:lpwstr/>
      </vt:variant>
      <vt:variant>
        <vt:lpwstr>_Toc178327736</vt:lpwstr>
      </vt:variant>
      <vt:variant>
        <vt:i4>1507388</vt:i4>
      </vt:variant>
      <vt:variant>
        <vt:i4>428</vt:i4>
      </vt:variant>
      <vt:variant>
        <vt:i4>0</vt:i4>
      </vt:variant>
      <vt:variant>
        <vt:i4>5</vt:i4>
      </vt:variant>
      <vt:variant>
        <vt:lpwstr/>
      </vt:variant>
      <vt:variant>
        <vt:lpwstr>_Toc178327735</vt:lpwstr>
      </vt:variant>
      <vt:variant>
        <vt:i4>1507388</vt:i4>
      </vt:variant>
      <vt:variant>
        <vt:i4>422</vt:i4>
      </vt:variant>
      <vt:variant>
        <vt:i4>0</vt:i4>
      </vt:variant>
      <vt:variant>
        <vt:i4>5</vt:i4>
      </vt:variant>
      <vt:variant>
        <vt:lpwstr/>
      </vt:variant>
      <vt:variant>
        <vt:lpwstr>_Toc178327734</vt:lpwstr>
      </vt:variant>
      <vt:variant>
        <vt:i4>1507388</vt:i4>
      </vt:variant>
      <vt:variant>
        <vt:i4>416</vt:i4>
      </vt:variant>
      <vt:variant>
        <vt:i4>0</vt:i4>
      </vt:variant>
      <vt:variant>
        <vt:i4>5</vt:i4>
      </vt:variant>
      <vt:variant>
        <vt:lpwstr/>
      </vt:variant>
      <vt:variant>
        <vt:lpwstr>_Toc178327733</vt:lpwstr>
      </vt:variant>
      <vt:variant>
        <vt:i4>1507388</vt:i4>
      </vt:variant>
      <vt:variant>
        <vt:i4>410</vt:i4>
      </vt:variant>
      <vt:variant>
        <vt:i4>0</vt:i4>
      </vt:variant>
      <vt:variant>
        <vt:i4>5</vt:i4>
      </vt:variant>
      <vt:variant>
        <vt:lpwstr/>
      </vt:variant>
      <vt:variant>
        <vt:lpwstr>_Toc178327732</vt:lpwstr>
      </vt:variant>
      <vt:variant>
        <vt:i4>1507388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_Toc178327731</vt:lpwstr>
      </vt:variant>
      <vt:variant>
        <vt:i4>1507388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_Toc178327730</vt:lpwstr>
      </vt:variant>
      <vt:variant>
        <vt:i4>1441852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_Toc178327729</vt:lpwstr>
      </vt:variant>
      <vt:variant>
        <vt:i4>1441852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_Toc178327728</vt:lpwstr>
      </vt:variant>
      <vt:variant>
        <vt:i4>1441852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_Toc178327727</vt:lpwstr>
      </vt:variant>
      <vt:variant>
        <vt:i4>1441852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_Toc178327726</vt:lpwstr>
      </vt:variant>
      <vt:variant>
        <vt:i4>1441852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_Toc178327725</vt:lpwstr>
      </vt:variant>
      <vt:variant>
        <vt:i4>1441852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_Toc178327724</vt:lpwstr>
      </vt:variant>
      <vt:variant>
        <vt:i4>1441852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_Toc178327723</vt:lpwstr>
      </vt:variant>
      <vt:variant>
        <vt:i4>1441852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_Toc178327722</vt:lpwstr>
      </vt:variant>
      <vt:variant>
        <vt:i4>1441852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_Toc178327721</vt:lpwstr>
      </vt:variant>
      <vt:variant>
        <vt:i4>1441852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_Toc178327720</vt:lpwstr>
      </vt:variant>
      <vt:variant>
        <vt:i4>1376316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_Toc178327719</vt:lpwstr>
      </vt:variant>
      <vt:variant>
        <vt:i4>1376316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_Toc178327718</vt:lpwstr>
      </vt:variant>
      <vt:variant>
        <vt:i4>1376316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_Toc178327717</vt:lpwstr>
      </vt:variant>
      <vt:variant>
        <vt:i4>1376316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_Toc178327716</vt:lpwstr>
      </vt:variant>
      <vt:variant>
        <vt:i4>1376316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_Toc178327715</vt:lpwstr>
      </vt:variant>
      <vt:variant>
        <vt:i4>1376316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_Toc178327714</vt:lpwstr>
      </vt:variant>
      <vt:variant>
        <vt:i4>1376316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_Toc178327713</vt:lpwstr>
      </vt:variant>
      <vt:variant>
        <vt:i4>1376316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_Toc178327712</vt:lpwstr>
      </vt:variant>
      <vt:variant>
        <vt:i4>1376316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_Toc178327711</vt:lpwstr>
      </vt:variant>
      <vt:variant>
        <vt:i4>1376316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_Toc178327710</vt:lpwstr>
      </vt:variant>
      <vt:variant>
        <vt:i4>1310780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_Toc178327709</vt:lpwstr>
      </vt:variant>
      <vt:variant>
        <vt:i4>1310780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_Toc178327708</vt:lpwstr>
      </vt:variant>
      <vt:variant>
        <vt:i4>1310780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_Toc178327707</vt:lpwstr>
      </vt:variant>
      <vt:variant>
        <vt:i4>1310780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_Toc178327706</vt:lpwstr>
      </vt:variant>
      <vt:variant>
        <vt:i4>1310780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_Toc178327705</vt:lpwstr>
      </vt:variant>
      <vt:variant>
        <vt:i4>1310780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_Toc178327704</vt:lpwstr>
      </vt:variant>
      <vt:variant>
        <vt:i4>1310780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_Toc178327703</vt:lpwstr>
      </vt:variant>
      <vt:variant>
        <vt:i4>1310780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_Toc178327702</vt:lpwstr>
      </vt:variant>
      <vt:variant>
        <vt:i4>1310780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_Toc178327701</vt:lpwstr>
      </vt:variant>
      <vt:variant>
        <vt:i4>1310780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_Toc178327700</vt:lpwstr>
      </vt:variant>
      <vt:variant>
        <vt:i4>1900605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_Toc178327699</vt:lpwstr>
      </vt:variant>
      <vt:variant>
        <vt:i4>1900605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_Toc178327698</vt:lpwstr>
      </vt:variant>
      <vt:variant>
        <vt:i4>1900605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_Toc178327697</vt:lpwstr>
      </vt:variant>
      <vt:variant>
        <vt:i4>1900605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_Toc178327696</vt:lpwstr>
      </vt:variant>
      <vt:variant>
        <vt:i4>1900605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_Toc178327695</vt:lpwstr>
      </vt:variant>
      <vt:variant>
        <vt:i4>1900605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_Toc178327694</vt:lpwstr>
      </vt:variant>
      <vt:variant>
        <vt:i4>1900605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_Toc178327693</vt:lpwstr>
      </vt:variant>
      <vt:variant>
        <vt:i4>1900605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_Toc178327692</vt:lpwstr>
      </vt:variant>
      <vt:variant>
        <vt:i4>1900605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_Toc178327691</vt:lpwstr>
      </vt:variant>
      <vt:variant>
        <vt:i4>1900605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_Toc178327690</vt:lpwstr>
      </vt:variant>
      <vt:variant>
        <vt:i4>1835069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_Toc178327689</vt:lpwstr>
      </vt:variant>
      <vt:variant>
        <vt:i4>1835069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_Toc178327688</vt:lpwstr>
      </vt:variant>
      <vt:variant>
        <vt:i4>1835069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_Toc178327687</vt:lpwstr>
      </vt:variant>
      <vt:variant>
        <vt:i4>1835069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_Toc178327686</vt:lpwstr>
      </vt:variant>
      <vt:variant>
        <vt:i4>1835069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_Toc178327685</vt:lpwstr>
      </vt:variant>
      <vt:variant>
        <vt:i4>1835069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_Toc178327684</vt:lpwstr>
      </vt:variant>
      <vt:variant>
        <vt:i4>1835069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_Toc178327683</vt:lpwstr>
      </vt:variant>
      <vt:variant>
        <vt:i4>1835069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_Toc178327682</vt:lpwstr>
      </vt:variant>
      <vt:variant>
        <vt:i4>1835069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_Toc178327681</vt:lpwstr>
      </vt:variant>
      <vt:variant>
        <vt:i4>1835069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_Toc178327680</vt:lpwstr>
      </vt:variant>
      <vt:variant>
        <vt:i4>1245245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_Toc178327679</vt:lpwstr>
      </vt:variant>
      <vt:variant>
        <vt:i4>1245245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_Toc178327678</vt:lpwstr>
      </vt:variant>
      <vt:variant>
        <vt:i4>1245245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_Toc178327677</vt:lpwstr>
      </vt:variant>
      <vt:variant>
        <vt:i4>1245245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_Toc178327676</vt:lpwstr>
      </vt:variant>
      <vt:variant>
        <vt:i4>1245245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_Toc178327675</vt:lpwstr>
      </vt:variant>
      <vt:variant>
        <vt:i4>1245245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_Toc178327674</vt:lpwstr>
      </vt:variant>
      <vt:variant>
        <vt:i4>1245245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_Toc178327673</vt:lpwstr>
      </vt:variant>
      <vt:variant>
        <vt:i4>1245245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_Toc178327672</vt:lpwstr>
      </vt:variant>
      <vt:variant>
        <vt:i4>1245245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_Toc178327671</vt:lpwstr>
      </vt:variant>
      <vt:variant>
        <vt:i4>1245245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_Toc178327670</vt:lpwstr>
      </vt:variant>
      <vt:variant>
        <vt:i4>1179709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_Toc178327669</vt:lpwstr>
      </vt:variant>
      <vt:variant>
        <vt:i4>1179709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_Toc178327668</vt:lpwstr>
      </vt:variant>
      <vt:variant>
        <vt:i4>1179709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_Toc178327667</vt:lpwstr>
      </vt:variant>
      <vt:variant>
        <vt:i4>1179709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_Toc178327666</vt:lpwstr>
      </vt:variant>
      <vt:variant>
        <vt:i4>6422640</vt:i4>
      </vt:variant>
      <vt:variant>
        <vt:i4>9</vt:i4>
      </vt:variant>
      <vt:variant>
        <vt:i4>0</vt:i4>
      </vt:variant>
      <vt:variant>
        <vt:i4>5</vt:i4>
      </vt:variant>
      <vt:variant>
        <vt:lpwstr>mailto:</vt:lpwstr>
      </vt:variant>
      <vt:variant>
        <vt:lpwstr/>
      </vt:variant>
      <vt:variant>
        <vt:i4>6422640</vt:i4>
      </vt:variant>
      <vt:variant>
        <vt:i4>6</vt:i4>
      </vt:variant>
      <vt:variant>
        <vt:i4>0</vt:i4>
      </vt:variant>
      <vt:variant>
        <vt:i4>5</vt:i4>
      </vt:variant>
      <vt:variant>
        <vt:lpwstr>mailto:</vt:lpwstr>
      </vt:variant>
      <vt:variant>
        <vt:lpwstr/>
      </vt:variant>
      <vt:variant>
        <vt:i4>1114200</vt:i4>
      </vt:variant>
      <vt:variant>
        <vt:i4>3</vt:i4>
      </vt:variant>
      <vt:variant>
        <vt:i4>0</vt:i4>
      </vt:variant>
      <vt:variant>
        <vt:i4>5</vt:i4>
      </vt:variant>
      <vt:variant>
        <vt:lpwstr>http://www.health.nsw.gov.au/</vt:lpwstr>
      </vt:variant>
      <vt:variant>
        <vt:lpwstr/>
      </vt:variant>
      <vt:variant>
        <vt:i4>7274618</vt:i4>
      </vt:variant>
      <vt:variant>
        <vt:i4>0</vt:i4>
      </vt:variant>
      <vt:variant>
        <vt:i4>0</vt:i4>
      </vt:variant>
      <vt:variant>
        <vt:i4>5</vt:i4>
      </vt:variant>
      <vt:variant>
        <vt:lpwstr>https://www.health.nsw.gov.au/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NSW Health harm reduction checklist for music festivals</dc:title>
  <dc:subject/>
  <dc:creator>Josephine Smith (Ministry of Health)</dc:creator>
  <cp:keywords/>
  <cp:lastModifiedBy>Liz Kelly (Ministry of Health)</cp:lastModifiedBy>
  <cp:revision>526</cp:revision>
  <dcterms:created xsi:type="dcterms:W3CDTF">2024-09-05T18:49:00Z</dcterms:created>
  <dcterms:modified xsi:type="dcterms:W3CDTF">2024-10-02T04:45:00Z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2023-10-13T00:00:00Z</vt:filetime>
  </property>
  <property fmtid="{D5CDD505-2E9C-101B-9397-08002B2CF9AE}" pid="3" name="Creator">
    <vt:lpwstr>Adobe InDesign 18.5 (Windows)</vt:lpwstr>
  </property>
  <property fmtid="{D5CDD505-2E9C-101B-9397-08002B2CF9AE}" pid="4" name="LastSaved">
    <vt:filetime>2024-09-05T00:00:00Z</vt:filetime>
  </property>
  <property fmtid="{D5CDD505-2E9C-101B-9397-08002B2CF9AE}" pid="5" name="ContentTypeId">
    <vt:lpwstr>0x010100804E1365441C4DCB93A316A639E7236B00BE59689AD3920B4D8FAD799E3323CED3</vt:lpwstr>
  </property>
  <property fmtid="{D5CDD505-2E9C-101B-9397-08002B2CF9AE}" pid="6" name="MediaServiceImageTags">
    <vt:lpwstr/>
  </property>
</Properties>
</file>