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E9D24C" w14:textId="77777777" w:rsidR="00A33FAB" w:rsidRPr="00EA1DCF" w:rsidRDefault="00A33FAB" w:rsidP="00EA1DCF">
      <w:pPr>
        <w:pStyle w:val="TOCHeader"/>
      </w:pPr>
      <w:bookmarkStart w:id="0" w:name="_Toc45700150"/>
      <w:bookmarkStart w:id="1" w:name="_Toc216000786"/>
      <w:r w:rsidRPr="00EA1DCF">
        <w:t>CONTENTS</w:t>
      </w:r>
    </w:p>
    <w:p w14:paraId="345979CD" w14:textId="26D36C76" w:rsidR="00B57B27" w:rsidRPr="004E3E54" w:rsidRDefault="00A33FAB">
      <w:pPr>
        <w:pStyle w:val="TOC1"/>
        <w:rPr>
          <w:rFonts w:asciiTheme="minorHAnsi" w:eastAsiaTheme="minorEastAsia" w:hAnsiTheme="minorHAnsi" w:cstheme="minorBidi"/>
          <w:b w:val="0"/>
          <w:bCs w:val="0"/>
          <w:kern w:val="2"/>
          <w:szCs w:val="22"/>
          <w:lang w:eastAsia="en-AU"/>
        </w:rPr>
      </w:pPr>
      <w:r w:rsidRPr="000B2900">
        <w:rPr>
          <w:lang w:val="en-US"/>
        </w:rPr>
        <w:fldChar w:fldCharType="begin"/>
      </w:r>
      <w:r w:rsidRPr="000B2900">
        <w:rPr>
          <w:lang w:val="en-US"/>
        </w:rPr>
        <w:instrText xml:space="preserve"> TOC \o "2-3" \h \z \t "Heading 1,1,Heading 8,2" </w:instrText>
      </w:r>
      <w:r w:rsidRPr="000B2900">
        <w:rPr>
          <w:lang w:val="en-US"/>
        </w:rPr>
        <w:fldChar w:fldCharType="separate"/>
      </w:r>
      <w:hyperlink w:anchor="_Toc163486179" w:history="1">
        <w:r w:rsidR="00B57B27" w:rsidRPr="00C5048F">
          <w:rPr>
            <w:rStyle w:val="Hyperlink"/>
          </w:rPr>
          <w:t>1.</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BACKGROUND</w:t>
        </w:r>
        <w:r w:rsidR="00B57B27">
          <w:rPr>
            <w:webHidden/>
          </w:rPr>
          <w:tab/>
        </w:r>
        <w:r w:rsidR="00B57B27">
          <w:rPr>
            <w:webHidden/>
          </w:rPr>
          <w:fldChar w:fldCharType="begin"/>
        </w:r>
        <w:r w:rsidR="00B57B27">
          <w:rPr>
            <w:webHidden/>
          </w:rPr>
          <w:instrText xml:space="preserve"> PAGEREF _Toc163486179 \h </w:instrText>
        </w:r>
        <w:r w:rsidR="00B57B27">
          <w:rPr>
            <w:webHidden/>
          </w:rPr>
        </w:r>
        <w:r w:rsidR="00B57B27">
          <w:rPr>
            <w:webHidden/>
          </w:rPr>
          <w:fldChar w:fldCharType="separate"/>
        </w:r>
        <w:r w:rsidR="00B57B27">
          <w:rPr>
            <w:webHidden/>
          </w:rPr>
          <w:t>4</w:t>
        </w:r>
        <w:r w:rsidR="00B57B27">
          <w:rPr>
            <w:webHidden/>
          </w:rPr>
          <w:fldChar w:fldCharType="end"/>
        </w:r>
      </w:hyperlink>
    </w:p>
    <w:p w14:paraId="67A275A0" w14:textId="0189213E" w:rsidR="00B57B27" w:rsidRPr="004E3E54" w:rsidRDefault="000D1C57">
      <w:pPr>
        <w:pStyle w:val="TOC2"/>
        <w:rPr>
          <w:rFonts w:asciiTheme="minorHAnsi" w:eastAsiaTheme="minorEastAsia" w:hAnsiTheme="minorHAnsi" w:cstheme="minorBidi"/>
          <w:kern w:val="2"/>
          <w:szCs w:val="22"/>
          <w:lang w:eastAsia="en-AU"/>
        </w:rPr>
      </w:pPr>
      <w:hyperlink w:anchor="_Toc163486180" w:history="1">
        <w:r w:rsidR="00B57B27" w:rsidRPr="00C5048F">
          <w:rPr>
            <w:rStyle w:val="Hyperlink"/>
          </w:rPr>
          <w:t>1.1.</w:t>
        </w:r>
        <w:r w:rsidR="00B57B27" w:rsidRPr="004E3E54">
          <w:rPr>
            <w:rFonts w:asciiTheme="minorHAnsi" w:eastAsiaTheme="minorEastAsia" w:hAnsiTheme="minorHAnsi" w:cstheme="minorBidi"/>
            <w:kern w:val="2"/>
            <w:szCs w:val="22"/>
            <w:lang w:eastAsia="en-AU"/>
          </w:rPr>
          <w:tab/>
        </w:r>
        <w:r w:rsidR="00B57B27" w:rsidRPr="00C5048F">
          <w:rPr>
            <w:rStyle w:val="Hyperlink"/>
          </w:rPr>
          <w:t>About this document</w:t>
        </w:r>
        <w:r w:rsidR="00B57B27">
          <w:rPr>
            <w:webHidden/>
          </w:rPr>
          <w:tab/>
        </w:r>
        <w:r w:rsidR="00B57B27">
          <w:rPr>
            <w:webHidden/>
          </w:rPr>
          <w:fldChar w:fldCharType="begin"/>
        </w:r>
        <w:r w:rsidR="00B57B27">
          <w:rPr>
            <w:webHidden/>
          </w:rPr>
          <w:instrText xml:space="preserve"> PAGEREF _Toc163486180 \h </w:instrText>
        </w:r>
        <w:r w:rsidR="00B57B27">
          <w:rPr>
            <w:webHidden/>
          </w:rPr>
        </w:r>
        <w:r w:rsidR="00B57B27">
          <w:rPr>
            <w:webHidden/>
          </w:rPr>
          <w:fldChar w:fldCharType="separate"/>
        </w:r>
        <w:r w:rsidR="00B57B27">
          <w:rPr>
            <w:webHidden/>
          </w:rPr>
          <w:t>4</w:t>
        </w:r>
        <w:r w:rsidR="00B57B27">
          <w:rPr>
            <w:webHidden/>
          </w:rPr>
          <w:fldChar w:fldCharType="end"/>
        </w:r>
      </w:hyperlink>
    </w:p>
    <w:p w14:paraId="5E877841" w14:textId="6C0934A7" w:rsidR="00B57B27" w:rsidRPr="004E3E54" w:rsidRDefault="000D1C57">
      <w:pPr>
        <w:pStyle w:val="TOC2"/>
        <w:rPr>
          <w:rFonts w:asciiTheme="minorHAnsi" w:eastAsiaTheme="minorEastAsia" w:hAnsiTheme="minorHAnsi" w:cstheme="minorBidi"/>
          <w:kern w:val="2"/>
          <w:szCs w:val="22"/>
          <w:lang w:eastAsia="en-AU"/>
        </w:rPr>
      </w:pPr>
      <w:hyperlink w:anchor="_Toc163486181" w:history="1">
        <w:r w:rsidR="00B57B27" w:rsidRPr="00C5048F">
          <w:rPr>
            <w:rStyle w:val="Hyperlink"/>
          </w:rPr>
          <w:t>1.2.</w:t>
        </w:r>
        <w:r w:rsidR="00B57B27" w:rsidRPr="004E3E54">
          <w:rPr>
            <w:rFonts w:asciiTheme="minorHAnsi" w:eastAsiaTheme="minorEastAsia" w:hAnsiTheme="minorHAnsi" w:cstheme="minorBidi"/>
            <w:kern w:val="2"/>
            <w:szCs w:val="22"/>
            <w:lang w:eastAsia="en-AU"/>
          </w:rPr>
          <w:tab/>
        </w:r>
        <w:r w:rsidR="00B57B27" w:rsidRPr="00C5048F">
          <w:rPr>
            <w:rStyle w:val="Hyperlink"/>
          </w:rPr>
          <w:t>Recover at Work consultation, implementation and training</w:t>
        </w:r>
        <w:r w:rsidR="00B57B27">
          <w:rPr>
            <w:webHidden/>
          </w:rPr>
          <w:tab/>
        </w:r>
        <w:r w:rsidR="00B57B27">
          <w:rPr>
            <w:webHidden/>
          </w:rPr>
          <w:fldChar w:fldCharType="begin"/>
        </w:r>
        <w:r w:rsidR="00B57B27">
          <w:rPr>
            <w:webHidden/>
          </w:rPr>
          <w:instrText xml:space="preserve"> PAGEREF _Toc163486181 \h </w:instrText>
        </w:r>
        <w:r w:rsidR="00B57B27">
          <w:rPr>
            <w:webHidden/>
          </w:rPr>
        </w:r>
        <w:r w:rsidR="00B57B27">
          <w:rPr>
            <w:webHidden/>
          </w:rPr>
          <w:fldChar w:fldCharType="separate"/>
        </w:r>
        <w:r w:rsidR="00B57B27">
          <w:rPr>
            <w:webHidden/>
          </w:rPr>
          <w:t>4</w:t>
        </w:r>
        <w:r w:rsidR="00B57B27">
          <w:rPr>
            <w:webHidden/>
          </w:rPr>
          <w:fldChar w:fldCharType="end"/>
        </w:r>
      </w:hyperlink>
    </w:p>
    <w:p w14:paraId="0E1D3C7E" w14:textId="1D1D440B" w:rsidR="00B57B27" w:rsidRPr="004E3E54" w:rsidRDefault="000D1C57">
      <w:pPr>
        <w:pStyle w:val="TOC2"/>
        <w:rPr>
          <w:rFonts w:asciiTheme="minorHAnsi" w:eastAsiaTheme="minorEastAsia" w:hAnsiTheme="minorHAnsi" w:cstheme="minorBidi"/>
          <w:kern w:val="2"/>
          <w:szCs w:val="22"/>
          <w:lang w:eastAsia="en-AU"/>
        </w:rPr>
      </w:pPr>
      <w:hyperlink w:anchor="_Toc163486182" w:history="1">
        <w:r w:rsidR="00B57B27" w:rsidRPr="00C5048F">
          <w:rPr>
            <w:rStyle w:val="Hyperlink"/>
          </w:rPr>
          <w:t>1.3.</w:t>
        </w:r>
        <w:r w:rsidR="00B57B27" w:rsidRPr="004E3E54">
          <w:rPr>
            <w:rFonts w:asciiTheme="minorHAnsi" w:eastAsiaTheme="minorEastAsia" w:hAnsiTheme="minorHAnsi" w:cstheme="minorBidi"/>
            <w:kern w:val="2"/>
            <w:szCs w:val="22"/>
            <w:lang w:eastAsia="en-AU"/>
          </w:rPr>
          <w:tab/>
        </w:r>
        <w:r w:rsidR="00B57B27" w:rsidRPr="00C5048F">
          <w:rPr>
            <w:rStyle w:val="Hyperlink"/>
          </w:rPr>
          <w:t>[XXX insert agency name XXX] commitment</w:t>
        </w:r>
        <w:r w:rsidR="00B57B27">
          <w:rPr>
            <w:webHidden/>
          </w:rPr>
          <w:tab/>
        </w:r>
        <w:r w:rsidR="00B57B27">
          <w:rPr>
            <w:webHidden/>
          </w:rPr>
          <w:fldChar w:fldCharType="begin"/>
        </w:r>
        <w:r w:rsidR="00B57B27">
          <w:rPr>
            <w:webHidden/>
          </w:rPr>
          <w:instrText xml:space="preserve"> PAGEREF _Toc163486182 \h </w:instrText>
        </w:r>
        <w:r w:rsidR="00B57B27">
          <w:rPr>
            <w:webHidden/>
          </w:rPr>
        </w:r>
        <w:r w:rsidR="00B57B27">
          <w:rPr>
            <w:webHidden/>
          </w:rPr>
          <w:fldChar w:fldCharType="separate"/>
        </w:r>
        <w:r w:rsidR="00B57B27">
          <w:rPr>
            <w:webHidden/>
          </w:rPr>
          <w:t>5</w:t>
        </w:r>
        <w:r w:rsidR="00B57B27">
          <w:rPr>
            <w:webHidden/>
          </w:rPr>
          <w:fldChar w:fldCharType="end"/>
        </w:r>
      </w:hyperlink>
    </w:p>
    <w:p w14:paraId="12A67050" w14:textId="492C7838" w:rsidR="00B57B27" w:rsidRPr="004E3E54" w:rsidRDefault="000D1C57">
      <w:pPr>
        <w:pStyle w:val="TOC2"/>
        <w:rPr>
          <w:rFonts w:asciiTheme="minorHAnsi" w:eastAsiaTheme="minorEastAsia" w:hAnsiTheme="minorHAnsi" w:cstheme="minorBidi"/>
          <w:kern w:val="2"/>
          <w:szCs w:val="22"/>
          <w:lang w:eastAsia="en-AU"/>
        </w:rPr>
      </w:pPr>
      <w:hyperlink w:anchor="_Toc163486183" w:history="1">
        <w:r w:rsidR="00B57B27" w:rsidRPr="00C5048F">
          <w:rPr>
            <w:rStyle w:val="Hyperlink"/>
          </w:rPr>
          <w:t>1.4.</w:t>
        </w:r>
        <w:r w:rsidR="00B57B27" w:rsidRPr="004E3E54">
          <w:rPr>
            <w:rFonts w:asciiTheme="minorHAnsi" w:eastAsiaTheme="minorEastAsia" w:hAnsiTheme="minorHAnsi" w:cstheme="minorBidi"/>
            <w:kern w:val="2"/>
            <w:szCs w:val="22"/>
            <w:lang w:eastAsia="en-AU"/>
          </w:rPr>
          <w:tab/>
        </w:r>
        <w:r w:rsidR="00B57B27" w:rsidRPr="00C5048F">
          <w:rPr>
            <w:rStyle w:val="Hyperlink"/>
          </w:rPr>
          <w:t>Summary of rights and obligations</w:t>
        </w:r>
        <w:r w:rsidR="00B57B27">
          <w:rPr>
            <w:webHidden/>
          </w:rPr>
          <w:tab/>
        </w:r>
        <w:r w:rsidR="00B57B27">
          <w:rPr>
            <w:webHidden/>
          </w:rPr>
          <w:fldChar w:fldCharType="begin"/>
        </w:r>
        <w:r w:rsidR="00B57B27">
          <w:rPr>
            <w:webHidden/>
          </w:rPr>
          <w:instrText xml:space="preserve"> PAGEREF _Toc163486183 \h </w:instrText>
        </w:r>
        <w:r w:rsidR="00B57B27">
          <w:rPr>
            <w:webHidden/>
          </w:rPr>
        </w:r>
        <w:r w:rsidR="00B57B27">
          <w:rPr>
            <w:webHidden/>
          </w:rPr>
          <w:fldChar w:fldCharType="separate"/>
        </w:r>
        <w:r w:rsidR="00B57B27">
          <w:rPr>
            <w:webHidden/>
          </w:rPr>
          <w:t>6</w:t>
        </w:r>
        <w:r w:rsidR="00B57B27">
          <w:rPr>
            <w:webHidden/>
          </w:rPr>
          <w:fldChar w:fldCharType="end"/>
        </w:r>
      </w:hyperlink>
    </w:p>
    <w:p w14:paraId="162F6BEE" w14:textId="08882174" w:rsidR="00B57B27" w:rsidRPr="004E3E54" w:rsidRDefault="000D1C57">
      <w:pPr>
        <w:pStyle w:val="TOC2"/>
        <w:rPr>
          <w:rFonts w:asciiTheme="minorHAnsi" w:eastAsiaTheme="minorEastAsia" w:hAnsiTheme="minorHAnsi" w:cstheme="minorBidi"/>
          <w:kern w:val="2"/>
          <w:szCs w:val="22"/>
          <w:lang w:eastAsia="en-AU"/>
        </w:rPr>
      </w:pPr>
      <w:hyperlink w:anchor="_Toc163486184" w:history="1">
        <w:r w:rsidR="00B57B27" w:rsidRPr="00C5048F">
          <w:rPr>
            <w:rStyle w:val="Hyperlink"/>
          </w:rPr>
          <w:t>1.5.</w:t>
        </w:r>
        <w:r w:rsidR="00B57B27" w:rsidRPr="004E3E54">
          <w:rPr>
            <w:rFonts w:asciiTheme="minorHAnsi" w:eastAsiaTheme="minorEastAsia" w:hAnsiTheme="minorHAnsi" w:cstheme="minorBidi"/>
            <w:kern w:val="2"/>
            <w:szCs w:val="22"/>
            <w:lang w:eastAsia="en-AU"/>
          </w:rPr>
          <w:tab/>
        </w:r>
        <w:r w:rsidR="00B57B27" w:rsidRPr="00C5048F">
          <w:rPr>
            <w:rStyle w:val="Hyperlink"/>
          </w:rPr>
          <w:t>Key definitions</w:t>
        </w:r>
        <w:r w:rsidR="00B57B27">
          <w:rPr>
            <w:webHidden/>
          </w:rPr>
          <w:tab/>
        </w:r>
        <w:r w:rsidR="00B57B27">
          <w:rPr>
            <w:webHidden/>
          </w:rPr>
          <w:fldChar w:fldCharType="begin"/>
        </w:r>
        <w:r w:rsidR="00B57B27">
          <w:rPr>
            <w:webHidden/>
          </w:rPr>
          <w:instrText xml:space="preserve"> PAGEREF _Toc163486184 \h </w:instrText>
        </w:r>
        <w:r w:rsidR="00B57B27">
          <w:rPr>
            <w:webHidden/>
          </w:rPr>
        </w:r>
        <w:r w:rsidR="00B57B27">
          <w:rPr>
            <w:webHidden/>
          </w:rPr>
          <w:fldChar w:fldCharType="separate"/>
        </w:r>
        <w:r w:rsidR="00B57B27">
          <w:rPr>
            <w:webHidden/>
          </w:rPr>
          <w:t>6</w:t>
        </w:r>
        <w:r w:rsidR="00B57B27">
          <w:rPr>
            <w:webHidden/>
          </w:rPr>
          <w:fldChar w:fldCharType="end"/>
        </w:r>
      </w:hyperlink>
    </w:p>
    <w:p w14:paraId="344C4C26" w14:textId="4E3E453F" w:rsidR="00B57B27" w:rsidRPr="004E3E54" w:rsidRDefault="000D1C57">
      <w:pPr>
        <w:pStyle w:val="TOC2"/>
        <w:rPr>
          <w:rFonts w:asciiTheme="minorHAnsi" w:eastAsiaTheme="minorEastAsia" w:hAnsiTheme="minorHAnsi" w:cstheme="minorBidi"/>
          <w:kern w:val="2"/>
          <w:szCs w:val="22"/>
          <w:lang w:eastAsia="en-AU"/>
        </w:rPr>
      </w:pPr>
      <w:hyperlink w:anchor="_Toc163486185" w:history="1">
        <w:r w:rsidR="00B57B27" w:rsidRPr="00C5048F">
          <w:rPr>
            <w:rStyle w:val="Hyperlink"/>
          </w:rPr>
          <w:t>1.6.</w:t>
        </w:r>
        <w:r w:rsidR="00B57B27" w:rsidRPr="004E3E54">
          <w:rPr>
            <w:rFonts w:asciiTheme="minorHAnsi" w:eastAsiaTheme="minorEastAsia" w:hAnsiTheme="minorHAnsi" w:cstheme="minorBidi"/>
            <w:kern w:val="2"/>
            <w:szCs w:val="22"/>
            <w:lang w:eastAsia="en-AU"/>
          </w:rPr>
          <w:tab/>
        </w:r>
        <w:r w:rsidR="00B57B27" w:rsidRPr="00C5048F">
          <w:rPr>
            <w:rStyle w:val="Hyperlink"/>
          </w:rPr>
          <w:t>Legal and legislative framework</w:t>
        </w:r>
        <w:r w:rsidR="00B57B27">
          <w:rPr>
            <w:webHidden/>
          </w:rPr>
          <w:tab/>
        </w:r>
        <w:r w:rsidR="00B57B27">
          <w:rPr>
            <w:webHidden/>
          </w:rPr>
          <w:fldChar w:fldCharType="begin"/>
        </w:r>
        <w:r w:rsidR="00B57B27">
          <w:rPr>
            <w:webHidden/>
          </w:rPr>
          <w:instrText xml:space="preserve"> PAGEREF _Toc163486185 \h </w:instrText>
        </w:r>
        <w:r w:rsidR="00B57B27">
          <w:rPr>
            <w:webHidden/>
          </w:rPr>
        </w:r>
        <w:r w:rsidR="00B57B27">
          <w:rPr>
            <w:webHidden/>
          </w:rPr>
          <w:fldChar w:fldCharType="separate"/>
        </w:r>
        <w:r w:rsidR="00B57B27">
          <w:rPr>
            <w:webHidden/>
          </w:rPr>
          <w:t>11</w:t>
        </w:r>
        <w:r w:rsidR="00B57B27">
          <w:rPr>
            <w:webHidden/>
          </w:rPr>
          <w:fldChar w:fldCharType="end"/>
        </w:r>
      </w:hyperlink>
    </w:p>
    <w:p w14:paraId="6E121A9B" w14:textId="5C7C4470" w:rsidR="00B57B27" w:rsidRPr="004E3E54" w:rsidRDefault="000D1C57">
      <w:pPr>
        <w:pStyle w:val="TOC3"/>
        <w:rPr>
          <w:rFonts w:asciiTheme="minorHAnsi" w:eastAsiaTheme="minorEastAsia" w:hAnsiTheme="minorHAnsi" w:cstheme="minorBidi"/>
          <w:kern w:val="2"/>
          <w:szCs w:val="22"/>
          <w:lang w:eastAsia="en-AU"/>
        </w:rPr>
      </w:pPr>
      <w:hyperlink w:anchor="_Toc163486186" w:history="1">
        <w:r w:rsidR="00B57B27" w:rsidRPr="00C5048F">
          <w:rPr>
            <w:rStyle w:val="Hyperlink"/>
          </w:rPr>
          <w:t>1.6.1.</w:t>
        </w:r>
        <w:r w:rsidR="00B57B27" w:rsidRPr="004E3E54">
          <w:rPr>
            <w:rFonts w:asciiTheme="minorHAnsi" w:eastAsiaTheme="minorEastAsia" w:hAnsiTheme="minorHAnsi" w:cstheme="minorBidi"/>
            <w:kern w:val="2"/>
            <w:szCs w:val="22"/>
            <w:lang w:eastAsia="en-AU"/>
          </w:rPr>
          <w:tab/>
        </w:r>
        <w:r w:rsidR="00B57B27" w:rsidRPr="00C5048F">
          <w:rPr>
            <w:rStyle w:val="Hyperlink"/>
          </w:rPr>
          <w:t>Self-Insurance arrangement</w:t>
        </w:r>
        <w:r w:rsidR="00B57B27">
          <w:rPr>
            <w:webHidden/>
          </w:rPr>
          <w:tab/>
        </w:r>
        <w:r w:rsidR="00B57B27">
          <w:rPr>
            <w:webHidden/>
          </w:rPr>
          <w:fldChar w:fldCharType="begin"/>
        </w:r>
        <w:r w:rsidR="00B57B27">
          <w:rPr>
            <w:webHidden/>
          </w:rPr>
          <w:instrText xml:space="preserve"> PAGEREF _Toc163486186 \h </w:instrText>
        </w:r>
        <w:r w:rsidR="00B57B27">
          <w:rPr>
            <w:webHidden/>
          </w:rPr>
        </w:r>
        <w:r w:rsidR="00B57B27">
          <w:rPr>
            <w:webHidden/>
          </w:rPr>
          <w:fldChar w:fldCharType="separate"/>
        </w:r>
        <w:r w:rsidR="00B57B27">
          <w:rPr>
            <w:webHidden/>
          </w:rPr>
          <w:t>11</w:t>
        </w:r>
        <w:r w:rsidR="00B57B27">
          <w:rPr>
            <w:webHidden/>
          </w:rPr>
          <w:fldChar w:fldCharType="end"/>
        </w:r>
      </w:hyperlink>
    </w:p>
    <w:p w14:paraId="47938D1E" w14:textId="4E835D66" w:rsidR="00B57B27" w:rsidRPr="004E3E54" w:rsidRDefault="000D1C57">
      <w:pPr>
        <w:pStyle w:val="TOC2"/>
        <w:rPr>
          <w:rFonts w:asciiTheme="minorHAnsi" w:eastAsiaTheme="minorEastAsia" w:hAnsiTheme="minorHAnsi" w:cstheme="minorBidi"/>
          <w:kern w:val="2"/>
          <w:szCs w:val="22"/>
          <w:lang w:eastAsia="en-AU"/>
        </w:rPr>
      </w:pPr>
      <w:hyperlink w:anchor="_Toc163486187" w:history="1">
        <w:r w:rsidR="00B57B27" w:rsidRPr="00C5048F">
          <w:rPr>
            <w:rStyle w:val="Hyperlink"/>
          </w:rPr>
          <w:t>1.7.</w:t>
        </w:r>
        <w:r w:rsidR="00B57B27" w:rsidRPr="004E3E54">
          <w:rPr>
            <w:rFonts w:asciiTheme="minorHAnsi" w:eastAsiaTheme="minorEastAsia" w:hAnsiTheme="minorHAnsi" w:cstheme="minorBidi"/>
            <w:kern w:val="2"/>
            <w:szCs w:val="22"/>
            <w:lang w:eastAsia="en-AU"/>
          </w:rPr>
          <w:tab/>
        </w:r>
        <w:r w:rsidR="00B57B27" w:rsidRPr="00C5048F">
          <w:rPr>
            <w:rStyle w:val="Hyperlink"/>
          </w:rPr>
          <w:t>Using injury data to improve performance</w:t>
        </w:r>
        <w:r w:rsidR="00B57B27">
          <w:rPr>
            <w:webHidden/>
          </w:rPr>
          <w:tab/>
        </w:r>
        <w:r w:rsidR="00B57B27">
          <w:rPr>
            <w:webHidden/>
          </w:rPr>
          <w:fldChar w:fldCharType="begin"/>
        </w:r>
        <w:r w:rsidR="00B57B27">
          <w:rPr>
            <w:webHidden/>
          </w:rPr>
          <w:instrText xml:space="preserve"> PAGEREF _Toc163486187 \h </w:instrText>
        </w:r>
        <w:r w:rsidR="00B57B27">
          <w:rPr>
            <w:webHidden/>
          </w:rPr>
        </w:r>
        <w:r w:rsidR="00B57B27">
          <w:rPr>
            <w:webHidden/>
          </w:rPr>
          <w:fldChar w:fldCharType="separate"/>
        </w:r>
        <w:r w:rsidR="00B57B27">
          <w:rPr>
            <w:webHidden/>
          </w:rPr>
          <w:t>12</w:t>
        </w:r>
        <w:r w:rsidR="00B57B27">
          <w:rPr>
            <w:webHidden/>
          </w:rPr>
          <w:fldChar w:fldCharType="end"/>
        </w:r>
      </w:hyperlink>
    </w:p>
    <w:p w14:paraId="02998574" w14:textId="45F9F530" w:rsidR="00B57B27" w:rsidRPr="004E3E54" w:rsidRDefault="000D1C57">
      <w:pPr>
        <w:pStyle w:val="TOC2"/>
        <w:rPr>
          <w:rFonts w:asciiTheme="minorHAnsi" w:eastAsiaTheme="minorEastAsia" w:hAnsiTheme="minorHAnsi" w:cstheme="minorBidi"/>
          <w:kern w:val="2"/>
          <w:szCs w:val="22"/>
          <w:lang w:eastAsia="en-AU"/>
        </w:rPr>
      </w:pPr>
      <w:hyperlink w:anchor="_Toc163486188" w:history="1">
        <w:r w:rsidR="00B57B27" w:rsidRPr="00C5048F">
          <w:rPr>
            <w:rStyle w:val="Hyperlink"/>
          </w:rPr>
          <w:t>1.8.</w:t>
        </w:r>
        <w:r w:rsidR="00B57B27" w:rsidRPr="004E3E54">
          <w:rPr>
            <w:rFonts w:asciiTheme="minorHAnsi" w:eastAsiaTheme="minorEastAsia" w:hAnsiTheme="minorHAnsi" w:cstheme="minorBidi"/>
            <w:kern w:val="2"/>
            <w:szCs w:val="22"/>
            <w:lang w:eastAsia="en-AU"/>
          </w:rPr>
          <w:tab/>
        </w:r>
        <w:r w:rsidR="00B57B27" w:rsidRPr="00C5048F">
          <w:rPr>
            <w:rStyle w:val="Hyperlink"/>
          </w:rPr>
          <w:t>Interpreter services</w:t>
        </w:r>
        <w:r w:rsidR="00B57B27">
          <w:rPr>
            <w:webHidden/>
          </w:rPr>
          <w:tab/>
        </w:r>
        <w:r w:rsidR="00B57B27">
          <w:rPr>
            <w:webHidden/>
          </w:rPr>
          <w:fldChar w:fldCharType="begin"/>
        </w:r>
        <w:r w:rsidR="00B57B27">
          <w:rPr>
            <w:webHidden/>
          </w:rPr>
          <w:instrText xml:space="preserve"> PAGEREF _Toc163486188 \h </w:instrText>
        </w:r>
        <w:r w:rsidR="00B57B27">
          <w:rPr>
            <w:webHidden/>
          </w:rPr>
        </w:r>
        <w:r w:rsidR="00B57B27">
          <w:rPr>
            <w:webHidden/>
          </w:rPr>
          <w:fldChar w:fldCharType="separate"/>
        </w:r>
        <w:r w:rsidR="00B57B27">
          <w:rPr>
            <w:webHidden/>
          </w:rPr>
          <w:t>12</w:t>
        </w:r>
        <w:r w:rsidR="00B57B27">
          <w:rPr>
            <w:webHidden/>
          </w:rPr>
          <w:fldChar w:fldCharType="end"/>
        </w:r>
      </w:hyperlink>
    </w:p>
    <w:p w14:paraId="56A1668A" w14:textId="271DC911"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189" w:history="1">
        <w:r w:rsidR="00B57B27" w:rsidRPr="00C5048F">
          <w:rPr>
            <w:rStyle w:val="Hyperlink"/>
          </w:rPr>
          <w:t>2.</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RECOVERY AND RETURN TO WORK FOR WORK-RELATED INJURIES OR ILLNESS</w:t>
        </w:r>
        <w:r w:rsidR="00B57B27">
          <w:rPr>
            <w:webHidden/>
          </w:rPr>
          <w:tab/>
        </w:r>
        <w:r w:rsidR="00B57B27">
          <w:rPr>
            <w:webHidden/>
          </w:rPr>
          <w:fldChar w:fldCharType="begin"/>
        </w:r>
        <w:r w:rsidR="00B57B27">
          <w:rPr>
            <w:webHidden/>
          </w:rPr>
          <w:instrText xml:space="preserve"> PAGEREF _Toc163486189 \h </w:instrText>
        </w:r>
        <w:r w:rsidR="00B57B27">
          <w:rPr>
            <w:webHidden/>
          </w:rPr>
        </w:r>
        <w:r w:rsidR="00B57B27">
          <w:rPr>
            <w:webHidden/>
          </w:rPr>
          <w:fldChar w:fldCharType="separate"/>
        </w:r>
        <w:r w:rsidR="00B57B27">
          <w:rPr>
            <w:webHidden/>
          </w:rPr>
          <w:t>12</w:t>
        </w:r>
        <w:r w:rsidR="00B57B27">
          <w:rPr>
            <w:webHidden/>
          </w:rPr>
          <w:fldChar w:fldCharType="end"/>
        </w:r>
      </w:hyperlink>
    </w:p>
    <w:p w14:paraId="08E7AD35" w14:textId="11A9DD39" w:rsidR="00B57B27" w:rsidRPr="004E3E54" w:rsidRDefault="000D1C57">
      <w:pPr>
        <w:pStyle w:val="TOC2"/>
        <w:rPr>
          <w:rFonts w:asciiTheme="minorHAnsi" w:eastAsiaTheme="minorEastAsia" w:hAnsiTheme="minorHAnsi" w:cstheme="minorBidi"/>
          <w:kern w:val="2"/>
          <w:szCs w:val="22"/>
          <w:lang w:eastAsia="en-AU"/>
        </w:rPr>
      </w:pPr>
      <w:hyperlink w:anchor="_Toc163486190" w:history="1">
        <w:r w:rsidR="00B57B27" w:rsidRPr="00C5048F">
          <w:rPr>
            <w:rStyle w:val="Hyperlink"/>
          </w:rPr>
          <w:t>2.1.</w:t>
        </w:r>
        <w:r w:rsidR="00B57B27" w:rsidRPr="004E3E54">
          <w:rPr>
            <w:rFonts w:asciiTheme="minorHAnsi" w:eastAsiaTheme="minorEastAsia" w:hAnsiTheme="minorHAnsi" w:cstheme="minorBidi"/>
            <w:kern w:val="2"/>
            <w:szCs w:val="22"/>
            <w:lang w:eastAsia="en-AU"/>
          </w:rPr>
          <w:tab/>
        </w:r>
        <w:r w:rsidR="00B57B27" w:rsidRPr="00C5048F">
          <w:rPr>
            <w:rStyle w:val="Hyperlink"/>
          </w:rPr>
          <w:t>Immediate response to a workplace injury</w:t>
        </w:r>
        <w:r w:rsidR="00B57B27">
          <w:rPr>
            <w:webHidden/>
          </w:rPr>
          <w:tab/>
        </w:r>
        <w:r w:rsidR="00B57B27">
          <w:rPr>
            <w:webHidden/>
          </w:rPr>
          <w:fldChar w:fldCharType="begin"/>
        </w:r>
        <w:r w:rsidR="00B57B27">
          <w:rPr>
            <w:webHidden/>
          </w:rPr>
          <w:instrText xml:space="preserve"> PAGEREF _Toc163486190 \h </w:instrText>
        </w:r>
        <w:r w:rsidR="00B57B27">
          <w:rPr>
            <w:webHidden/>
          </w:rPr>
        </w:r>
        <w:r w:rsidR="00B57B27">
          <w:rPr>
            <w:webHidden/>
          </w:rPr>
          <w:fldChar w:fldCharType="separate"/>
        </w:r>
        <w:r w:rsidR="00B57B27">
          <w:rPr>
            <w:webHidden/>
          </w:rPr>
          <w:t>12</w:t>
        </w:r>
        <w:r w:rsidR="00B57B27">
          <w:rPr>
            <w:webHidden/>
          </w:rPr>
          <w:fldChar w:fldCharType="end"/>
        </w:r>
      </w:hyperlink>
    </w:p>
    <w:p w14:paraId="3AEC720B" w14:textId="5C4815D2" w:rsidR="00B57B27" w:rsidRPr="004E3E54" w:rsidRDefault="000D1C57">
      <w:pPr>
        <w:pStyle w:val="TOC2"/>
        <w:rPr>
          <w:rFonts w:asciiTheme="minorHAnsi" w:eastAsiaTheme="minorEastAsia" w:hAnsiTheme="minorHAnsi" w:cstheme="minorBidi"/>
          <w:kern w:val="2"/>
          <w:szCs w:val="22"/>
          <w:lang w:eastAsia="en-AU"/>
        </w:rPr>
      </w:pPr>
      <w:hyperlink w:anchor="_Toc163486191" w:history="1">
        <w:r w:rsidR="00B57B27" w:rsidRPr="00C5048F">
          <w:rPr>
            <w:rStyle w:val="Hyperlink"/>
          </w:rPr>
          <w:t>2.2.</w:t>
        </w:r>
        <w:r w:rsidR="00B57B27" w:rsidRPr="004E3E54">
          <w:rPr>
            <w:rFonts w:asciiTheme="minorHAnsi" w:eastAsiaTheme="minorEastAsia" w:hAnsiTheme="minorHAnsi" w:cstheme="minorBidi"/>
            <w:kern w:val="2"/>
            <w:szCs w:val="22"/>
            <w:lang w:eastAsia="en-AU"/>
          </w:rPr>
          <w:tab/>
        </w:r>
        <w:r w:rsidR="00B57B27" w:rsidRPr="00C5048F">
          <w:rPr>
            <w:rStyle w:val="Hyperlink"/>
          </w:rPr>
          <w:t>Acute first aid/ medical treatment</w:t>
        </w:r>
        <w:r w:rsidR="00B57B27">
          <w:rPr>
            <w:webHidden/>
          </w:rPr>
          <w:tab/>
        </w:r>
        <w:r w:rsidR="00B57B27">
          <w:rPr>
            <w:webHidden/>
          </w:rPr>
          <w:fldChar w:fldCharType="begin"/>
        </w:r>
        <w:r w:rsidR="00B57B27">
          <w:rPr>
            <w:webHidden/>
          </w:rPr>
          <w:instrText xml:space="preserve"> PAGEREF _Toc163486191 \h </w:instrText>
        </w:r>
        <w:r w:rsidR="00B57B27">
          <w:rPr>
            <w:webHidden/>
          </w:rPr>
        </w:r>
        <w:r w:rsidR="00B57B27">
          <w:rPr>
            <w:webHidden/>
          </w:rPr>
          <w:fldChar w:fldCharType="separate"/>
        </w:r>
        <w:r w:rsidR="00B57B27">
          <w:rPr>
            <w:webHidden/>
          </w:rPr>
          <w:t>14</w:t>
        </w:r>
        <w:r w:rsidR="00B57B27">
          <w:rPr>
            <w:webHidden/>
          </w:rPr>
          <w:fldChar w:fldCharType="end"/>
        </w:r>
      </w:hyperlink>
    </w:p>
    <w:p w14:paraId="1BDFD4C8" w14:textId="5401F3FA" w:rsidR="00B57B27" w:rsidRPr="004E3E54" w:rsidRDefault="000D1C57">
      <w:pPr>
        <w:pStyle w:val="TOC2"/>
        <w:rPr>
          <w:rFonts w:asciiTheme="minorHAnsi" w:eastAsiaTheme="minorEastAsia" w:hAnsiTheme="minorHAnsi" w:cstheme="minorBidi"/>
          <w:kern w:val="2"/>
          <w:szCs w:val="22"/>
          <w:lang w:eastAsia="en-AU"/>
        </w:rPr>
      </w:pPr>
      <w:hyperlink w:anchor="_Toc163486192" w:history="1">
        <w:r w:rsidR="00B57B27" w:rsidRPr="00C5048F">
          <w:rPr>
            <w:rStyle w:val="Hyperlink"/>
          </w:rPr>
          <w:t>2.3.</w:t>
        </w:r>
        <w:r w:rsidR="00B57B27" w:rsidRPr="004E3E54">
          <w:rPr>
            <w:rFonts w:asciiTheme="minorHAnsi" w:eastAsiaTheme="minorEastAsia" w:hAnsiTheme="minorHAnsi" w:cstheme="minorBidi"/>
            <w:kern w:val="2"/>
            <w:szCs w:val="22"/>
            <w:lang w:eastAsia="en-AU"/>
          </w:rPr>
          <w:tab/>
        </w:r>
        <w:r w:rsidR="00B57B27" w:rsidRPr="00C5048F">
          <w:rPr>
            <w:rStyle w:val="Hyperlink"/>
          </w:rPr>
          <w:t>Initial notification of injury</w:t>
        </w:r>
        <w:r w:rsidR="00B57B27">
          <w:rPr>
            <w:webHidden/>
          </w:rPr>
          <w:tab/>
        </w:r>
        <w:r w:rsidR="00B57B27">
          <w:rPr>
            <w:webHidden/>
          </w:rPr>
          <w:fldChar w:fldCharType="begin"/>
        </w:r>
        <w:r w:rsidR="00B57B27">
          <w:rPr>
            <w:webHidden/>
          </w:rPr>
          <w:instrText xml:space="preserve"> PAGEREF _Toc163486192 \h </w:instrText>
        </w:r>
        <w:r w:rsidR="00B57B27">
          <w:rPr>
            <w:webHidden/>
          </w:rPr>
        </w:r>
        <w:r w:rsidR="00B57B27">
          <w:rPr>
            <w:webHidden/>
          </w:rPr>
          <w:fldChar w:fldCharType="separate"/>
        </w:r>
        <w:r w:rsidR="00B57B27">
          <w:rPr>
            <w:webHidden/>
          </w:rPr>
          <w:t>14</w:t>
        </w:r>
        <w:r w:rsidR="00B57B27">
          <w:rPr>
            <w:webHidden/>
          </w:rPr>
          <w:fldChar w:fldCharType="end"/>
        </w:r>
      </w:hyperlink>
    </w:p>
    <w:p w14:paraId="74F2CCC0" w14:textId="66F13A76" w:rsidR="00B57B27" w:rsidRPr="004E3E54" w:rsidRDefault="000D1C57">
      <w:pPr>
        <w:pStyle w:val="TOC2"/>
        <w:rPr>
          <w:rFonts w:asciiTheme="minorHAnsi" w:eastAsiaTheme="minorEastAsia" w:hAnsiTheme="minorHAnsi" w:cstheme="minorBidi"/>
          <w:kern w:val="2"/>
          <w:szCs w:val="22"/>
          <w:lang w:eastAsia="en-AU"/>
        </w:rPr>
      </w:pPr>
      <w:hyperlink w:anchor="_Toc163486193" w:history="1">
        <w:r w:rsidR="00B57B27" w:rsidRPr="00C5048F">
          <w:rPr>
            <w:rStyle w:val="Hyperlink"/>
          </w:rPr>
          <w:t>2.4.</w:t>
        </w:r>
        <w:r w:rsidR="00B57B27" w:rsidRPr="004E3E54">
          <w:rPr>
            <w:rFonts w:asciiTheme="minorHAnsi" w:eastAsiaTheme="minorEastAsia" w:hAnsiTheme="minorHAnsi" w:cstheme="minorBidi"/>
            <w:kern w:val="2"/>
            <w:szCs w:val="22"/>
            <w:lang w:eastAsia="en-AU"/>
          </w:rPr>
          <w:tab/>
        </w:r>
        <w:r w:rsidR="00B57B27" w:rsidRPr="00C5048F">
          <w:rPr>
            <w:rStyle w:val="Hyperlink"/>
          </w:rPr>
          <w:t>Workers compensation claim number</w:t>
        </w:r>
        <w:r w:rsidR="00B57B27">
          <w:rPr>
            <w:webHidden/>
          </w:rPr>
          <w:tab/>
        </w:r>
        <w:r w:rsidR="00B57B27">
          <w:rPr>
            <w:webHidden/>
          </w:rPr>
          <w:fldChar w:fldCharType="begin"/>
        </w:r>
        <w:r w:rsidR="00B57B27">
          <w:rPr>
            <w:webHidden/>
          </w:rPr>
          <w:instrText xml:space="preserve"> PAGEREF _Toc163486193 \h </w:instrText>
        </w:r>
        <w:r w:rsidR="00B57B27">
          <w:rPr>
            <w:webHidden/>
          </w:rPr>
        </w:r>
        <w:r w:rsidR="00B57B27">
          <w:rPr>
            <w:webHidden/>
          </w:rPr>
          <w:fldChar w:fldCharType="separate"/>
        </w:r>
        <w:r w:rsidR="00B57B27">
          <w:rPr>
            <w:webHidden/>
          </w:rPr>
          <w:t>15</w:t>
        </w:r>
        <w:r w:rsidR="00B57B27">
          <w:rPr>
            <w:webHidden/>
          </w:rPr>
          <w:fldChar w:fldCharType="end"/>
        </w:r>
      </w:hyperlink>
    </w:p>
    <w:p w14:paraId="21A5E8A0" w14:textId="57C3E967" w:rsidR="00B57B27" w:rsidRPr="004E3E54" w:rsidRDefault="000D1C57">
      <w:pPr>
        <w:pStyle w:val="TOC2"/>
        <w:rPr>
          <w:rFonts w:asciiTheme="minorHAnsi" w:eastAsiaTheme="minorEastAsia" w:hAnsiTheme="minorHAnsi" w:cstheme="minorBidi"/>
          <w:kern w:val="2"/>
          <w:szCs w:val="22"/>
          <w:lang w:eastAsia="en-AU"/>
        </w:rPr>
      </w:pPr>
      <w:hyperlink w:anchor="_Toc163486194" w:history="1">
        <w:r w:rsidR="00B57B27" w:rsidRPr="00C5048F">
          <w:rPr>
            <w:rStyle w:val="Hyperlink"/>
          </w:rPr>
          <w:t>2.5.</w:t>
        </w:r>
        <w:r w:rsidR="00B57B27" w:rsidRPr="004E3E54">
          <w:rPr>
            <w:rFonts w:asciiTheme="minorHAnsi" w:eastAsiaTheme="minorEastAsia" w:hAnsiTheme="minorHAnsi" w:cstheme="minorBidi"/>
            <w:kern w:val="2"/>
            <w:szCs w:val="22"/>
            <w:lang w:eastAsia="en-AU"/>
          </w:rPr>
          <w:tab/>
        </w:r>
        <w:r w:rsidR="00B57B27" w:rsidRPr="00C5048F">
          <w:rPr>
            <w:rStyle w:val="Hyperlink"/>
          </w:rPr>
          <w:t>Requirement for claim lodgment</w:t>
        </w:r>
        <w:r w:rsidR="00B57B27">
          <w:rPr>
            <w:webHidden/>
          </w:rPr>
          <w:tab/>
        </w:r>
        <w:r w:rsidR="00B57B27">
          <w:rPr>
            <w:webHidden/>
          </w:rPr>
          <w:fldChar w:fldCharType="begin"/>
        </w:r>
        <w:r w:rsidR="00B57B27">
          <w:rPr>
            <w:webHidden/>
          </w:rPr>
          <w:instrText xml:space="preserve"> PAGEREF _Toc163486194 \h </w:instrText>
        </w:r>
        <w:r w:rsidR="00B57B27">
          <w:rPr>
            <w:webHidden/>
          </w:rPr>
        </w:r>
        <w:r w:rsidR="00B57B27">
          <w:rPr>
            <w:webHidden/>
          </w:rPr>
          <w:fldChar w:fldCharType="separate"/>
        </w:r>
        <w:r w:rsidR="00B57B27">
          <w:rPr>
            <w:webHidden/>
          </w:rPr>
          <w:t>15</w:t>
        </w:r>
        <w:r w:rsidR="00B57B27">
          <w:rPr>
            <w:webHidden/>
          </w:rPr>
          <w:fldChar w:fldCharType="end"/>
        </w:r>
      </w:hyperlink>
    </w:p>
    <w:p w14:paraId="74D9F3CD" w14:textId="3AC3FCB1" w:rsidR="00B57B27" w:rsidRPr="004E3E54" w:rsidRDefault="000D1C57">
      <w:pPr>
        <w:pStyle w:val="TOC2"/>
        <w:rPr>
          <w:rFonts w:asciiTheme="minorHAnsi" w:eastAsiaTheme="minorEastAsia" w:hAnsiTheme="minorHAnsi" w:cstheme="minorBidi"/>
          <w:kern w:val="2"/>
          <w:szCs w:val="22"/>
          <w:lang w:eastAsia="en-AU"/>
        </w:rPr>
      </w:pPr>
      <w:hyperlink w:anchor="_Toc163486195" w:history="1">
        <w:r w:rsidR="00B57B27" w:rsidRPr="00C5048F">
          <w:rPr>
            <w:rStyle w:val="Hyperlink"/>
          </w:rPr>
          <w:t>2.6.</w:t>
        </w:r>
        <w:r w:rsidR="00B57B27" w:rsidRPr="004E3E54">
          <w:rPr>
            <w:rFonts w:asciiTheme="minorHAnsi" w:eastAsiaTheme="minorEastAsia" w:hAnsiTheme="minorHAnsi" w:cstheme="minorBidi"/>
            <w:kern w:val="2"/>
            <w:szCs w:val="22"/>
            <w:lang w:eastAsia="en-AU"/>
          </w:rPr>
          <w:tab/>
        </w:r>
        <w:r w:rsidR="00B57B27" w:rsidRPr="00C5048F">
          <w:rPr>
            <w:rStyle w:val="Hyperlink"/>
          </w:rPr>
          <w:t>Initial communication with the worker</w:t>
        </w:r>
        <w:r w:rsidR="00B57B27">
          <w:rPr>
            <w:webHidden/>
          </w:rPr>
          <w:tab/>
        </w:r>
        <w:r w:rsidR="00B57B27">
          <w:rPr>
            <w:webHidden/>
          </w:rPr>
          <w:fldChar w:fldCharType="begin"/>
        </w:r>
        <w:r w:rsidR="00B57B27">
          <w:rPr>
            <w:webHidden/>
          </w:rPr>
          <w:instrText xml:space="preserve"> PAGEREF _Toc163486195 \h </w:instrText>
        </w:r>
        <w:r w:rsidR="00B57B27">
          <w:rPr>
            <w:webHidden/>
          </w:rPr>
        </w:r>
        <w:r w:rsidR="00B57B27">
          <w:rPr>
            <w:webHidden/>
          </w:rPr>
          <w:fldChar w:fldCharType="separate"/>
        </w:r>
        <w:r w:rsidR="00B57B27">
          <w:rPr>
            <w:webHidden/>
          </w:rPr>
          <w:t>15</w:t>
        </w:r>
        <w:r w:rsidR="00B57B27">
          <w:rPr>
            <w:webHidden/>
          </w:rPr>
          <w:fldChar w:fldCharType="end"/>
        </w:r>
      </w:hyperlink>
    </w:p>
    <w:p w14:paraId="686AE9B8" w14:textId="09E14803" w:rsidR="00B57B27" w:rsidRPr="004E3E54" w:rsidRDefault="000D1C57">
      <w:pPr>
        <w:pStyle w:val="TOC2"/>
        <w:rPr>
          <w:rFonts w:asciiTheme="minorHAnsi" w:eastAsiaTheme="minorEastAsia" w:hAnsiTheme="minorHAnsi" w:cstheme="minorBidi"/>
          <w:kern w:val="2"/>
          <w:szCs w:val="22"/>
          <w:lang w:eastAsia="en-AU"/>
        </w:rPr>
      </w:pPr>
      <w:hyperlink w:anchor="_Toc163486196" w:history="1">
        <w:r w:rsidR="00B57B27" w:rsidRPr="00C5048F">
          <w:rPr>
            <w:rStyle w:val="Hyperlink"/>
          </w:rPr>
          <w:t>2.7.</w:t>
        </w:r>
        <w:r w:rsidR="00B57B27" w:rsidRPr="004E3E54">
          <w:rPr>
            <w:rFonts w:asciiTheme="minorHAnsi" w:eastAsiaTheme="minorEastAsia" w:hAnsiTheme="minorHAnsi" w:cstheme="minorBidi"/>
            <w:kern w:val="2"/>
            <w:szCs w:val="22"/>
            <w:lang w:eastAsia="en-AU"/>
          </w:rPr>
          <w:tab/>
        </w:r>
        <w:r w:rsidR="00B57B27" w:rsidRPr="00C5048F">
          <w:rPr>
            <w:rStyle w:val="Hyperlink"/>
          </w:rPr>
          <w:t>Early intervention: the first five (5) days following injury</w:t>
        </w:r>
        <w:r w:rsidR="00B57B27">
          <w:rPr>
            <w:webHidden/>
          </w:rPr>
          <w:tab/>
        </w:r>
        <w:r w:rsidR="00B57B27">
          <w:rPr>
            <w:webHidden/>
          </w:rPr>
          <w:fldChar w:fldCharType="begin"/>
        </w:r>
        <w:r w:rsidR="00B57B27">
          <w:rPr>
            <w:webHidden/>
          </w:rPr>
          <w:instrText xml:space="preserve"> PAGEREF _Toc163486196 \h </w:instrText>
        </w:r>
        <w:r w:rsidR="00B57B27">
          <w:rPr>
            <w:webHidden/>
          </w:rPr>
        </w:r>
        <w:r w:rsidR="00B57B27">
          <w:rPr>
            <w:webHidden/>
          </w:rPr>
          <w:fldChar w:fldCharType="separate"/>
        </w:r>
        <w:r w:rsidR="00B57B27">
          <w:rPr>
            <w:webHidden/>
          </w:rPr>
          <w:t>16</w:t>
        </w:r>
        <w:r w:rsidR="00B57B27">
          <w:rPr>
            <w:webHidden/>
          </w:rPr>
          <w:fldChar w:fldCharType="end"/>
        </w:r>
      </w:hyperlink>
    </w:p>
    <w:p w14:paraId="6895278F" w14:textId="5772770E" w:rsidR="00B57B27" w:rsidRPr="004E3E54" w:rsidRDefault="000D1C57">
      <w:pPr>
        <w:pStyle w:val="TOC2"/>
        <w:rPr>
          <w:rFonts w:asciiTheme="minorHAnsi" w:eastAsiaTheme="minorEastAsia" w:hAnsiTheme="minorHAnsi" w:cstheme="minorBidi"/>
          <w:kern w:val="2"/>
          <w:szCs w:val="22"/>
          <w:lang w:eastAsia="en-AU"/>
        </w:rPr>
      </w:pPr>
      <w:hyperlink w:anchor="_Toc163486197" w:history="1">
        <w:r w:rsidR="00B57B27" w:rsidRPr="00C5048F">
          <w:rPr>
            <w:rStyle w:val="Hyperlink"/>
          </w:rPr>
          <w:t>2.8.</w:t>
        </w:r>
        <w:r w:rsidR="00B57B27" w:rsidRPr="004E3E54">
          <w:rPr>
            <w:rFonts w:asciiTheme="minorHAnsi" w:eastAsiaTheme="minorEastAsia" w:hAnsiTheme="minorHAnsi" w:cstheme="minorBidi"/>
            <w:kern w:val="2"/>
            <w:szCs w:val="22"/>
            <w:lang w:eastAsia="en-AU"/>
          </w:rPr>
          <w:tab/>
        </w:r>
        <w:r w:rsidR="00B57B27" w:rsidRPr="00C5048F">
          <w:rPr>
            <w:rStyle w:val="Hyperlink"/>
          </w:rPr>
          <w:t>Stakeholder roles and responsibilities</w:t>
        </w:r>
        <w:r w:rsidR="00B57B27">
          <w:rPr>
            <w:webHidden/>
          </w:rPr>
          <w:tab/>
        </w:r>
        <w:r w:rsidR="00B57B27">
          <w:rPr>
            <w:webHidden/>
          </w:rPr>
          <w:fldChar w:fldCharType="begin"/>
        </w:r>
        <w:r w:rsidR="00B57B27">
          <w:rPr>
            <w:webHidden/>
          </w:rPr>
          <w:instrText xml:space="preserve"> PAGEREF _Toc163486197 \h </w:instrText>
        </w:r>
        <w:r w:rsidR="00B57B27">
          <w:rPr>
            <w:webHidden/>
          </w:rPr>
        </w:r>
        <w:r w:rsidR="00B57B27">
          <w:rPr>
            <w:webHidden/>
          </w:rPr>
          <w:fldChar w:fldCharType="separate"/>
        </w:r>
        <w:r w:rsidR="00B57B27">
          <w:rPr>
            <w:webHidden/>
          </w:rPr>
          <w:t>17</w:t>
        </w:r>
        <w:r w:rsidR="00B57B27">
          <w:rPr>
            <w:webHidden/>
          </w:rPr>
          <w:fldChar w:fldCharType="end"/>
        </w:r>
      </w:hyperlink>
    </w:p>
    <w:p w14:paraId="3D1B927C" w14:textId="7568928F" w:rsidR="00B57B27" w:rsidRPr="004E3E54" w:rsidRDefault="000D1C57">
      <w:pPr>
        <w:pStyle w:val="TOC3"/>
        <w:rPr>
          <w:rFonts w:asciiTheme="minorHAnsi" w:eastAsiaTheme="minorEastAsia" w:hAnsiTheme="minorHAnsi" w:cstheme="minorBidi"/>
          <w:kern w:val="2"/>
          <w:szCs w:val="22"/>
          <w:lang w:eastAsia="en-AU"/>
        </w:rPr>
      </w:pPr>
      <w:hyperlink w:anchor="_Toc163486198" w:history="1">
        <w:r w:rsidR="00B57B27" w:rsidRPr="00C5048F">
          <w:rPr>
            <w:rStyle w:val="Hyperlink"/>
          </w:rPr>
          <w:t>2.8.1.</w:t>
        </w:r>
        <w:r w:rsidR="00B57B27" w:rsidRPr="004E3E54">
          <w:rPr>
            <w:rFonts w:asciiTheme="minorHAnsi" w:eastAsiaTheme="minorEastAsia" w:hAnsiTheme="minorHAnsi" w:cstheme="minorBidi"/>
            <w:kern w:val="2"/>
            <w:szCs w:val="22"/>
            <w:lang w:eastAsia="en-AU"/>
          </w:rPr>
          <w:tab/>
        </w:r>
        <w:r w:rsidR="00B57B27" w:rsidRPr="00C5048F">
          <w:rPr>
            <w:rStyle w:val="Hyperlink"/>
          </w:rPr>
          <w:t>[xxx insert agency xxx]</w:t>
        </w:r>
        <w:r w:rsidR="00B57B27">
          <w:rPr>
            <w:webHidden/>
          </w:rPr>
          <w:tab/>
        </w:r>
        <w:r w:rsidR="00B57B27">
          <w:rPr>
            <w:webHidden/>
          </w:rPr>
          <w:fldChar w:fldCharType="begin"/>
        </w:r>
        <w:r w:rsidR="00B57B27">
          <w:rPr>
            <w:webHidden/>
          </w:rPr>
          <w:instrText xml:space="preserve"> PAGEREF _Toc163486198 \h </w:instrText>
        </w:r>
        <w:r w:rsidR="00B57B27">
          <w:rPr>
            <w:webHidden/>
          </w:rPr>
        </w:r>
        <w:r w:rsidR="00B57B27">
          <w:rPr>
            <w:webHidden/>
          </w:rPr>
          <w:fldChar w:fldCharType="separate"/>
        </w:r>
        <w:r w:rsidR="00B57B27">
          <w:rPr>
            <w:webHidden/>
          </w:rPr>
          <w:t>17</w:t>
        </w:r>
        <w:r w:rsidR="00B57B27">
          <w:rPr>
            <w:webHidden/>
          </w:rPr>
          <w:fldChar w:fldCharType="end"/>
        </w:r>
      </w:hyperlink>
    </w:p>
    <w:p w14:paraId="65CF6A59" w14:textId="2B9EED26" w:rsidR="00B57B27" w:rsidRPr="004E3E54" w:rsidRDefault="000D1C57">
      <w:pPr>
        <w:pStyle w:val="TOC3"/>
        <w:rPr>
          <w:rFonts w:asciiTheme="minorHAnsi" w:eastAsiaTheme="minorEastAsia" w:hAnsiTheme="minorHAnsi" w:cstheme="minorBidi"/>
          <w:kern w:val="2"/>
          <w:szCs w:val="22"/>
          <w:lang w:eastAsia="en-AU"/>
        </w:rPr>
      </w:pPr>
      <w:hyperlink w:anchor="_Toc163486199" w:history="1">
        <w:r w:rsidR="00B57B27" w:rsidRPr="00C5048F">
          <w:rPr>
            <w:rStyle w:val="Hyperlink"/>
          </w:rPr>
          <w:t>2.8.2.</w:t>
        </w:r>
        <w:r w:rsidR="00B57B27" w:rsidRPr="004E3E54">
          <w:rPr>
            <w:rFonts w:asciiTheme="minorHAnsi" w:eastAsiaTheme="minorEastAsia" w:hAnsiTheme="minorHAnsi" w:cstheme="minorBidi"/>
            <w:kern w:val="2"/>
            <w:szCs w:val="22"/>
            <w:lang w:eastAsia="en-AU"/>
          </w:rPr>
          <w:tab/>
        </w:r>
        <w:r w:rsidR="00B57B27" w:rsidRPr="00C5048F">
          <w:rPr>
            <w:rStyle w:val="Hyperlink"/>
          </w:rPr>
          <w:t>Worker</w:t>
        </w:r>
        <w:r w:rsidR="00B57B27">
          <w:rPr>
            <w:webHidden/>
          </w:rPr>
          <w:tab/>
        </w:r>
        <w:r w:rsidR="00B57B27">
          <w:rPr>
            <w:webHidden/>
          </w:rPr>
          <w:fldChar w:fldCharType="begin"/>
        </w:r>
        <w:r w:rsidR="00B57B27">
          <w:rPr>
            <w:webHidden/>
          </w:rPr>
          <w:instrText xml:space="preserve"> PAGEREF _Toc163486199 \h </w:instrText>
        </w:r>
        <w:r w:rsidR="00B57B27">
          <w:rPr>
            <w:webHidden/>
          </w:rPr>
        </w:r>
        <w:r w:rsidR="00B57B27">
          <w:rPr>
            <w:webHidden/>
          </w:rPr>
          <w:fldChar w:fldCharType="separate"/>
        </w:r>
        <w:r w:rsidR="00B57B27">
          <w:rPr>
            <w:webHidden/>
          </w:rPr>
          <w:t>17</w:t>
        </w:r>
        <w:r w:rsidR="00B57B27">
          <w:rPr>
            <w:webHidden/>
          </w:rPr>
          <w:fldChar w:fldCharType="end"/>
        </w:r>
      </w:hyperlink>
    </w:p>
    <w:p w14:paraId="612FC739" w14:textId="3F7DD903" w:rsidR="00B57B27" w:rsidRPr="004E3E54" w:rsidRDefault="000D1C57">
      <w:pPr>
        <w:pStyle w:val="TOC3"/>
        <w:rPr>
          <w:rFonts w:asciiTheme="minorHAnsi" w:eastAsiaTheme="minorEastAsia" w:hAnsiTheme="minorHAnsi" w:cstheme="minorBidi"/>
          <w:kern w:val="2"/>
          <w:szCs w:val="22"/>
          <w:lang w:eastAsia="en-AU"/>
        </w:rPr>
      </w:pPr>
      <w:hyperlink w:anchor="_Toc163486200" w:history="1">
        <w:r w:rsidR="00B57B27" w:rsidRPr="00C5048F">
          <w:rPr>
            <w:rStyle w:val="Hyperlink"/>
          </w:rPr>
          <w:t>2.8.3.</w:t>
        </w:r>
        <w:r w:rsidR="00B57B27" w:rsidRPr="004E3E54">
          <w:rPr>
            <w:rFonts w:asciiTheme="minorHAnsi" w:eastAsiaTheme="minorEastAsia" w:hAnsiTheme="minorHAnsi" w:cstheme="minorBidi"/>
            <w:kern w:val="2"/>
            <w:szCs w:val="22"/>
            <w:lang w:eastAsia="en-AU"/>
          </w:rPr>
          <w:tab/>
        </w:r>
        <w:r w:rsidR="00B57B27" w:rsidRPr="00C5048F">
          <w:rPr>
            <w:rStyle w:val="Hyperlink"/>
          </w:rPr>
          <w:t>Supervisor/ manager</w:t>
        </w:r>
        <w:r w:rsidR="00B57B27">
          <w:rPr>
            <w:webHidden/>
          </w:rPr>
          <w:tab/>
        </w:r>
        <w:r w:rsidR="00B57B27">
          <w:rPr>
            <w:webHidden/>
          </w:rPr>
          <w:fldChar w:fldCharType="begin"/>
        </w:r>
        <w:r w:rsidR="00B57B27">
          <w:rPr>
            <w:webHidden/>
          </w:rPr>
          <w:instrText xml:space="preserve"> PAGEREF _Toc163486200 \h </w:instrText>
        </w:r>
        <w:r w:rsidR="00B57B27">
          <w:rPr>
            <w:webHidden/>
          </w:rPr>
        </w:r>
        <w:r w:rsidR="00B57B27">
          <w:rPr>
            <w:webHidden/>
          </w:rPr>
          <w:fldChar w:fldCharType="separate"/>
        </w:r>
        <w:r w:rsidR="00B57B27">
          <w:rPr>
            <w:webHidden/>
          </w:rPr>
          <w:t>18</w:t>
        </w:r>
        <w:r w:rsidR="00B57B27">
          <w:rPr>
            <w:webHidden/>
          </w:rPr>
          <w:fldChar w:fldCharType="end"/>
        </w:r>
      </w:hyperlink>
    </w:p>
    <w:p w14:paraId="00FACF52" w14:textId="31D665A7" w:rsidR="00B57B27" w:rsidRPr="004E3E54" w:rsidRDefault="000D1C57">
      <w:pPr>
        <w:pStyle w:val="TOC3"/>
        <w:rPr>
          <w:rFonts w:asciiTheme="minorHAnsi" w:eastAsiaTheme="minorEastAsia" w:hAnsiTheme="minorHAnsi" w:cstheme="minorBidi"/>
          <w:kern w:val="2"/>
          <w:szCs w:val="22"/>
          <w:lang w:eastAsia="en-AU"/>
        </w:rPr>
      </w:pPr>
      <w:hyperlink w:anchor="_Toc163486201" w:history="1">
        <w:r w:rsidR="00B57B27" w:rsidRPr="00C5048F">
          <w:rPr>
            <w:rStyle w:val="Hyperlink"/>
          </w:rPr>
          <w:t>2.8.4.</w:t>
        </w:r>
        <w:r w:rsidR="00B57B27" w:rsidRPr="004E3E54">
          <w:rPr>
            <w:rFonts w:asciiTheme="minorHAnsi" w:eastAsiaTheme="minorEastAsia" w:hAnsiTheme="minorHAnsi" w:cstheme="minorBidi"/>
            <w:kern w:val="2"/>
            <w:szCs w:val="22"/>
            <w:lang w:eastAsia="en-AU"/>
          </w:rPr>
          <w:tab/>
        </w:r>
        <w:r w:rsidR="00B57B27" w:rsidRPr="00C5048F">
          <w:rPr>
            <w:rStyle w:val="Hyperlink"/>
          </w:rPr>
          <w:t>Recover at Work Coordinator</w:t>
        </w:r>
        <w:r w:rsidR="00B57B27">
          <w:rPr>
            <w:webHidden/>
          </w:rPr>
          <w:tab/>
        </w:r>
        <w:r w:rsidR="00B57B27">
          <w:rPr>
            <w:webHidden/>
          </w:rPr>
          <w:fldChar w:fldCharType="begin"/>
        </w:r>
        <w:r w:rsidR="00B57B27">
          <w:rPr>
            <w:webHidden/>
          </w:rPr>
          <w:instrText xml:space="preserve"> PAGEREF _Toc163486201 \h </w:instrText>
        </w:r>
        <w:r w:rsidR="00B57B27">
          <w:rPr>
            <w:webHidden/>
          </w:rPr>
        </w:r>
        <w:r w:rsidR="00B57B27">
          <w:rPr>
            <w:webHidden/>
          </w:rPr>
          <w:fldChar w:fldCharType="separate"/>
        </w:r>
        <w:r w:rsidR="00B57B27">
          <w:rPr>
            <w:webHidden/>
          </w:rPr>
          <w:t>19</w:t>
        </w:r>
        <w:r w:rsidR="00B57B27">
          <w:rPr>
            <w:webHidden/>
          </w:rPr>
          <w:fldChar w:fldCharType="end"/>
        </w:r>
      </w:hyperlink>
    </w:p>
    <w:p w14:paraId="30F028B3" w14:textId="754C7B80" w:rsidR="00B57B27" w:rsidRPr="004E3E54" w:rsidRDefault="000D1C57">
      <w:pPr>
        <w:pStyle w:val="TOC3"/>
        <w:rPr>
          <w:rFonts w:asciiTheme="minorHAnsi" w:eastAsiaTheme="minorEastAsia" w:hAnsiTheme="minorHAnsi" w:cstheme="minorBidi"/>
          <w:kern w:val="2"/>
          <w:szCs w:val="22"/>
          <w:lang w:eastAsia="en-AU"/>
        </w:rPr>
      </w:pPr>
      <w:hyperlink w:anchor="_Toc163486202" w:history="1">
        <w:r w:rsidR="00B57B27" w:rsidRPr="00C5048F">
          <w:rPr>
            <w:rStyle w:val="Hyperlink"/>
          </w:rPr>
          <w:t>2.8.5.</w:t>
        </w:r>
        <w:r w:rsidR="00B57B27" w:rsidRPr="004E3E54">
          <w:rPr>
            <w:rFonts w:asciiTheme="minorHAnsi" w:eastAsiaTheme="minorEastAsia" w:hAnsiTheme="minorHAnsi" w:cstheme="minorBidi"/>
            <w:kern w:val="2"/>
            <w:szCs w:val="22"/>
            <w:lang w:eastAsia="en-AU"/>
          </w:rPr>
          <w:tab/>
        </w:r>
        <w:r w:rsidR="00B57B27" w:rsidRPr="00C5048F">
          <w:rPr>
            <w:rStyle w:val="Hyperlink"/>
          </w:rPr>
          <w:t>Nominated Treating Doctor</w:t>
        </w:r>
        <w:r w:rsidR="00B57B27">
          <w:rPr>
            <w:webHidden/>
          </w:rPr>
          <w:tab/>
        </w:r>
        <w:r w:rsidR="00B57B27">
          <w:rPr>
            <w:webHidden/>
          </w:rPr>
          <w:fldChar w:fldCharType="begin"/>
        </w:r>
        <w:r w:rsidR="00B57B27">
          <w:rPr>
            <w:webHidden/>
          </w:rPr>
          <w:instrText xml:space="preserve"> PAGEREF _Toc163486202 \h </w:instrText>
        </w:r>
        <w:r w:rsidR="00B57B27">
          <w:rPr>
            <w:webHidden/>
          </w:rPr>
        </w:r>
        <w:r w:rsidR="00B57B27">
          <w:rPr>
            <w:webHidden/>
          </w:rPr>
          <w:fldChar w:fldCharType="separate"/>
        </w:r>
        <w:r w:rsidR="00B57B27">
          <w:rPr>
            <w:webHidden/>
          </w:rPr>
          <w:t>20</w:t>
        </w:r>
        <w:r w:rsidR="00B57B27">
          <w:rPr>
            <w:webHidden/>
          </w:rPr>
          <w:fldChar w:fldCharType="end"/>
        </w:r>
      </w:hyperlink>
    </w:p>
    <w:p w14:paraId="08561F71" w14:textId="621FB9F5" w:rsidR="00B57B27" w:rsidRPr="004E3E54" w:rsidRDefault="000D1C57">
      <w:pPr>
        <w:pStyle w:val="TOC3"/>
        <w:rPr>
          <w:rFonts w:asciiTheme="minorHAnsi" w:eastAsiaTheme="minorEastAsia" w:hAnsiTheme="minorHAnsi" w:cstheme="minorBidi"/>
          <w:kern w:val="2"/>
          <w:szCs w:val="22"/>
          <w:lang w:eastAsia="en-AU"/>
        </w:rPr>
      </w:pPr>
      <w:hyperlink w:anchor="_Toc163486203" w:history="1">
        <w:r w:rsidR="00B57B27" w:rsidRPr="00C5048F">
          <w:rPr>
            <w:rStyle w:val="Hyperlink"/>
          </w:rPr>
          <w:t>2.8.6.</w:t>
        </w:r>
        <w:r w:rsidR="00B57B27" w:rsidRPr="004E3E54">
          <w:rPr>
            <w:rFonts w:asciiTheme="minorHAnsi" w:eastAsiaTheme="minorEastAsia" w:hAnsiTheme="minorHAnsi" w:cstheme="minorBidi"/>
            <w:kern w:val="2"/>
            <w:szCs w:val="22"/>
            <w:lang w:eastAsia="en-AU"/>
          </w:rPr>
          <w:tab/>
        </w:r>
        <w:r w:rsidR="00B57B27" w:rsidRPr="00C5048F">
          <w:rPr>
            <w:rStyle w:val="Hyperlink"/>
          </w:rPr>
          <w:t>SIRA-approved workplace rehabilitation provider</w:t>
        </w:r>
        <w:r w:rsidR="00B57B27">
          <w:rPr>
            <w:webHidden/>
          </w:rPr>
          <w:tab/>
        </w:r>
        <w:r w:rsidR="00B57B27">
          <w:rPr>
            <w:webHidden/>
          </w:rPr>
          <w:fldChar w:fldCharType="begin"/>
        </w:r>
        <w:r w:rsidR="00B57B27">
          <w:rPr>
            <w:webHidden/>
          </w:rPr>
          <w:instrText xml:space="preserve"> PAGEREF _Toc163486203 \h </w:instrText>
        </w:r>
        <w:r w:rsidR="00B57B27">
          <w:rPr>
            <w:webHidden/>
          </w:rPr>
        </w:r>
        <w:r w:rsidR="00B57B27">
          <w:rPr>
            <w:webHidden/>
          </w:rPr>
          <w:fldChar w:fldCharType="separate"/>
        </w:r>
        <w:r w:rsidR="00B57B27">
          <w:rPr>
            <w:webHidden/>
          </w:rPr>
          <w:t>21</w:t>
        </w:r>
        <w:r w:rsidR="00B57B27">
          <w:rPr>
            <w:webHidden/>
          </w:rPr>
          <w:fldChar w:fldCharType="end"/>
        </w:r>
      </w:hyperlink>
    </w:p>
    <w:p w14:paraId="6B00EACF" w14:textId="2D24A841" w:rsidR="00B57B27" w:rsidRPr="004E3E54" w:rsidRDefault="000D1C57">
      <w:pPr>
        <w:pStyle w:val="TOC3"/>
        <w:rPr>
          <w:rFonts w:asciiTheme="minorHAnsi" w:eastAsiaTheme="minorEastAsia" w:hAnsiTheme="minorHAnsi" w:cstheme="minorBidi"/>
          <w:kern w:val="2"/>
          <w:szCs w:val="22"/>
          <w:lang w:eastAsia="en-AU"/>
        </w:rPr>
      </w:pPr>
      <w:hyperlink w:anchor="_Toc163486204" w:history="1">
        <w:r w:rsidR="00B57B27" w:rsidRPr="00C5048F">
          <w:rPr>
            <w:rStyle w:val="Hyperlink"/>
          </w:rPr>
          <w:t>2.8.7.</w:t>
        </w:r>
        <w:r w:rsidR="00B57B27" w:rsidRPr="004E3E54">
          <w:rPr>
            <w:rFonts w:asciiTheme="minorHAnsi" w:eastAsiaTheme="minorEastAsia" w:hAnsiTheme="minorHAnsi" w:cstheme="minorBidi"/>
            <w:kern w:val="2"/>
            <w:szCs w:val="22"/>
            <w:lang w:eastAsia="en-AU"/>
          </w:rPr>
          <w:tab/>
        </w:r>
        <w:r w:rsidR="00B57B27" w:rsidRPr="00C5048F">
          <w:rPr>
            <w:rStyle w:val="Hyperlink"/>
          </w:rPr>
          <w:t>TMF Case Manager</w:t>
        </w:r>
        <w:r w:rsidR="00B57B27">
          <w:rPr>
            <w:webHidden/>
          </w:rPr>
          <w:tab/>
        </w:r>
        <w:r w:rsidR="00B57B27">
          <w:rPr>
            <w:webHidden/>
          </w:rPr>
          <w:fldChar w:fldCharType="begin"/>
        </w:r>
        <w:r w:rsidR="00B57B27">
          <w:rPr>
            <w:webHidden/>
          </w:rPr>
          <w:instrText xml:space="preserve"> PAGEREF _Toc163486204 \h </w:instrText>
        </w:r>
        <w:r w:rsidR="00B57B27">
          <w:rPr>
            <w:webHidden/>
          </w:rPr>
        </w:r>
        <w:r w:rsidR="00B57B27">
          <w:rPr>
            <w:webHidden/>
          </w:rPr>
          <w:fldChar w:fldCharType="separate"/>
        </w:r>
        <w:r w:rsidR="00B57B27">
          <w:rPr>
            <w:webHidden/>
          </w:rPr>
          <w:t>21</w:t>
        </w:r>
        <w:r w:rsidR="00B57B27">
          <w:rPr>
            <w:webHidden/>
          </w:rPr>
          <w:fldChar w:fldCharType="end"/>
        </w:r>
      </w:hyperlink>
    </w:p>
    <w:p w14:paraId="1D3CE49A" w14:textId="5E33FDDF" w:rsidR="00B57B27" w:rsidRPr="004E3E54" w:rsidRDefault="000D1C57">
      <w:pPr>
        <w:pStyle w:val="TOC3"/>
        <w:rPr>
          <w:rFonts w:asciiTheme="minorHAnsi" w:eastAsiaTheme="minorEastAsia" w:hAnsiTheme="minorHAnsi" w:cstheme="minorBidi"/>
          <w:kern w:val="2"/>
          <w:szCs w:val="22"/>
          <w:lang w:eastAsia="en-AU"/>
        </w:rPr>
      </w:pPr>
      <w:hyperlink w:anchor="_Toc163486205" w:history="1">
        <w:r w:rsidR="00B57B27" w:rsidRPr="00C5048F">
          <w:rPr>
            <w:rStyle w:val="Hyperlink"/>
          </w:rPr>
          <w:t>2.8.8.</w:t>
        </w:r>
        <w:r w:rsidR="00B57B27" w:rsidRPr="004E3E54">
          <w:rPr>
            <w:rFonts w:asciiTheme="minorHAnsi" w:eastAsiaTheme="minorEastAsia" w:hAnsiTheme="minorHAnsi" w:cstheme="minorBidi"/>
            <w:kern w:val="2"/>
            <w:szCs w:val="22"/>
            <w:lang w:eastAsia="en-AU"/>
          </w:rPr>
          <w:tab/>
        </w:r>
        <w:r w:rsidR="00B57B27" w:rsidRPr="00C5048F">
          <w:rPr>
            <w:rStyle w:val="Hyperlink"/>
          </w:rPr>
          <w:t>TMF Claims Manager</w:t>
        </w:r>
        <w:r w:rsidR="00B57B27">
          <w:rPr>
            <w:webHidden/>
          </w:rPr>
          <w:tab/>
        </w:r>
        <w:r w:rsidR="00B57B27">
          <w:rPr>
            <w:webHidden/>
          </w:rPr>
          <w:fldChar w:fldCharType="begin"/>
        </w:r>
        <w:r w:rsidR="00B57B27">
          <w:rPr>
            <w:webHidden/>
          </w:rPr>
          <w:instrText xml:space="preserve"> PAGEREF _Toc163486205 \h </w:instrText>
        </w:r>
        <w:r w:rsidR="00B57B27">
          <w:rPr>
            <w:webHidden/>
          </w:rPr>
        </w:r>
        <w:r w:rsidR="00B57B27">
          <w:rPr>
            <w:webHidden/>
          </w:rPr>
          <w:fldChar w:fldCharType="separate"/>
        </w:r>
        <w:r w:rsidR="00B57B27">
          <w:rPr>
            <w:webHidden/>
          </w:rPr>
          <w:t>21</w:t>
        </w:r>
        <w:r w:rsidR="00B57B27">
          <w:rPr>
            <w:webHidden/>
          </w:rPr>
          <w:fldChar w:fldCharType="end"/>
        </w:r>
      </w:hyperlink>
    </w:p>
    <w:p w14:paraId="441A9846" w14:textId="1B1A0021" w:rsidR="00B57B27" w:rsidRPr="004E3E54" w:rsidRDefault="000D1C57">
      <w:pPr>
        <w:pStyle w:val="TOC3"/>
        <w:rPr>
          <w:rFonts w:asciiTheme="minorHAnsi" w:eastAsiaTheme="minorEastAsia" w:hAnsiTheme="minorHAnsi" w:cstheme="minorBidi"/>
          <w:kern w:val="2"/>
          <w:szCs w:val="22"/>
          <w:lang w:eastAsia="en-AU"/>
        </w:rPr>
      </w:pPr>
      <w:hyperlink w:anchor="_Toc163486206" w:history="1">
        <w:r w:rsidR="00B57B27" w:rsidRPr="00C5048F">
          <w:rPr>
            <w:rStyle w:val="Hyperlink"/>
          </w:rPr>
          <w:t>2.8.9.</w:t>
        </w:r>
        <w:r w:rsidR="00B57B27" w:rsidRPr="004E3E54">
          <w:rPr>
            <w:rFonts w:asciiTheme="minorHAnsi" w:eastAsiaTheme="minorEastAsia" w:hAnsiTheme="minorHAnsi" w:cstheme="minorBidi"/>
            <w:kern w:val="2"/>
            <w:szCs w:val="22"/>
            <w:lang w:eastAsia="en-AU"/>
          </w:rPr>
          <w:tab/>
        </w:r>
        <w:r w:rsidR="00B57B27" w:rsidRPr="00C5048F">
          <w:rPr>
            <w:rStyle w:val="Hyperlink"/>
          </w:rPr>
          <w:t>Union</w:t>
        </w:r>
        <w:r w:rsidR="00B57B27">
          <w:rPr>
            <w:webHidden/>
          </w:rPr>
          <w:tab/>
        </w:r>
        <w:r w:rsidR="00B57B27">
          <w:rPr>
            <w:webHidden/>
          </w:rPr>
          <w:fldChar w:fldCharType="begin"/>
        </w:r>
        <w:r w:rsidR="00B57B27">
          <w:rPr>
            <w:webHidden/>
          </w:rPr>
          <w:instrText xml:space="preserve"> PAGEREF _Toc163486206 \h </w:instrText>
        </w:r>
        <w:r w:rsidR="00B57B27">
          <w:rPr>
            <w:webHidden/>
          </w:rPr>
        </w:r>
        <w:r w:rsidR="00B57B27">
          <w:rPr>
            <w:webHidden/>
          </w:rPr>
          <w:fldChar w:fldCharType="separate"/>
        </w:r>
        <w:r w:rsidR="00B57B27">
          <w:rPr>
            <w:webHidden/>
          </w:rPr>
          <w:t>21</w:t>
        </w:r>
        <w:r w:rsidR="00B57B27">
          <w:rPr>
            <w:webHidden/>
          </w:rPr>
          <w:fldChar w:fldCharType="end"/>
        </w:r>
      </w:hyperlink>
    </w:p>
    <w:p w14:paraId="4B509556" w14:textId="065AFE73" w:rsidR="00B57B27" w:rsidRPr="004E3E54" w:rsidRDefault="000D1C57">
      <w:pPr>
        <w:pStyle w:val="TOC2"/>
        <w:rPr>
          <w:rFonts w:asciiTheme="minorHAnsi" w:eastAsiaTheme="minorEastAsia" w:hAnsiTheme="minorHAnsi" w:cstheme="minorBidi"/>
          <w:kern w:val="2"/>
          <w:szCs w:val="22"/>
          <w:lang w:eastAsia="en-AU"/>
        </w:rPr>
      </w:pPr>
      <w:hyperlink w:anchor="_Toc163486207" w:history="1">
        <w:r w:rsidR="00B57B27" w:rsidRPr="00C5048F">
          <w:rPr>
            <w:rStyle w:val="Hyperlink"/>
          </w:rPr>
          <w:t>2.9.</w:t>
        </w:r>
        <w:r w:rsidR="00B57B27" w:rsidRPr="004E3E54">
          <w:rPr>
            <w:rFonts w:asciiTheme="minorHAnsi" w:eastAsiaTheme="minorEastAsia" w:hAnsiTheme="minorHAnsi" w:cstheme="minorBidi"/>
            <w:kern w:val="2"/>
            <w:szCs w:val="22"/>
            <w:lang w:eastAsia="en-AU"/>
          </w:rPr>
          <w:tab/>
        </w:r>
        <w:r w:rsidR="00B57B27" w:rsidRPr="00C5048F">
          <w:rPr>
            <w:rStyle w:val="Hyperlink"/>
          </w:rPr>
          <w:t>Choosing a Nominated Treating Doctor</w:t>
        </w:r>
        <w:r w:rsidR="00B57B27">
          <w:rPr>
            <w:webHidden/>
          </w:rPr>
          <w:tab/>
        </w:r>
        <w:r w:rsidR="00B57B27">
          <w:rPr>
            <w:webHidden/>
          </w:rPr>
          <w:fldChar w:fldCharType="begin"/>
        </w:r>
        <w:r w:rsidR="00B57B27">
          <w:rPr>
            <w:webHidden/>
          </w:rPr>
          <w:instrText xml:space="preserve"> PAGEREF _Toc163486207 \h </w:instrText>
        </w:r>
        <w:r w:rsidR="00B57B27">
          <w:rPr>
            <w:webHidden/>
          </w:rPr>
        </w:r>
        <w:r w:rsidR="00B57B27">
          <w:rPr>
            <w:webHidden/>
          </w:rPr>
          <w:fldChar w:fldCharType="separate"/>
        </w:r>
        <w:r w:rsidR="00B57B27">
          <w:rPr>
            <w:webHidden/>
          </w:rPr>
          <w:t>22</w:t>
        </w:r>
        <w:r w:rsidR="00B57B27">
          <w:rPr>
            <w:webHidden/>
          </w:rPr>
          <w:fldChar w:fldCharType="end"/>
        </w:r>
      </w:hyperlink>
    </w:p>
    <w:p w14:paraId="6D7DF143" w14:textId="18A74190" w:rsidR="00B57B27" w:rsidRPr="004E3E54" w:rsidRDefault="000D1C57">
      <w:pPr>
        <w:pStyle w:val="TOC2"/>
        <w:rPr>
          <w:rFonts w:asciiTheme="minorHAnsi" w:eastAsiaTheme="minorEastAsia" w:hAnsiTheme="minorHAnsi" w:cstheme="minorBidi"/>
          <w:kern w:val="2"/>
          <w:szCs w:val="22"/>
          <w:lang w:eastAsia="en-AU"/>
        </w:rPr>
      </w:pPr>
      <w:hyperlink w:anchor="_Toc163486208" w:history="1">
        <w:r w:rsidR="00B57B27" w:rsidRPr="00C5048F">
          <w:rPr>
            <w:rStyle w:val="Hyperlink"/>
          </w:rPr>
          <w:t>2.10.</w:t>
        </w:r>
        <w:r w:rsidR="00B57B27" w:rsidRPr="004E3E54">
          <w:rPr>
            <w:rFonts w:asciiTheme="minorHAnsi" w:eastAsiaTheme="minorEastAsia" w:hAnsiTheme="minorHAnsi" w:cstheme="minorBidi"/>
            <w:kern w:val="2"/>
            <w:szCs w:val="22"/>
            <w:lang w:eastAsia="en-AU"/>
          </w:rPr>
          <w:tab/>
        </w:r>
        <w:r w:rsidR="00B57B27" w:rsidRPr="00C5048F">
          <w:rPr>
            <w:rStyle w:val="Hyperlink"/>
          </w:rPr>
          <w:t>Certificate of Capacity</w:t>
        </w:r>
        <w:r w:rsidR="00B57B27">
          <w:rPr>
            <w:webHidden/>
          </w:rPr>
          <w:tab/>
        </w:r>
        <w:r w:rsidR="00B57B27">
          <w:rPr>
            <w:webHidden/>
          </w:rPr>
          <w:fldChar w:fldCharType="begin"/>
        </w:r>
        <w:r w:rsidR="00B57B27">
          <w:rPr>
            <w:webHidden/>
          </w:rPr>
          <w:instrText xml:space="preserve"> PAGEREF _Toc163486208 \h </w:instrText>
        </w:r>
        <w:r w:rsidR="00B57B27">
          <w:rPr>
            <w:webHidden/>
          </w:rPr>
        </w:r>
        <w:r w:rsidR="00B57B27">
          <w:rPr>
            <w:webHidden/>
          </w:rPr>
          <w:fldChar w:fldCharType="separate"/>
        </w:r>
        <w:r w:rsidR="00B57B27">
          <w:rPr>
            <w:webHidden/>
          </w:rPr>
          <w:t>22</w:t>
        </w:r>
        <w:r w:rsidR="00B57B27">
          <w:rPr>
            <w:webHidden/>
          </w:rPr>
          <w:fldChar w:fldCharType="end"/>
        </w:r>
      </w:hyperlink>
    </w:p>
    <w:p w14:paraId="139D7C32" w14:textId="2D23FA28" w:rsidR="00B57B27" w:rsidRPr="004E3E54" w:rsidRDefault="000D1C57">
      <w:pPr>
        <w:pStyle w:val="TOC2"/>
        <w:rPr>
          <w:rFonts w:asciiTheme="minorHAnsi" w:eastAsiaTheme="minorEastAsia" w:hAnsiTheme="minorHAnsi" w:cstheme="minorBidi"/>
          <w:kern w:val="2"/>
          <w:szCs w:val="22"/>
          <w:lang w:eastAsia="en-AU"/>
        </w:rPr>
      </w:pPr>
      <w:hyperlink w:anchor="_Toc163486209" w:history="1">
        <w:r w:rsidR="00B57B27" w:rsidRPr="00C5048F">
          <w:rPr>
            <w:rStyle w:val="Hyperlink"/>
          </w:rPr>
          <w:t>2.11.</w:t>
        </w:r>
        <w:r w:rsidR="00B57B27" w:rsidRPr="004E3E54">
          <w:rPr>
            <w:rFonts w:asciiTheme="minorHAnsi" w:eastAsiaTheme="minorEastAsia" w:hAnsiTheme="minorHAnsi" w:cstheme="minorBidi"/>
            <w:kern w:val="2"/>
            <w:szCs w:val="22"/>
            <w:lang w:eastAsia="en-AU"/>
          </w:rPr>
          <w:tab/>
        </w:r>
        <w:r w:rsidR="00B57B27" w:rsidRPr="00C5048F">
          <w:rPr>
            <w:rStyle w:val="Hyperlink"/>
          </w:rPr>
          <w:t>Pre-approved treatment</w:t>
        </w:r>
        <w:r w:rsidR="00B57B27">
          <w:rPr>
            <w:webHidden/>
          </w:rPr>
          <w:tab/>
        </w:r>
        <w:r w:rsidR="00B57B27">
          <w:rPr>
            <w:webHidden/>
          </w:rPr>
          <w:fldChar w:fldCharType="begin"/>
        </w:r>
        <w:r w:rsidR="00B57B27">
          <w:rPr>
            <w:webHidden/>
          </w:rPr>
          <w:instrText xml:space="preserve"> PAGEREF _Toc163486209 \h </w:instrText>
        </w:r>
        <w:r w:rsidR="00B57B27">
          <w:rPr>
            <w:webHidden/>
          </w:rPr>
        </w:r>
        <w:r w:rsidR="00B57B27">
          <w:rPr>
            <w:webHidden/>
          </w:rPr>
          <w:fldChar w:fldCharType="separate"/>
        </w:r>
        <w:r w:rsidR="00B57B27">
          <w:rPr>
            <w:webHidden/>
          </w:rPr>
          <w:t>22</w:t>
        </w:r>
        <w:r w:rsidR="00B57B27">
          <w:rPr>
            <w:webHidden/>
          </w:rPr>
          <w:fldChar w:fldCharType="end"/>
        </w:r>
      </w:hyperlink>
    </w:p>
    <w:p w14:paraId="1BB25086" w14:textId="762712C4" w:rsidR="00B57B27" w:rsidRPr="004E3E54" w:rsidRDefault="000D1C57">
      <w:pPr>
        <w:pStyle w:val="TOC2"/>
        <w:rPr>
          <w:rFonts w:asciiTheme="minorHAnsi" w:eastAsiaTheme="minorEastAsia" w:hAnsiTheme="minorHAnsi" w:cstheme="minorBidi"/>
          <w:kern w:val="2"/>
          <w:szCs w:val="22"/>
          <w:lang w:eastAsia="en-AU"/>
        </w:rPr>
      </w:pPr>
      <w:hyperlink w:anchor="_Toc163486210" w:history="1">
        <w:r w:rsidR="00B57B27" w:rsidRPr="00C5048F">
          <w:rPr>
            <w:rStyle w:val="Hyperlink"/>
          </w:rPr>
          <w:t>2.12.</w:t>
        </w:r>
        <w:r w:rsidR="00B57B27" w:rsidRPr="004E3E54">
          <w:rPr>
            <w:rFonts w:asciiTheme="minorHAnsi" w:eastAsiaTheme="minorEastAsia" w:hAnsiTheme="minorHAnsi" w:cstheme="minorBidi"/>
            <w:kern w:val="2"/>
            <w:szCs w:val="22"/>
            <w:lang w:eastAsia="en-AU"/>
          </w:rPr>
          <w:tab/>
        </w:r>
        <w:r w:rsidR="00B57B27" w:rsidRPr="00C5048F">
          <w:rPr>
            <w:rStyle w:val="Hyperlink"/>
          </w:rPr>
          <w:t>Recover at Work (R@W) Plan</w:t>
        </w:r>
        <w:r w:rsidR="00B57B27">
          <w:rPr>
            <w:webHidden/>
          </w:rPr>
          <w:tab/>
        </w:r>
        <w:r w:rsidR="00B57B27">
          <w:rPr>
            <w:webHidden/>
          </w:rPr>
          <w:fldChar w:fldCharType="begin"/>
        </w:r>
        <w:r w:rsidR="00B57B27">
          <w:rPr>
            <w:webHidden/>
          </w:rPr>
          <w:instrText xml:space="preserve"> PAGEREF _Toc163486210 \h </w:instrText>
        </w:r>
        <w:r w:rsidR="00B57B27">
          <w:rPr>
            <w:webHidden/>
          </w:rPr>
        </w:r>
        <w:r w:rsidR="00B57B27">
          <w:rPr>
            <w:webHidden/>
          </w:rPr>
          <w:fldChar w:fldCharType="separate"/>
        </w:r>
        <w:r w:rsidR="00B57B27">
          <w:rPr>
            <w:webHidden/>
          </w:rPr>
          <w:t>23</w:t>
        </w:r>
        <w:r w:rsidR="00B57B27">
          <w:rPr>
            <w:webHidden/>
          </w:rPr>
          <w:fldChar w:fldCharType="end"/>
        </w:r>
      </w:hyperlink>
    </w:p>
    <w:p w14:paraId="22C7EDA9" w14:textId="486C220A" w:rsidR="00B57B27" w:rsidRPr="004E3E54" w:rsidRDefault="000D1C57">
      <w:pPr>
        <w:pStyle w:val="TOC2"/>
        <w:rPr>
          <w:rFonts w:asciiTheme="minorHAnsi" w:eastAsiaTheme="minorEastAsia" w:hAnsiTheme="minorHAnsi" w:cstheme="minorBidi"/>
          <w:kern w:val="2"/>
          <w:szCs w:val="22"/>
          <w:lang w:eastAsia="en-AU"/>
        </w:rPr>
      </w:pPr>
      <w:hyperlink w:anchor="_Toc163486211" w:history="1">
        <w:r w:rsidR="00B57B27" w:rsidRPr="00C5048F">
          <w:rPr>
            <w:rStyle w:val="Hyperlink"/>
          </w:rPr>
          <w:t>2.13.</w:t>
        </w:r>
        <w:r w:rsidR="00B57B27" w:rsidRPr="004E3E54">
          <w:rPr>
            <w:rFonts w:asciiTheme="minorHAnsi" w:eastAsiaTheme="minorEastAsia" w:hAnsiTheme="minorHAnsi" w:cstheme="minorBidi"/>
            <w:kern w:val="2"/>
            <w:szCs w:val="22"/>
            <w:lang w:eastAsia="en-AU"/>
          </w:rPr>
          <w:tab/>
        </w:r>
        <w:r w:rsidR="00B57B27" w:rsidRPr="00C5048F">
          <w:rPr>
            <w:rStyle w:val="Hyperlink"/>
          </w:rPr>
          <w:t>Return to work</w:t>
        </w:r>
        <w:r w:rsidR="00B57B27">
          <w:rPr>
            <w:webHidden/>
          </w:rPr>
          <w:tab/>
        </w:r>
        <w:r w:rsidR="00B57B27">
          <w:rPr>
            <w:webHidden/>
          </w:rPr>
          <w:fldChar w:fldCharType="begin"/>
        </w:r>
        <w:r w:rsidR="00B57B27">
          <w:rPr>
            <w:webHidden/>
          </w:rPr>
          <w:instrText xml:space="preserve"> PAGEREF _Toc163486211 \h </w:instrText>
        </w:r>
        <w:r w:rsidR="00B57B27">
          <w:rPr>
            <w:webHidden/>
          </w:rPr>
        </w:r>
        <w:r w:rsidR="00B57B27">
          <w:rPr>
            <w:webHidden/>
          </w:rPr>
          <w:fldChar w:fldCharType="separate"/>
        </w:r>
        <w:r w:rsidR="00B57B27">
          <w:rPr>
            <w:webHidden/>
          </w:rPr>
          <w:t>23</w:t>
        </w:r>
        <w:r w:rsidR="00B57B27">
          <w:rPr>
            <w:webHidden/>
          </w:rPr>
          <w:fldChar w:fldCharType="end"/>
        </w:r>
      </w:hyperlink>
    </w:p>
    <w:p w14:paraId="6AF54316" w14:textId="5075F36A"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12" w:history="1">
        <w:r w:rsidR="00B57B27" w:rsidRPr="00C5048F">
          <w:rPr>
            <w:rStyle w:val="Hyperlink"/>
          </w:rPr>
          <w:t>3.</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WORKPLACE ARRANGEMENTS</w:t>
        </w:r>
        <w:r w:rsidR="00B57B27">
          <w:rPr>
            <w:webHidden/>
          </w:rPr>
          <w:tab/>
        </w:r>
        <w:r w:rsidR="00B57B27">
          <w:rPr>
            <w:webHidden/>
          </w:rPr>
          <w:fldChar w:fldCharType="begin"/>
        </w:r>
        <w:r w:rsidR="00B57B27">
          <w:rPr>
            <w:webHidden/>
          </w:rPr>
          <w:instrText xml:space="preserve"> PAGEREF _Toc163486212 \h </w:instrText>
        </w:r>
        <w:r w:rsidR="00B57B27">
          <w:rPr>
            <w:webHidden/>
          </w:rPr>
        </w:r>
        <w:r w:rsidR="00B57B27">
          <w:rPr>
            <w:webHidden/>
          </w:rPr>
          <w:fldChar w:fldCharType="separate"/>
        </w:r>
        <w:r w:rsidR="00B57B27">
          <w:rPr>
            <w:webHidden/>
          </w:rPr>
          <w:t>24</w:t>
        </w:r>
        <w:r w:rsidR="00B57B27">
          <w:rPr>
            <w:webHidden/>
          </w:rPr>
          <w:fldChar w:fldCharType="end"/>
        </w:r>
      </w:hyperlink>
    </w:p>
    <w:p w14:paraId="5E1B82E6" w14:textId="5250C35C" w:rsidR="00B57B27" w:rsidRPr="004E3E54" w:rsidRDefault="000D1C57">
      <w:pPr>
        <w:pStyle w:val="TOC2"/>
        <w:rPr>
          <w:rFonts w:asciiTheme="minorHAnsi" w:eastAsiaTheme="minorEastAsia" w:hAnsiTheme="minorHAnsi" w:cstheme="minorBidi"/>
          <w:kern w:val="2"/>
          <w:szCs w:val="22"/>
          <w:lang w:eastAsia="en-AU"/>
        </w:rPr>
      </w:pPr>
      <w:hyperlink w:anchor="_Toc163486213" w:history="1">
        <w:r w:rsidR="00B57B27" w:rsidRPr="00C5048F">
          <w:rPr>
            <w:rStyle w:val="Hyperlink"/>
          </w:rPr>
          <w:t>3.1.</w:t>
        </w:r>
        <w:r w:rsidR="00B57B27" w:rsidRPr="004E3E54">
          <w:rPr>
            <w:rFonts w:asciiTheme="minorHAnsi" w:eastAsiaTheme="minorEastAsia" w:hAnsiTheme="minorHAnsi" w:cstheme="minorBidi"/>
            <w:kern w:val="2"/>
            <w:szCs w:val="22"/>
            <w:lang w:eastAsia="en-AU"/>
          </w:rPr>
          <w:tab/>
        </w:r>
        <w:r w:rsidR="00B57B27" w:rsidRPr="00C5048F">
          <w:rPr>
            <w:rStyle w:val="Hyperlink"/>
          </w:rPr>
          <w:t>Communication</w:t>
        </w:r>
        <w:r w:rsidR="00B57B27">
          <w:rPr>
            <w:webHidden/>
          </w:rPr>
          <w:tab/>
        </w:r>
        <w:r w:rsidR="00B57B27">
          <w:rPr>
            <w:webHidden/>
          </w:rPr>
          <w:fldChar w:fldCharType="begin"/>
        </w:r>
        <w:r w:rsidR="00B57B27">
          <w:rPr>
            <w:webHidden/>
          </w:rPr>
          <w:instrText xml:space="preserve"> PAGEREF _Toc163486213 \h </w:instrText>
        </w:r>
        <w:r w:rsidR="00B57B27">
          <w:rPr>
            <w:webHidden/>
          </w:rPr>
        </w:r>
        <w:r w:rsidR="00B57B27">
          <w:rPr>
            <w:webHidden/>
          </w:rPr>
          <w:fldChar w:fldCharType="separate"/>
        </w:r>
        <w:r w:rsidR="00B57B27">
          <w:rPr>
            <w:webHidden/>
          </w:rPr>
          <w:t>24</w:t>
        </w:r>
        <w:r w:rsidR="00B57B27">
          <w:rPr>
            <w:webHidden/>
          </w:rPr>
          <w:fldChar w:fldCharType="end"/>
        </w:r>
      </w:hyperlink>
    </w:p>
    <w:p w14:paraId="60799E93" w14:textId="2FFB10A0" w:rsidR="00B57B27" w:rsidRPr="004E3E54" w:rsidRDefault="000D1C57">
      <w:pPr>
        <w:pStyle w:val="TOC2"/>
        <w:rPr>
          <w:rFonts w:asciiTheme="minorHAnsi" w:eastAsiaTheme="minorEastAsia" w:hAnsiTheme="minorHAnsi" w:cstheme="minorBidi"/>
          <w:kern w:val="2"/>
          <w:szCs w:val="22"/>
          <w:lang w:eastAsia="en-AU"/>
        </w:rPr>
      </w:pPr>
      <w:hyperlink w:anchor="_Toc163486214" w:history="1">
        <w:r w:rsidR="00B57B27" w:rsidRPr="00C5048F">
          <w:rPr>
            <w:rStyle w:val="Hyperlink"/>
          </w:rPr>
          <w:t>3.2.</w:t>
        </w:r>
        <w:r w:rsidR="00B57B27" w:rsidRPr="004E3E54">
          <w:rPr>
            <w:rFonts w:asciiTheme="minorHAnsi" w:eastAsiaTheme="minorEastAsia" w:hAnsiTheme="minorHAnsi" w:cstheme="minorBidi"/>
            <w:kern w:val="2"/>
            <w:szCs w:val="22"/>
            <w:lang w:eastAsia="en-AU"/>
          </w:rPr>
          <w:tab/>
        </w:r>
        <w:r w:rsidR="00B57B27" w:rsidRPr="00C5048F">
          <w:rPr>
            <w:rStyle w:val="Hyperlink"/>
          </w:rPr>
          <w:t>Requesting authority and consent for the collection and release of personal and health information</w:t>
        </w:r>
        <w:r w:rsidR="00B57B27">
          <w:rPr>
            <w:webHidden/>
          </w:rPr>
          <w:tab/>
        </w:r>
        <w:r w:rsidR="00B57B27">
          <w:rPr>
            <w:webHidden/>
          </w:rPr>
          <w:fldChar w:fldCharType="begin"/>
        </w:r>
        <w:r w:rsidR="00B57B27">
          <w:rPr>
            <w:webHidden/>
          </w:rPr>
          <w:instrText xml:space="preserve"> PAGEREF _Toc163486214 \h </w:instrText>
        </w:r>
        <w:r w:rsidR="00B57B27">
          <w:rPr>
            <w:webHidden/>
          </w:rPr>
        </w:r>
        <w:r w:rsidR="00B57B27">
          <w:rPr>
            <w:webHidden/>
          </w:rPr>
          <w:fldChar w:fldCharType="separate"/>
        </w:r>
        <w:r w:rsidR="00B57B27">
          <w:rPr>
            <w:webHidden/>
          </w:rPr>
          <w:t>24</w:t>
        </w:r>
        <w:r w:rsidR="00B57B27">
          <w:rPr>
            <w:webHidden/>
          </w:rPr>
          <w:fldChar w:fldCharType="end"/>
        </w:r>
      </w:hyperlink>
    </w:p>
    <w:p w14:paraId="34C55242" w14:textId="4A3E856A"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15" w:history="1">
        <w:r w:rsidR="00B57B27" w:rsidRPr="00C5048F">
          <w:rPr>
            <w:rStyle w:val="Hyperlink"/>
          </w:rPr>
          <w:t>4.</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THE RECOVER AT WORK PLAN</w:t>
        </w:r>
        <w:r w:rsidR="00B57B27">
          <w:rPr>
            <w:webHidden/>
          </w:rPr>
          <w:tab/>
        </w:r>
        <w:r w:rsidR="00B57B27">
          <w:rPr>
            <w:webHidden/>
          </w:rPr>
          <w:fldChar w:fldCharType="begin"/>
        </w:r>
        <w:r w:rsidR="00B57B27">
          <w:rPr>
            <w:webHidden/>
          </w:rPr>
          <w:instrText xml:space="preserve"> PAGEREF _Toc163486215 \h </w:instrText>
        </w:r>
        <w:r w:rsidR="00B57B27">
          <w:rPr>
            <w:webHidden/>
          </w:rPr>
        </w:r>
        <w:r w:rsidR="00B57B27">
          <w:rPr>
            <w:webHidden/>
          </w:rPr>
          <w:fldChar w:fldCharType="separate"/>
        </w:r>
        <w:r w:rsidR="00B57B27">
          <w:rPr>
            <w:webHidden/>
          </w:rPr>
          <w:t>25</w:t>
        </w:r>
        <w:r w:rsidR="00B57B27">
          <w:rPr>
            <w:webHidden/>
          </w:rPr>
          <w:fldChar w:fldCharType="end"/>
        </w:r>
      </w:hyperlink>
    </w:p>
    <w:p w14:paraId="10F17430" w14:textId="60C4CABF" w:rsidR="00B57B27" w:rsidRPr="004E3E54" w:rsidRDefault="000D1C57">
      <w:pPr>
        <w:pStyle w:val="TOC2"/>
        <w:rPr>
          <w:rFonts w:asciiTheme="minorHAnsi" w:eastAsiaTheme="minorEastAsia" w:hAnsiTheme="minorHAnsi" w:cstheme="minorBidi"/>
          <w:kern w:val="2"/>
          <w:szCs w:val="22"/>
          <w:lang w:eastAsia="en-AU"/>
        </w:rPr>
      </w:pPr>
      <w:hyperlink w:anchor="_Toc163486216" w:history="1">
        <w:r w:rsidR="00B57B27" w:rsidRPr="00C5048F">
          <w:rPr>
            <w:rStyle w:val="Hyperlink"/>
          </w:rPr>
          <w:t>4.1.</w:t>
        </w:r>
        <w:r w:rsidR="00B57B27" w:rsidRPr="004E3E54">
          <w:rPr>
            <w:rFonts w:asciiTheme="minorHAnsi" w:eastAsiaTheme="minorEastAsia" w:hAnsiTheme="minorHAnsi" w:cstheme="minorBidi"/>
            <w:kern w:val="2"/>
            <w:szCs w:val="22"/>
            <w:lang w:eastAsia="en-AU"/>
          </w:rPr>
          <w:tab/>
        </w:r>
        <w:r w:rsidR="00B57B27" w:rsidRPr="00C5048F">
          <w:rPr>
            <w:rStyle w:val="Hyperlink"/>
          </w:rPr>
          <w:t>The Recover at Work Plan</w:t>
        </w:r>
        <w:r w:rsidR="00B57B27">
          <w:rPr>
            <w:webHidden/>
          </w:rPr>
          <w:tab/>
        </w:r>
        <w:r w:rsidR="00B57B27">
          <w:rPr>
            <w:webHidden/>
          </w:rPr>
          <w:fldChar w:fldCharType="begin"/>
        </w:r>
        <w:r w:rsidR="00B57B27">
          <w:rPr>
            <w:webHidden/>
          </w:rPr>
          <w:instrText xml:space="preserve"> PAGEREF _Toc163486216 \h </w:instrText>
        </w:r>
        <w:r w:rsidR="00B57B27">
          <w:rPr>
            <w:webHidden/>
          </w:rPr>
        </w:r>
        <w:r w:rsidR="00B57B27">
          <w:rPr>
            <w:webHidden/>
          </w:rPr>
          <w:fldChar w:fldCharType="separate"/>
        </w:r>
        <w:r w:rsidR="00B57B27">
          <w:rPr>
            <w:webHidden/>
          </w:rPr>
          <w:t>25</w:t>
        </w:r>
        <w:r w:rsidR="00B57B27">
          <w:rPr>
            <w:webHidden/>
          </w:rPr>
          <w:fldChar w:fldCharType="end"/>
        </w:r>
      </w:hyperlink>
    </w:p>
    <w:p w14:paraId="1A03107C" w14:textId="20CF3874" w:rsidR="00B57B27" w:rsidRPr="004E3E54" w:rsidRDefault="000D1C57">
      <w:pPr>
        <w:pStyle w:val="TOC2"/>
        <w:rPr>
          <w:rFonts w:asciiTheme="minorHAnsi" w:eastAsiaTheme="minorEastAsia" w:hAnsiTheme="minorHAnsi" w:cstheme="minorBidi"/>
          <w:kern w:val="2"/>
          <w:szCs w:val="22"/>
          <w:lang w:eastAsia="en-AU"/>
        </w:rPr>
      </w:pPr>
      <w:hyperlink w:anchor="_Toc163486217" w:history="1">
        <w:r w:rsidR="00B57B27" w:rsidRPr="00C5048F">
          <w:rPr>
            <w:rStyle w:val="Hyperlink"/>
          </w:rPr>
          <w:t>4.2.</w:t>
        </w:r>
        <w:r w:rsidR="00B57B27" w:rsidRPr="004E3E54">
          <w:rPr>
            <w:rFonts w:asciiTheme="minorHAnsi" w:eastAsiaTheme="minorEastAsia" w:hAnsiTheme="minorHAnsi" w:cstheme="minorBidi"/>
            <w:kern w:val="2"/>
            <w:szCs w:val="22"/>
            <w:lang w:eastAsia="en-AU"/>
          </w:rPr>
          <w:tab/>
        </w:r>
        <w:r w:rsidR="00B57B27" w:rsidRPr="00C5048F">
          <w:rPr>
            <w:rStyle w:val="Hyperlink"/>
          </w:rPr>
          <w:t>[xxx insert agency xxx] must provide suitable work</w:t>
        </w:r>
        <w:r w:rsidR="00B57B27">
          <w:rPr>
            <w:webHidden/>
          </w:rPr>
          <w:tab/>
        </w:r>
        <w:r w:rsidR="00B57B27">
          <w:rPr>
            <w:webHidden/>
          </w:rPr>
          <w:fldChar w:fldCharType="begin"/>
        </w:r>
        <w:r w:rsidR="00B57B27">
          <w:rPr>
            <w:webHidden/>
          </w:rPr>
          <w:instrText xml:space="preserve"> PAGEREF _Toc163486217 \h </w:instrText>
        </w:r>
        <w:r w:rsidR="00B57B27">
          <w:rPr>
            <w:webHidden/>
          </w:rPr>
        </w:r>
        <w:r w:rsidR="00B57B27">
          <w:rPr>
            <w:webHidden/>
          </w:rPr>
          <w:fldChar w:fldCharType="separate"/>
        </w:r>
        <w:r w:rsidR="00B57B27">
          <w:rPr>
            <w:webHidden/>
          </w:rPr>
          <w:t>27</w:t>
        </w:r>
        <w:r w:rsidR="00B57B27">
          <w:rPr>
            <w:webHidden/>
          </w:rPr>
          <w:fldChar w:fldCharType="end"/>
        </w:r>
      </w:hyperlink>
    </w:p>
    <w:p w14:paraId="029C1D9F" w14:textId="2751AB7B" w:rsidR="00B57B27" w:rsidRPr="004E3E54" w:rsidRDefault="000D1C57">
      <w:pPr>
        <w:pStyle w:val="TOC2"/>
        <w:rPr>
          <w:rFonts w:asciiTheme="minorHAnsi" w:eastAsiaTheme="minorEastAsia" w:hAnsiTheme="minorHAnsi" w:cstheme="minorBidi"/>
          <w:kern w:val="2"/>
          <w:szCs w:val="22"/>
          <w:lang w:eastAsia="en-AU"/>
        </w:rPr>
      </w:pPr>
      <w:hyperlink w:anchor="_Toc163486218" w:history="1">
        <w:r w:rsidR="00B57B27" w:rsidRPr="00C5048F">
          <w:rPr>
            <w:rStyle w:val="Hyperlink"/>
          </w:rPr>
          <w:t>4.3.</w:t>
        </w:r>
        <w:r w:rsidR="00B57B27" w:rsidRPr="004E3E54">
          <w:rPr>
            <w:rFonts w:asciiTheme="minorHAnsi" w:eastAsiaTheme="minorEastAsia" w:hAnsiTheme="minorHAnsi" w:cstheme="minorBidi"/>
            <w:kern w:val="2"/>
            <w:szCs w:val="22"/>
            <w:lang w:eastAsia="en-AU"/>
          </w:rPr>
          <w:tab/>
        </w:r>
        <w:r w:rsidR="00B57B27" w:rsidRPr="00C5048F">
          <w:rPr>
            <w:rStyle w:val="Hyperlink"/>
          </w:rPr>
          <w:t>Offers of suitable duties</w:t>
        </w:r>
        <w:r w:rsidR="00B57B27">
          <w:rPr>
            <w:webHidden/>
          </w:rPr>
          <w:tab/>
        </w:r>
        <w:r w:rsidR="00B57B27">
          <w:rPr>
            <w:webHidden/>
          </w:rPr>
          <w:fldChar w:fldCharType="begin"/>
        </w:r>
        <w:r w:rsidR="00B57B27">
          <w:rPr>
            <w:webHidden/>
          </w:rPr>
          <w:instrText xml:space="preserve"> PAGEREF _Toc163486218 \h </w:instrText>
        </w:r>
        <w:r w:rsidR="00B57B27">
          <w:rPr>
            <w:webHidden/>
          </w:rPr>
        </w:r>
        <w:r w:rsidR="00B57B27">
          <w:rPr>
            <w:webHidden/>
          </w:rPr>
          <w:fldChar w:fldCharType="separate"/>
        </w:r>
        <w:r w:rsidR="00B57B27">
          <w:rPr>
            <w:webHidden/>
          </w:rPr>
          <w:t>28</w:t>
        </w:r>
        <w:r w:rsidR="00B57B27">
          <w:rPr>
            <w:webHidden/>
          </w:rPr>
          <w:fldChar w:fldCharType="end"/>
        </w:r>
      </w:hyperlink>
    </w:p>
    <w:p w14:paraId="3A29158F" w14:textId="38C7E3C3" w:rsidR="00B57B27" w:rsidRPr="004E3E54" w:rsidRDefault="000D1C57">
      <w:pPr>
        <w:pStyle w:val="TOC2"/>
        <w:rPr>
          <w:rFonts w:asciiTheme="minorHAnsi" w:eastAsiaTheme="minorEastAsia" w:hAnsiTheme="minorHAnsi" w:cstheme="minorBidi"/>
          <w:kern w:val="2"/>
          <w:szCs w:val="22"/>
          <w:lang w:eastAsia="en-AU"/>
        </w:rPr>
      </w:pPr>
      <w:hyperlink w:anchor="_Toc163486219" w:history="1">
        <w:r w:rsidR="00B57B27" w:rsidRPr="00C5048F">
          <w:rPr>
            <w:rStyle w:val="Hyperlink"/>
          </w:rPr>
          <w:t>4.4.</w:t>
        </w:r>
        <w:r w:rsidR="00B57B27" w:rsidRPr="004E3E54">
          <w:rPr>
            <w:rFonts w:asciiTheme="minorHAnsi" w:eastAsiaTheme="minorEastAsia" w:hAnsiTheme="minorHAnsi" w:cstheme="minorBidi"/>
            <w:kern w:val="2"/>
            <w:szCs w:val="22"/>
            <w:lang w:eastAsia="en-AU"/>
          </w:rPr>
          <w:tab/>
        </w:r>
        <w:r w:rsidR="00B57B27" w:rsidRPr="00C5048F">
          <w:rPr>
            <w:rStyle w:val="Hyperlink"/>
          </w:rPr>
          <w:t>Reasonable adjustments</w:t>
        </w:r>
        <w:r w:rsidR="00B57B27">
          <w:rPr>
            <w:webHidden/>
          </w:rPr>
          <w:tab/>
        </w:r>
        <w:r w:rsidR="00B57B27">
          <w:rPr>
            <w:webHidden/>
          </w:rPr>
          <w:fldChar w:fldCharType="begin"/>
        </w:r>
        <w:r w:rsidR="00B57B27">
          <w:rPr>
            <w:webHidden/>
          </w:rPr>
          <w:instrText xml:space="preserve"> PAGEREF _Toc163486219 \h </w:instrText>
        </w:r>
        <w:r w:rsidR="00B57B27">
          <w:rPr>
            <w:webHidden/>
          </w:rPr>
        </w:r>
        <w:r w:rsidR="00B57B27">
          <w:rPr>
            <w:webHidden/>
          </w:rPr>
          <w:fldChar w:fldCharType="separate"/>
        </w:r>
        <w:r w:rsidR="00B57B27">
          <w:rPr>
            <w:webHidden/>
          </w:rPr>
          <w:t>28</w:t>
        </w:r>
        <w:r w:rsidR="00B57B27">
          <w:rPr>
            <w:webHidden/>
          </w:rPr>
          <w:fldChar w:fldCharType="end"/>
        </w:r>
      </w:hyperlink>
    </w:p>
    <w:p w14:paraId="552CDCA7" w14:textId="5669F74C" w:rsidR="00B57B27" w:rsidRPr="004E3E54" w:rsidRDefault="000D1C57">
      <w:pPr>
        <w:pStyle w:val="TOC2"/>
        <w:rPr>
          <w:rFonts w:asciiTheme="minorHAnsi" w:eastAsiaTheme="minorEastAsia" w:hAnsiTheme="minorHAnsi" w:cstheme="minorBidi"/>
          <w:kern w:val="2"/>
          <w:szCs w:val="22"/>
          <w:lang w:eastAsia="en-AU"/>
        </w:rPr>
      </w:pPr>
      <w:hyperlink w:anchor="_Toc163486220" w:history="1">
        <w:r w:rsidR="00B57B27" w:rsidRPr="00C5048F">
          <w:rPr>
            <w:rStyle w:val="Hyperlink"/>
          </w:rPr>
          <w:t>4.5.</w:t>
        </w:r>
        <w:r w:rsidR="00B57B27" w:rsidRPr="004E3E54">
          <w:rPr>
            <w:rFonts w:asciiTheme="minorHAnsi" w:eastAsiaTheme="minorEastAsia" w:hAnsiTheme="minorHAnsi" w:cstheme="minorBidi"/>
            <w:kern w:val="2"/>
            <w:szCs w:val="22"/>
            <w:lang w:eastAsia="en-AU"/>
          </w:rPr>
          <w:tab/>
        </w:r>
        <w:r w:rsidR="00B57B27" w:rsidRPr="00C5048F">
          <w:rPr>
            <w:rStyle w:val="Hyperlink"/>
          </w:rPr>
          <w:t>Suitable duties unavailable or withdrawn</w:t>
        </w:r>
        <w:r w:rsidR="00B57B27">
          <w:rPr>
            <w:webHidden/>
          </w:rPr>
          <w:tab/>
        </w:r>
        <w:r w:rsidR="00B57B27">
          <w:rPr>
            <w:webHidden/>
          </w:rPr>
          <w:fldChar w:fldCharType="begin"/>
        </w:r>
        <w:r w:rsidR="00B57B27">
          <w:rPr>
            <w:webHidden/>
          </w:rPr>
          <w:instrText xml:space="preserve"> PAGEREF _Toc163486220 \h </w:instrText>
        </w:r>
        <w:r w:rsidR="00B57B27">
          <w:rPr>
            <w:webHidden/>
          </w:rPr>
        </w:r>
        <w:r w:rsidR="00B57B27">
          <w:rPr>
            <w:webHidden/>
          </w:rPr>
          <w:fldChar w:fldCharType="separate"/>
        </w:r>
        <w:r w:rsidR="00B57B27">
          <w:rPr>
            <w:webHidden/>
          </w:rPr>
          <w:t>29</w:t>
        </w:r>
        <w:r w:rsidR="00B57B27">
          <w:rPr>
            <w:webHidden/>
          </w:rPr>
          <w:fldChar w:fldCharType="end"/>
        </w:r>
      </w:hyperlink>
    </w:p>
    <w:p w14:paraId="3519CB02" w14:textId="078B3F30" w:rsidR="00B57B27" w:rsidRPr="004E3E54" w:rsidRDefault="000D1C57">
      <w:pPr>
        <w:pStyle w:val="TOC2"/>
        <w:rPr>
          <w:rFonts w:asciiTheme="minorHAnsi" w:eastAsiaTheme="minorEastAsia" w:hAnsiTheme="minorHAnsi" w:cstheme="minorBidi"/>
          <w:kern w:val="2"/>
          <w:szCs w:val="22"/>
          <w:lang w:eastAsia="en-AU"/>
        </w:rPr>
      </w:pPr>
      <w:hyperlink w:anchor="_Toc163486221" w:history="1">
        <w:r w:rsidR="00B57B27" w:rsidRPr="00C5048F">
          <w:rPr>
            <w:rStyle w:val="Hyperlink"/>
          </w:rPr>
          <w:t>4.6.</w:t>
        </w:r>
        <w:r w:rsidR="00B57B27" w:rsidRPr="004E3E54">
          <w:rPr>
            <w:rFonts w:asciiTheme="minorHAnsi" w:eastAsiaTheme="minorEastAsia" w:hAnsiTheme="minorHAnsi" w:cstheme="minorBidi"/>
            <w:kern w:val="2"/>
            <w:szCs w:val="22"/>
            <w:lang w:eastAsia="en-AU"/>
          </w:rPr>
          <w:tab/>
        </w:r>
        <w:r w:rsidR="00B57B27" w:rsidRPr="00C5048F">
          <w:rPr>
            <w:rStyle w:val="Hyperlink"/>
          </w:rPr>
          <w:t>Changing nominated treating doctor</w:t>
        </w:r>
        <w:r w:rsidR="00B57B27">
          <w:rPr>
            <w:webHidden/>
          </w:rPr>
          <w:tab/>
        </w:r>
        <w:r w:rsidR="00B57B27">
          <w:rPr>
            <w:webHidden/>
          </w:rPr>
          <w:fldChar w:fldCharType="begin"/>
        </w:r>
        <w:r w:rsidR="00B57B27">
          <w:rPr>
            <w:webHidden/>
          </w:rPr>
          <w:instrText xml:space="preserve"> PAGEREF _Toc163486221 \h </w:instrText>
        </w:r>
        <w:r w:rsidR="00B57B27">
          <w:rPr>
            <w:webHidden/>
          </w:rPr>
        </w:r>
        <w:r w:rsidR="00B57B27">
          <w:rPr>
            <w:webHidden/>
          </w:rPr>
          <w:fldChar w:fldCharType="separate"/>
        </w:r>
        <w:r w:rsidR="00B57B27">
          <w:rPr>
            <w:webHidden/>
          </w:rPr>
          <w:t>29</w:t>
        </w:r>
        <w:r w:rsidR="00B57B27">
          <w:rPr>
            <w:webHidden/>
          </w:rPr>
          <w:fldChar w:fldCharType="end"/>
        </w:r>
      </w:hyperlink>
    </w:p>
    <w:p w14:paraId="398DEB7C" w14:textId="1EB8C5A1" w:rsidR="00B57B27" w:rsidRPr="004E3E54" w:rsidRDefault="000D1C57">
      <w:pPr>
        <w:pStyle w:val="TOC2"/>
        <w:rPr>
          <w:rFonts w:asciiTheme="minorHAnsi" w:eastAsiaTheme="minorEastAsia" w:hAnsiTheme="minorHAnsi" w:cstheme="minorBidi"/>
          <w:kern w:val="2"/>
          <w:szCs w:val="22"/>
          <w:lang w:eastAsia="en-AU"/>
        </w:rPr>
      </w:pPr>
      <w:hyperlink w:anchor="_Toc163486222" w:history="1">
        <w:r w:rsidR="00B57B27" w:rsidRPr="00C5048F">
          <w:rPr>
            <w:rStyle w:val="Hyperlink"/>
          </w:rPr>
          <w:t>4.7.</w:t>
        </w:r>
        <w:r w:rsidR="00B57B27" w:rsidRPr="004E3E54">
          <w:rPr>
            <w:rFonts w:asciiTheme="minorHAnsi" w:eastAsiaTheme="minorEastAsia" w:hAnsiTheme="minorHAnsi" w:cstheme="minorBidi"/>
            <w:kern w:val="2"/>
            <w:szCs w:val="22"/>
            <w:lang w:eastAsia="en-AU"/>
          </w:rPr>
          <w:tab/>
        </w:r>
        <w:r w:rsidR="00B57B27" w:rsidRPr="00C5048F">
          <w:rPr>
            <w:rStyle w:val="Hyperlink"/>
          </w:rPr>
          <w:t>SIRA-approved workplace rehabilitation providers</w:t>
        </w:r>
        <w:r w:rsidR="00B57B27">
          <w:rPr>
            <w:webHidden/>
          </w:rPr>
          <w:tab/>
        </w:r>
        <w:r w:rsidR="00B57B27">
          <w:rPr>
            <w:webHidden/>
          </w:rPr>
          <w:fldChar w:fldCharType="begin"/>
        </w:r>
        <w:r w:rsidR="00B57B27">
          <w:rPr>
            <w:webHidden/>
          </w:rPr>
          <w:instrText xml:space="preserve"> PAGEREF _Toc163486222 \h </w:instrText>
        </w:r>
        <w:r w:rsidR="00B57B27">
          <w:rPr>
            <w:webHidden/>
          </w:rPr>
        </w:r>
        <w:r w:rsidR="00B57B27">
          <w:rPr>
            <w:webHidden/>
          </w:rPr>
          <w:fldChar w:fldCharType="separate"/>
        </w:r>
        <w:r w:rsidR="00B57B27">
          <w:rPr>
            <w:webHidden/>
          </w:rPr>
          <w:t>30</w:t>
        </w:r>
        <w:r w:rsidR="00B57B27">
          <w:rPr>
            <w:webHidden/>
          </w:rPr>
          <w:fldChar w:fldCharType="end"/>
        </w:r>
      </w:hyperlink>
    </w:p>
    <w:p w14:paraId="148FD322" w14:textId="0AC720EF" w:rsidR="00B57B27" w:rsidRPr="004E3E54" w:rsidRDefault="000D1C57">
      <w:pPr>
        <w:pStyle w:val="TOC2"/>
        <w:rPr>
          <w:rFonts w:asciiTheme="minorHAnsi" w:eastAsiaTheme="minorEastAsia" w:hAnsiTheme="minorHAnsi" w:cstheme="minorBidi"/>
          <w:kern w:val="2"/>
          <w:szCs w:val="22"/>
          <w:lang w:eastAsia="en-AU"/>
        </w:rPr>
      </w:pPr>
      <w:hyperlink w:anchor="_Toc163486223" w:history="1">
        <w:r w:rsidR="00B57B27" w:rsidRPr="00C5048F">
          <w:rPr>
            <w:rStyle w:val="Hyperlink"/>
          </w:rPr>
          <w:t>4.8.</w:t>
        </w:r>
        <w:r w:rsidR="00B57B27" w:rsidRPr="004E3E54">
          <w:rPr>
            <w:rFonts w:asciiTheme="minorHAnsi" w:eastAsiaTheme="minorEastAsia" w:hAnsiTheme="minorHAnsi" w:cstheme="minorBidi"/>
            <w:kern w:val="2"/>
            <w:szCs w:val="22"/>
            <w:lang w:eastAsia="en-AU"/>
          </w:rPr>
          <w:tab/>
        </w:r>
        <w:r w:rsidR="00B57B27" w:rsidRPr="00C5048F">
          <w:rPr>
            <w:rStyle w:val="Hyperlink"/>
          </w:rPr>
          <w:t>Changing approved workplace rehabilitation provider</w:t>
        </w:r>
        <w:r w:rsidR="00B57B27">
          <w:rPr>
            <w:webHidden/>
          </w:rPr>
          <w:tab/>
        </w:r>
        <w:r w:rsidR="00B57B27">
          <w:rPr>
            <w:webHidden/>
          </w:rPr>
          <w:fldChar w:fldCharType="begin"/>
        </w:r>
        <w:r w:rsidR="00B57B27">
          <w:rPr>
            <w:webHidden/>
          </w:rPr>
          <w:instrText xml:space="preserve"> PAGEREF _Toc163486223 \h </w:instrText>
        </w:r>
        <w:r w:rsidR="00B57B27">
          <w:rPr>
            <w:webHidden/>
          </w:rPr>
        </w:r>
        <w:r w:rsidR="00B57B27">
          <w:rPr>
            <w:webHidden/>
          </w:rPr>
          <w:fldChar w:fldCharType="separate"/>
        </w:r>
        <w:r w:rsidR="00B57B27">
          <w:rPr>
            <w:webHidden/>
          </w:rPr>
          <w:t>31</w:t>
        </w:r>
        <w:r w:rsidR="00B57B27">
          <w:rPr>
            <w:webHidden/>
          </w:rPr>
          <w:fldChar w:fldCharType="end"/>
        </w:r>
      </w:hyperlink>
    </w:p>
    <w:p w14:paraId="6CA38615" w14:textId="038830D5" w:rsidR="00B57B27" w:rsidRPr="004E3E54" w:rsidRDefault="000D1C57">
      <w:pPr>
        <w:pStyle w:val="TOC2"/>
        <w:rPr>
          <w:rFonts w:asciiTheme="minorHAnsi" w:eastAsiaTheme="minorEastAsia" w:hAnsiTheme="minorHAnsi" w:cstheme="minorBidi"/>
          <w:kern w:val="2"/>
          <w:szCs w:val="22"/>
          <w:lang w:eastAsia="en-AU"/>
        </w:rPr>
      </w:pPr>
      <w:hyperlink w:anchor="_Toc163486224" w:history="1">
        <w:r w:rsidR="00B57B27" w:rsidRPr="00C5048F">
          <w:rPr>
            <w:rStyle w:val="Hyperlink"/>
          </w:rPr>
          <w:t>4.9.</w:t>
        </w:r>
        <w:r w:rsidR="00B57B27" w:rsidRPr="004E3E54">
          <w:rPr>
            <w:rFonts w:asciiTheme="minorHAnsi" w:eastAsiaTheme="minorEastAsia" w:hAnsiTheme="minorHAnsi" w:cstheme="minorBidi"/>
            <w:kern w:val="2"/>
            <w:szCs w:val="22"/>
            <w:lang w:eastAsia="en-AU"/>
          </w:rPr>
          <w:tab/>
        </w:r>
        <w:r w:rsidR="00B57B27" w:rsidRPr="00C5048F">
          <w:rPr>
            <w:rStyle w:val="Hyperlink"/>
          </w:rPr>
          <w:t>Scheduling medical appointments</w:t>
        </w:r>
        <w:r w:rsidR="00B57B27">
          <w:rPr>
            <w:webHidden/>
          </w:rPr>
          <w:tab/>
        </w:r>
        <w:r w:rsidR="00B57B27">
          <w:rPr>
            <w:webHidden/>
          </w:rPr>
          <w:fldChar w:fldCharType="begin"/>
        </w:r>
        <w:r w:rsidR="00B57B27">
          <w:rPr>
            <w:webHidden/>
          </w:rPr>
          <w:instrText xml:space="preserve"> PAGEREF _Toc163486224 \h </w:instrText>
        </w:r>
        <w:r w:rsidR="00B57B27">
          <w:rPr>
            <w:webHidden/>
          </w:rPr>
        </w:r>
        <w:r w:rsidR="00B57B27">
          <w:rPr>
            <w:webHidden/>
          </w:rPr>
          <w:fldChar w:fldCharType="separate"/>
        </w:r>
        <w:r w:rsidR="00B57B27">
          <w:rPr>
            <w:webHidden/>
          </w:rPr>
          <w:t>31</w:t>
        </w:r>
        <w:r w:rsidR="00B57B27">
          <w:rPr>
            <w:webHidden/>
          </w:rPr>
          <w:fldChar w:fldCharType="end"/>
        </w:r>
      </w:hyperlink>
    </w:p>
    <w:p w14:paraId="585BBF73" w14:textId="74DE0545" w:rsidR="00B57B27" w:rsidRPr="004E3E54" w:rsidRDefault="000D1C57">
      <w:pPr>
        <w:pStyle w:val="TOC2"/>
        <w:rPr>
          <w:rFonts w:asciiTheme="minorHAnsi" w:eastAsiaTheme="minorEastAsia" w:hAnsiTheme="minorHAnsi" w:cstheme="minorBidi"/>
          <w:kern w:val="2"/>
          <w:szCs w:val="22"/>
          <w:lang w:eastAsia="en-AU"/>
        </w:rPr>
      </w:pPr>
      <w:hyperlink w:anchor="_Toc163486225" w:history="1">
        <w:r w:rsidR="00B57B27" w:rsidRPr="00C5048F">
          <w:rPr>
            <w:rStyle w:val="Hyperlink"/>
          </w:rPr>
          <w:t>4.10.</w:t>
        </w:r>
        <w:r w:rsidR="00B57B27" w:rsidRPr="004E3E54">
          <w:rPr>
            <w:rFonts w:asciiTheme="minorHAnsi" w:eastAsiaTheme="minorEastAsia" w:hAnsiTheme="minorHAnsi" w:cstheme="minorBidi"/>
            <w:kern w:val="2"/>
            <w:szCs w:val="22"/>
            <w:lang w:eastAsia="en-AU"/>
          </w:rPr>
          <w:tab/>
        </w:r>
        <w:r w:rsidR="00B57B27" w:rsidRPr="00C5048F">
          <w:rPr>
            <w:rStyle w:val="Hyperlink"/>
          </w:rPr>
          <w:t>Accruing leave entitlements</w:t>
        </w:r>
        <w:r w:rsidR="00B57B27">
          <w:rPr>
            <w:webHidden/>
          </w:rPr>
          <w:tab/>
        </w:r>
        <w:r w:rsidR="00B57B27">
          <w:rPr>
            <w:webHidden/>
          </w:rPr>
          <w:fldChar w:fldCharType="begin"/>
        </w:r>
        <w:r w:rsidR="00B57B27">
          <w:rPr>
            <w:webHidden/>
          </w:rPr>
          <w:instrText xml:space="preserve"> PAGEREF _Toc163486225 \h </w:instrText>
        </w:r>
        <w:r w:rsidR="00B57B27">
          <w:rPr>
            <w:webHidden/>
          </w:rPr>
        </w:r>
        <w:r w:rsidR="00B57B27">
          <w:rPr>
            <w:webHidden/>
          </w:rPr>
          <w:fldChar w:fldCharType="separate"/>
        </w:r>
        <w:r w:rsidR="00B57B27">
          <w:rPr>
            <w:webHidden/>
          </w:rPr>
          <w:t>31</w:t>
        </w:r>
        <w:r w:rsidR="00B57B27">
          <w:rPr>
            <w:webHidden/>
          </w:rPr>
          <w:fldChar w:fldCharType="end"/>
        </w:r>
      </w:hyperlink>
    </w:p>
    <w:p w14:paraId="52CC874D" w14:textId="045B4422" w:rsidR="00B57B27" w:rsidRPr="004E3E54" w:rsidRDefault="000D1C57">
      <w:pPr>
        <w:pStyle w:val="TOC2"/>
        <w:rPr>
          <w:rFonts w:asciiTheme="minorHAnsi" w:eastAsiaTheme="minorEastAsia" w:hAnsiTheme="minorHAnsi" w:cstheme="minorBidi"/>
          <w:kern w:val="2"/>
          <w:szCs w:val="22"/>
          <w:lang w:eastAsia="en-AU"/>
        </w:rPr>
      </w:pPr>
      <w:hyperlink w:anchor="_Toc163486226" w:history="1">
        <w:r w:rsidR="00B57B27" w:rsidRPr="00C5048F">
          <w:rPr>
            <w:rStyle w:val="Hyperlink"/>
          </w:rPr>
          <w:t>4.11.</w:t>
        </w:r>
        <w:r w:rsidR="00B57B27" w:rsidRPr="004E3E54">
          <w:rPr>
            <w:rFonts w:asciiTheme="minorHAnsi" w:eastAsiaTheme="minorEastAsia" w:hAnsiTheme="minorHAnsi" w:cstheme="minorBidi"/>
            <w:kern w:val="2"/>
            <w:szCs w:val="22"/>
            <w:lang w:eastAsia="en-AU"/>
          </w:rPr>
          <w:tab/>
        </w:r>
        <w:r w:rsidR="00B57B27" w:rsidRPr="00C5048F">
          <w:rPr>
            <w:rStyle w:val="Hyperlink"/>
          </w:rPr>
          <w:t>Taking leave</w:t>
        </w:r>
        <w:r w:rsidR="00B57B27">
          <w:rPr>
            <w:webHidden/>
          </w:rPr>
          <w:tab/>
        </w:r>
        <w:r w:rsidR="00B57B27">
          <w:rPr>
            <w:webHidden/>
          </w:rPr>
          <w:fldChar w:fldCharType="begin"/>
        </w:r>
        <w:r w:rsidR="00B57B27">
          <w:rPr>
            <w:webHidden/>
          </w:rPr>
          <w:instrText xml:space="preserve"> PAGEREF _Toc163486226 \h </w:instrText>
        </w:r>
        <w:r w:rsidR="00B57B27">
          <w:rPr>
            <w:webHidden/>
          </w:rPr>
        </w:r>
        <w:r w:rsidR="00B57B27">
          <w:rPr>
            <w:webHidden/>
          </w:rPr>
          <w:fldChar w:fldCharType="separate"/>
        </w:r>
        <w:r w:rsidR="00B57B27">
          <w:rPr>
            <w:webHidden/>
          </w:rPr>
          <w:t>31</w:t>
        </w:r>
        <w:r w:rsidR="00B57B27">
          <w:rPr>
            <w:webHidden/>
          </w:rPr>
          <w:fldChar w:fldCharType="end"/>
        </w:r>
      </w:hyperlink>
    </w:p>
    <w:p w14:paraId="0B6F7DBA" w14:textId="62445264" w:rsidR="00B57B27" w:rsidRPr="004E3E54" w:rsidRDefault="000D1C57">
      <w:pPr>
        <w:pStyle w:val="TOC2"/>
        <w:rPr>
          <w:rFonts w:asciiTheme="minorHAnsi" w:eastAsiaTheme="minorEastAsia" w:hAnsiTheme="minorHAnsi" w:cstheme="minorBidi"/>
          <w:kern w:val="2"/>
          <w:szCs w:val="22"/>
          <w:lang w:eastAsia="en-AU"/>
        </w:rPr>
      </w:pPr>
      <w:hyperlink w:anchor="_Toc163486227" w:history="1">
        <w:r w:rsidR="00B57B27" w:rsidRPr="00C5048F">
          <w:rPr>
            <w:rStyle w:val="Hyperlink"/>
          </w:rPr>
          <w:t>4.12.</w:t>
        </w:r>
        <w:r w:rsidR="00B57B27" w:rsidRPr="004E3E54">
          <w:rPr>
            <w:rFonts w:asciiTheme="minorHAnsi" w:eastAsiaTheme="minorEastAsia" w:hAnsiTheme="minorHAnsi" w:cstheme="minorBidi"/>
            <w:kern w:val="2"/>
            <w:szCs w:val="22"/>
            <w:lang w:eastAsia="en-AU"/>
          </w:rPr>
          <w:tab/>
        </w:r>
        <w:r w:rsidR="00B57B27" w:rsidRPr="00C5048F">
          <w:rPr>
            <w:rStyle w:val="Hyperlink"/>
          </w:rPr>
          <w:t>Changes to employment arrangements post injury</w:t>
        </w:r>
        <w:r w:rsidR="00B57B27">
          <w:rPr>
            <w:webHidden/>
          </w:rPr>
          <w:tab/>
        </w:r>
        <w:r w:rsidR="00B57B27">
          <w:rPr>
            <w:webHidden/>
          </w:rPr>
          <w:fldChar w:fldCharType="begin"/>
        </w:r>
        <w:r w:rsidR="00B57B27">
          <w:rPr>
            <w:webHidden/>
          </w:rPr>
          <w:instrText xml:space="preserve"> PAGEREF _Toc163486227 \h </w:instrText>
        </w:r>
        <w:r w:rsidR="00B57B27">
          <w:rPr>
            <w:webHidden/>
          </w:rPr>
        </w:r>
        <w:r w:rsidR="00B57B27">
          <w:rPr>
            <w:webHidden/>
          </w:rPr>
          <w:fldChar w:fldCharType="separate"/>
        </w:r>
        <w:r w:rsidR="00B57B27">
          <w:rPr>
            <w:webHidden/>
          </w:rPr>
          <w:t>32</w:t>
        </w:r>
        <w:r w:rsidR="00B57B27">
          <w:rPr>
            <w:webHidden/>
          </w:rPr>
          <w:fldChar w:fldCharType="end"/>
        </w:r>
      </w:hyperlink>
    </w:p>
    <w:p w14:paraId="4F36F97F" w14:textId="732864F9"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28" w:history="1">
        <w:r w:rsidR="00B57B27" w:rsidRPr="00C5048F">
          <w:rPr>
            <w:rStyle w:val="Hyperlink"/>
          </w:rPr>
          <w:t>5.</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PSYCHOLOGICAL INJURY OR ILLNESS</w:t>
        </w:r>
        <w:r w:rsidR="00B57B27">
          <w:rPr>
            <w:webHidden/>
          </w:rPr>
          <w:tab/>
        </w:r>
        <w:r w:rsidR="00B57B27">
          <w:rPr>
            <w:webHidden/>
          </w:rPr>
          <w:fldChar w:fldCharType="begin"/>
        </w:r>
        <w:r w:rsidR="00B57B27">
          <w:rPr>
            <w:webHidden/>
          </w:rPr>
          <w:instrText xml:space="preserve"> PAGEREF _Toc163486228 \h </w:instrText>
        </w:r>
        <w:r w:rsidR="00B57B27">
          <w:rPr>
            <w:webHidden/>
          </w:rPr>
        </w:r>
        <w:r w:rsidR="00B57B27">
          <w:rPr>
            <w:webHidden/>
          </w:rPr>
          <w:fldChar w:fldCharType="separate"/>
        </w:r>
        <w:r w:rsidR="00B57B27">
          <w:rPr>
            <w:webHidden/>
          </w:rPr>
          <w:t>32</w:t>
        </w:r>
        <w:r w:rsidR="00B57B27">
          <w:rPr>
            <w:webHidden/>
          </w:rPr>
          <w:fldChar w:fldCharType="end"/>
        </w:r>
      </w:hyperlink>
    </w:p>
    <w:p w14:paraId="0B0E6E6F" w14:textId="2E3D697F"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29" w:history="1">
        <w:r w:rsidR="00B57B27" w:rsidRPr="00C5048F">
          <w:rPr>
            <w:rStyle w:val="Hyperlink"/>
          </w:rPr>
          <w:t>6.</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DETERMINING LIABILITY</w:t>
        </w:r>
        <w:r w:rsidR="00B57B27">
          <w:rPr>
            <w:webHidden/>
          </w:rPr>
          <w:tab/>
        </w:r>
        <w:r w:rsidR="00B57B27">
          <w:rPr>
            <w:webHidden/>
          </w:rPr>
          <w:fldChar w:fldCharType="begin"/>
        </w:r>
        <w:r w:rsidR="00B57B27">
          <w:rPr>
            <w:webHidden/>
          </w:rPr>
          <w:instrText xml:space="preserve"> PAGEREF _Toc163486229 \h </w:instrText>
        </w:r>
        <w:r w:rsidR="00B57B27">
          <w:rPr>
            <w:webHidden/>
          </w:rPr>
        </w:r>
        <w:r w:rsidR="00B57B27">
          <w:rPr>
            <w:webHidden/>
          </w:rPr>
          <w:fldChar w:fldCharType="separate"/>
        </w:r>
        <w:r w:rsidR="00B57B27">
          <w:rPr>
            <w:webHidden/>
          </w:rPr>
          <w:t>33</w:t>
        </w:r>
        <w:r w:rsidR="00B57B27">
          <w:rPr>
            <w:webHidden/>
          </w:rPr>
          <w:fldChar w:fldCharType="end"/>
        </w:r>
      </w:hyperlink>
    </w:p>
    <w:p w14:paraId="43AF3E03" w14:textId="1FF4F783" w:rsidR="00B57B27" w:rsidRPr="004E3E54" w:rsidRDefault="000D1C57">
      <w:pPr>
        <w:pStyle w:val="TOC2"/>
        <w:rPr>
          <w:rFonts w:asciiTheme="minorHAnsi" w:eastAsiaTheme="minorEastAsia" w:hAnsiTheme="minorHAnsi" w:cstheme="minorBidi"/>
          <w:kern w:val="2"/>
          <w:szCs w:val="22"/>
          <w:lang w:eastAsia="en-AU"/>
        </w:rPr>
      </w:pPr>
      <w:hyperlink w:anchor="_Toc163486230" w:history="1">
        <w:r w:rsidR="00B57B27" w:rsidRPr="00C5048F">
          <w:rPr>
            <w:rStyle w:val="Hyperlink"/>
          </w:rPr>
          <w:t>6.1.</w:t>
        </w:r>
        <w:r w:rsidR="00B57B27" w:rsidRPr="004E3E54">
          <w:rPr>
            <w:rFonts w:asciiTheme="minorHAnsi" w:eastAsiaTheme="minorEastAsia" w:hAnsiTheme="minorHAnsi" w:cstheme="minorBidi"/>
            <w:kern w:val="2"/>
            <w:szCs w:val="22"/>
            <w:lang w:eastAsia="en-AU"/>
          </w:rPr>
          <w:tab/>
        </w:r>
        <w:r w:rsidR="00B57B27" w:rsidRPr="00C5048F">
          <w:rPr>
            <w:rStyle w:val="Hyperlink"/>
          </w:rPr>
          <w:t>Initial liability timeline</w:t>
        </w:r>
        <w:r w:rsidR="00B57B27">
          <w:rPr>
            <w:webHidden/>
          </w:rPr>
          <w:tab/>
        </w:r>
        <w:r w:rsidR="00B57B27">
          <w:rPr>
            <w:webHidden/>
          </w:rPr>
          <w:fldChar w:fldCharType="begin"/>
        </w:r>
        <w:r w:rsidR="00B57B27">
          <w:rPr>
            <w:webHidden/>
          </w:rPr>
          <w:instrText xml:space="preserve"> PAGEREF _Toc163486230 \h </w:instrText>
        </w:r>
        <w:r w:rsidR="00B57B27">
          <w:rPr>
            <w:webHidden/>
          </w:rPr>
        </w:r>
        <w:r w:rsidR="00B57B27">
          <w:rPr>
            <w:webHidden/>
          </w:rPr>
          <w:fldChar w:fldCharType="separate"/>
        </w:r>
        <w:r w:rsidR="00B57B27">
          <w:rPr>
            <w:webHidden/>
          </w:rPr>
          <w:t>35</w:t>
        </w:r>
        <w:r w:rsidR="00B57B27">
          <w:rPr>
            <w:webHidden/>
          </w:rPr>
          <w:fldChar w:fldCharType="end"/>
        </w:r>
      </w:hyperlink>
    </w:p>
    <w:p w14:paraId="34EAE0F1" w14:textId="10A891FA" w:rsidR="00B57B27" w:rsidRPr="004E3E54" w:rsidRDefault="000D1C57">
      <w:pPr>
        <w:pStyle w:val="TOC2"/>
        <w:rPr>
          <w:rFonts w:asciiTheme="minorHAnsi" w:eastAsiaTheme="minorEastAsia" w:hAnsiTheme="minorHAnsi" w:cstheme="minorBidi"/>
          <w:kern w:val="2"/>
          <w:szCs w:val="22"/>
          <w:lang w:eastAsia="en-AU"/>
        </w:rPr>
      </w:pPr>
      <w:hyperlink w:anchor="_Toc163486231" w:history="1">
        <w:r w:rsidR="00B57B27" w:rsidRPr="00C5048F">
          <w:rPr>
            <w:rStyle w:val="Hyperlink"/>
          </w:rPr>
          <w:t>6.2.</w:t>
        </w:r>
        <w:r w:rsidR="00B57B27" w:rsidRPr="004E3E54">
          <w:rPr>
            <w:rFonts w:asciiTheme="minorHAnsi" w:eastAsiaTheme="minorEastAsia" w:hAnsiTheme="minorHAnsi" w:cstheme="minorBidi"/>
            <w:kern w:val="2"/>
            <w:szCs w:val="22"/>
            <w:lang w:eastAsia="en-AU"/>
          </w:rPr>
          <w:tab/>
        </w:r>
        <w:r w:rsidR="00B57B27" w:rsidRPr="00C5048F">
          <w:rPr>
            <w:rStyle w:val="Hyperlink"/>
          </w:rPr>
          <w:t>Liability for psychological claims</w:t>
        </w:r>
        <w:r w:rsidR="00B57B27">
          <w:rPr>
            <w:webHidden/>
          </w:rPr>
          <w:tab/>
        </w:r>
        <w:r w:rsidR="00B57B27">
          <w:rPr>
            <w:webHidden/>
          </w:rPr>
          <w:fldChar w:fldCharType="begin"/>
        </w:r>
        <w:r w:rsidR="00B57B27">
          <w:rPr>
            <w:webHidden/>
          </w:rPr>
          <w:instrText xml:space="preserve"> PAGEREF _Toc163486231 \h </w:instrText>
        </w:r>
        <w:r w:rsidR="00B57B27">
          <w:rPr>
            <w:webHidden/>
          </w:rPr>
        </w:r>
        <w:r w:rsidR="00B57B27">
          <w:rPr>
            <w:webHidden/>
          </w:rPr>
          <w:fldChar w:fldCharType="separate"/>
        </w:r>
        <w:r w:rsidR="00B57B27">
          <w:rPr>
            <w:webHidden/>
          </w:rPr>
          <w:t>36</w:t>
        </w:r>
        <w:r w:rsidR="00B57B27">
          <w:rPr>
            <w:webHidden/>
          </w:rPr>
          <w:fldChar w:fldCharType="end"/>
        </w:r>
      </w:hyperlink>
    </w:p>
    <w:p w14:paraId="31C44DF3" w14:textId="57604624" w:rsidR="00B57B27" w:rsidRPr="004E3E54" w:rsidRDefault="000D1C57">
      <w:pPr>
        <w:pStyle w:val="TOC2"/>
        <w:rPr>
          <w:rFonts w:asciiTheme="minorHAnsi" w:eastAsiaTheme="minorEastAsia" w:hAnsiTheme="minorHAnsi" w:cstheme="minorBidi"/>
          <w:kern w:val="2"/>
          <w:szCs w:val="22"/>
          <w:lang w:eastAsia="en-AU"/>
        </w:rPr>
      </w:pPr>
      <w:hyperlink w:anchor="_Toc163486232" w:history="1">
        <w:r w:rsidR="00B57B27" w:rsidRPr="00C5048F">
          <w:rPr>
            <w:rStyle w:val="Hyperlink"/>
          </w:rPr>
          <w:t>6.3.</w:t>
        </w:r>
        <w:r w:rsidR="00B57B27" w:rsidRPr="004E3E54">
          <w:rPr>
            <w:rFonts w:asciiTheme="minorHAnsi" w:eastAsiaTheme="minorEastAsia" w:hAnsiTheme="minorHAnsi" w:cstheme="minorBidi"/>
            <w:kern w:val="2"/>
            <w:szCs w:val="22"/>
            <w:lang w:eastAsia="en-AU"/>
          </w:rPr>
          <w:tab/>
        </w:r>
        <w:r w:rsidR="00B57B27" w:rsidRPr="00C5048F">
          <w:rPr>
            <w:rStyle w:val="Hyperlink"/>
          </w:rPr>
          <w:t>Weekly payment and pre-injury average weekly earnings</w:t>
        </w:r>
        <w:r w:rsidR="00B57B27">
          <w:rPr>
            <w:webHidden/>
          </w:rPr>
          <w:tab/>
        </w:r>
        <w:r w:rsidR="00B57B27">
          <w:rPr>
            <w:webHidden/>
          </w:rPr>
          <w:fldChar w:fldCharType="begin"/>
        </w:r>
        <w:r w:rsidR="00B57B27">
          <w:rPr>
            <w:webHidden/>
          </w:rPr>
          <w:instrText xml:space="preserve"> PAGEREF _Toc163486232 \h </w:instrText>
        </w:r>
        <w:r w:rsidR="00B57B27">
          <w:rPr>
            <w:webHidden/>
          </w:rPr>
        </w:r>
        <w:r w:rsidR="00B57B27">
          <w:rPr>
            <w:webHidden/>
          </w:rPr>
          <w:fldChar w:fldCharType="separate"/>
        </w:r>
        <w:r w:rsidR="00B57B27">
          <w:rPr>
            <w:webHidden/>
          </w:rPr>
          <w:t>37</w:t>
        </w:r>
        <w:r w:rsidR="00B57B27">
          <w:rPr>
            <w:webHidden/>
          </w:rPr>
          <w:fldChar w:fldCharType="end"/>
        </w:r>
      </w:hyperlink>
    </w:p>
    <w:p w14:paraId="52EF394B" w14:textId="2B259052" w:rsidR="00B57B27" w:rsidRPr="004E3E54" w:rsidRDefault="000D1C57">
      <w:pPr>
        <w:pStyle w:val="TOC3"/>
        <w:rPr>
          <w:rFonts w:asciiTheme="minorHAnsi" w:eastAsiaTheme="minorEastAsia" w:hAnsiTheme="minorHAnsi" w:cstheme="minorBidi"/>
          <w:kern w:val="2"/>
          <w:szCs w:val="22"/>
          <w:lang w:eastAsia="en-AU"/>
        </w:rPr>
      </w:pPr>
      <w:hyperlink w:anchor="_Toc163486233" w:history="1">
        <w:r w:rsidR="00B57B27" w:rsidRPr="00C5048F">
          <w:rPr>
            <w:rStyle w:val="Hyperlink"/>
          </w:rPr>
          <w:t>6.3.1.</w:t>
        </w:r>
        <w:r w:rsidR="00B57B27" w:rsidRPr="004E3E54">
          <w:rPr>
            <w:rFonts w:asciiTheme="minorHAnsi" w:eastAsiaTheme="minorEastAsia" w:hAnsiTheme="minorHAnsi" w:cstheme="minorBidi"/>
            <w:kern w:val="2"/>
            <w:szCs w:val="22"/>
            <w:lang w:eastAsia="en-AU"/>
          </w:rPr>
          <w:tab/>
        </w:r>
        <w:r w:rsidR="00B57B27" w:rsidRPr="00C5048F">
          <w:rPr>
            <w:rStyle w:val="Hyperlink"/>
          </w:rPr>
          <w:t>Weekly payments for exempt workers (Paramedics)</w:t>
        </w:r>
        <w:r w:rsidR="00B57B27">
          <w:rPr>
            <w:webHidden/>
          </w:rPr>
          <w:tab/>
        </w:r>
        <w:r w:rsidR="00B57B27">
          <w:rPr>
            <w:webHidden/>
          </w:rPr>
          <w:fldChar w:fldCharType="begin"/>
        </w:r>
        <w:r w:rsidR="00B57B27">
          <w:rPr>
            <w:webHidden/>
          </w:rPr>
          <w:instrText xml:space="preserve"> PAGEREF _Toc163486233 \h </w:instrText>
        </w:r>
        <w:r w:rsidR="00B57B27">
          <w:rPr>
            <w:webHidden/>
          </w:rPr>
        </w:r>
        <w:r w:rsidR="00B57B27">
          <w:rPr>
            <w:webHidden/>
          </w:rPr>
          <w:fldChar w:fldCharType="separate"/>
        </w:r>
        <w:r w:rsidR="00B57B27">
          <w:rPr>
            <w:webHidden/>
          </w:rPr>
          <w:t>38</w:t>
        </w:r>
        <w:r w:rsidR="00B57B27">
          <w:rPr>
            <w:webHidden/>
          </w:rPr>
          <w:fldChar w:fldCharType="end"/>
        </w:r>
      </w:hyperlink>
    </w:p>
    <w:p w14:paraId="3E75E02B" w14:textId="274F7DD6" w:rsidR="00B57B27" w:rsidRPr="004E3E54" w:rsidRDefault="000D1C57">
      <w:pPr>
        <w:pStyle w:val="TOC2"/>
        <w:rPr>
          <w:rFonts w:asciiTheme="minorHAnsi" w:eastAsiaTheme="minorEastAsia" w:hAnsiTheme="minorHAnsi" w:cstheme="minorBidi"/>
          <w:kern w:val="2"/>
          <w:szCs w:val="22"/>
          <w:lang w:eastAsia="en-AU"/>
        </w:rPr>
      </w:pPr>
      <w:hyperlink w:anchor="_Toc163486234" w:history="1">
        <w:r w:rsidR="00B57B27" w:rsidRPr="00C5048F">
          <w:rPr>
            <w:rStyle w:val="Hyperlink"/>
          </w:rPr>
          <w:t>6.4.</w:t>
        </w:r>
        <w:r w:rsidR="00B57B27" w:rsidRPr="004E3E54">
          <w:rPr>
            <w:rFonts w:asciiTheme="minorHAnsi" w:eastAsiaTheme="minorEastAsia" w:hAnsiTheme="minorHAnsi" w:cstheme="minorBidi"/>
            <w:kern w:val="2"/>
            <w:szCs w:val="22"/>
            <w:lang w:eastAsia="en-AU"/>
          </w:rPr>
          <w:tab/>
        </w:r>
        <w:r w:rsidR="00B57B27" w:rsidRPr="00C5048F">
          <w:rPr>
            <w:rStyle w:val="Hyperlink"/>
          </w:rPr>
          <w:t>Weekly payments from accrued leave</w:t>
        </w:r>
        <w:r w:rsidR="00B57B27">
          <w:rPr>
            <w:webHidden/>
          </w:rPr>
          <w:tab/>
        </w:r>
        <w:r w:rsidR="00B57B27">
          <w:rPr>
            <w:webHidden/>
          </w:rPr>
          <w:fldChar w:fldCharType="begin"/>
        </w:r>
        <w:r w:rsidR="00B57B27">
          <w:rPr>
            <w:webHidden/>
          </w:rPr>
          <w:instrText xml:space="preserve"> PAGEREF _Toc163486234 \h </w:instrText>
        </w:r>
        <w:r w:rsidR="00B57B27">
          <w:rPr>
            <w:webHidden/>
          </w:rPr>
        </w:r>
        <w:r w:rsidR="00B57B27">
          <w:rPr>
            <w:webHidden/>
          </w:rPr>
          <w:fldChar w:fldCharType="separate"/>
        </w:r>
        <w:r w:rsidR="00B57B27">
          <w:rPr>
            <w:webHidden/>
          </w:rPr>
          <w:t>38</w:t>
        </w:r>
        <w:r w:rsidR="00B57B27">
          <w:rPr>
            <w:webHidden/>
          </w:rPr>
          <w:fldChar w:fldCharType="end"/>
        </w:r>
      </w:hyperlink>
    </w:p>
    <w:p w14:paraId="4B259701" w14:textId="2FAAA69F" w:rsidR="00B57B27" w:rsidRPr="004E3E54" w:rsidRDefault="000D1C57">
      <w:pPr>
        <w:pStyle w:val="TOC2"/>
        <w:rPr>
          <w:rFonts w:asciiTheme="minorHAnsi" w:eastAsiaTheme="minorEastAsia" w:hAnsiTheme="minorHAnsi" w:cstheme="minorBidi"/>
          <w:kern w:val="2"/>
          <w:szCs w:val="22"/>
          <w:lang w:eastAsia="en-AU"/>
        </w:rPr>
      </w:pPr>
      <w:hyperlink w:anchor="_Toc163486235" w:history="1">
        <w:r w:rsidR="00B57B27" w:rsidRPr="00C5048F">
          <w:rPr>
            <w:rStyle w:val="Hyperlink"/>
          </w:rPr>
          <w:t>6.5.</w:t>
        </w:r>
        <w:r w:rsidR="00B57B27" w:rsidRPr="004E3E54">
          <w:rPr>
            <w:rFonts w:asciiTheme="minorHAnsi" w:eastAsiaTheme="minorEastAsia" w:hAnsiTheme="minorHAnsi" w:cstheme="minorBidi"/>
            <w:kern w:val="2"/>
            <w:szCs w:val="22"/>
            <w:lang w:eastAsia="en-AU"/>
          </w:rPr>
          <w:tab/>
        </w:r>
        <w:r w:rsidR="00B57B27" w:rsidRPr="00C5048F">
          <w:rPr>
            <w:rStyle w:val="Hyperlink"/>
          </w:rPr>
          <w:t>Why payments can be reduced or stopped</w:t>
        </w:r>
        <w:r w:rsidR="00B57B27">
          <w:rPr>
            <w:webHidden/>
          </w:rPr>
          <w:tab/>
        </w:r>
        <w:r w:rsidR="00B57B27">
          <w:rPr>
            <w:webHidden/>
          </w:rPr>
          <w:fldChar w:fldCharType="begin"/>
        </w:r>
        <w:r w:rsidR="00B57B27">
          <w:rPr>
            <w:webHidden/>
          </w:rPr>
          <w:instrText xml:space="preserve"> PAGEREF _Toc163486235 \h </w:instrText>
        </w:r>
        <w:r w:rsidR="00B57B27">
          <w:rPr>
            <w:webHidden/>
          </w:rPr>
        </w:r>
        <w:r w:rsidR="00B57B27">
          <w:rPr>
            <w:webHidden/>
          </w:rPr>
          <w:fldChar w:fldCharType="separate"/>
        </w:r>
        <w:r w:rsidR="00B57B27">
          <w:rPr>
            <w:webHidden/>
          </w:rPr>
          <w:t>39</w:t>
        </w:r>
        <w:r w:rsidR="00B57B27">
          <w:rPr>
            <w:webHidden/>
          </w:rPr>
          <w:fldChar w:fldCharType="end"/>
        </w:r>
      </w:hyperlink>
    </w:p>
    <w:p w14:paraId="7C1EE2D7" w14:textId="699B8058" w:rsidR="00B57B27" w:rsidRPr="004E3E54" w:rsidRDefault="000D1C57">
      <w:pPr>
        <w:pStyle w:val="TOC2"/>
        <w:rPr>
          <w:rFonts w:asciiTheme="minorHAnsi" w:eastAsiaTheme="minorEastAsia" w:hAnsiTheme="minorHAnsi" w:cstheme="minorBidi"/>
          <w:kern w:val="2"/>
          <w:szCs w:val="22"/>
          <w:lang w:eastAsia="en-AU"/>
        </w:rPr>
      </w:pPr>
      <w:hyperlink w:anchor="_Toc163486236" w:history="1">
        <w:r w:rsidR="00B57B27" w:rsidRPr="00C5048F">
          <w:rPr>
            <w:rStyle w:val="Hyperlink"/>
          </w:rPr>
          <w:t>6.6.</w:t>
        </w:r>
        <w:r w:rsidR="00B57B27" w:rsidRPr="004E3E54">
          <w:rPr>
            <w:rFonts w:asciiTheme="minorHAnsi" w:eastAsiaTheme="minorEastAsia" w:hAnsiTheme="minorHAnsi" w:cstheme="minorBidi"/>
            <w:kern w:val="2"/>
            <w:szCs w:val="22"/>
            <w:lang w:eastAsia="en-AU"/>
          </w:rPr>
          <w:tab/>
        </w:r>
        <w:r w:rsidR="00B57B27" w:rsidRPr="00C5048F">
          <w:rPr>
            <w:rStyle w:val="Hyperlink"/>
          </w:rPr>
          <w:t>Work Capacity Decisions (not applicable to paramedics)</w:t>
        </w:r>
        <w:r w:rsidR="00B57B27">
          <w:rPr>
            <w:webHidden/>
          </w:rPr>
          <w:tab/>
        </w:r>
        <w:r w:rsidR="00B57B27">
          <w:rPr>
            <w:webHidden/>
          </w:rPr>
          <w:fldChar w:fldCharType="begin"/>
        </w:r>
        <w:r w:rsidR="00B57B27">
          <w:rPr>
            <w:webHidden/>
          </w:rPr>
          <w:instrText xml:space="preserve"> PAGEREF _Toc163486236 \h </w:instrText>
        </w:r>
        <w:r w:rsidR="00B57B27">
          <w:rPr>
            <w:webHidden/>
          </w:rPr>
        </w:r>
        <w:r w:rsidR="00B57B27">
          <w:rPr>
            <w:webHidden/>
          </w:rPr>
          <w:fldChar w:fldCharType="separate"/>
        </w:r>
        <w:r w:rsidR="00B57B27">
          <w:rPr>
            <w:webHidden/>
          </w:rPr>
          <w:t>39</w:t>
        </w:r>
        <w:r w:rsidR="00B57B27">
          <w:rPr>
            <w:webHidden/>
          </w:rPr>
          <w:fldChar w:fldCharType="end"/>
        </w:r>
      </w:hyperlink>
    </w:p>
    <w:p w14:paraId="47F15E5F" w14:textId="017B922E" w:rsidR="00B57B27" w:rsidRPr="004E3E54" w:rsidRDefault="000D1C57">
      <w:pPr>
        <w:pStyle w:val="TOC2"/>
        <w:rPr>
          <w:rFonts w:asciiTheme="minorHAnsi" w:eastAsiaTheme="minorEastAsia" w:hAnsiTheme="minorHAnsi" w:cstheme="minorBidi"/>
          <w:kern w:val="2"/>
          <w:szCs w:val="22"/>
          <w:lang w:eastAsia="en-AU"/>
        </w:rPr>
      </w:pPr>
      <w:hyperlink w:anchor="_Toc163486237" w:history="1">
        <w:r w:rsidR="00B57B27" w:rsidRPr="00C5048F">
          <w:rPr>
            <w:rStyle w:val="Hyperlink"/>
          </w:rPr>
          <w:t>6.7.</w:t>
        </w:r>
        <w:r w:rsidR="00B57B27" w:rsidRPr="004E3E54">
          <w:rPr>
            <w:rFonts w:asciiTheme="minorHAnsi" w:eastAsiaTheme="minorEastAsia" w:hAnsiTheme="minorHAnsi" w:cstheme="minorBidi"/>
            <w:kern w:val="2"/>
            <w:szCs w:val="22"/>
            <w:lang w:eastAsia="en-AU"/>
          </w:rPr>
          <w:tab/>
        </w:r>
        <w:r w:rsidR="00B57B27" w:rsidRPr="00C5048F">
          <w:rPr>
            <w:rStyle w:val="Hyperlink"/>
          </w:rPr>
          <w:t>Payments for other benefit types</w:t>
        </w:r>
        <w:r w:rsidR="00B57B27">
          <w:rPr>
            <w:webHidden/>
          </w:rPr>
          <w:tab/>
        </w:r>
        <w:r w:rsidR="00B57B27">
          <w:rPr>
            <w:webHidden/>
          </w:rPr>
          <w:fldChar w:fldCharType="begin"/>
        </w:r>
        <w:r w:rsidR="00B57B27">
          <w:rPr>
            <w:webHidden/>
          </w:rPr>
          <w:instrText xml:space="preserve"> PAGEREF _Toc163486237 \h </w:instrText>
        </w:r>
        <w:r w:rsidR="00B57B27">
          <w:rPr>
            <w:webHidden/>
          </w:rPr>
        </w:r>
        <w:r w:rsidR="00B57B27">
          <w:rPr>
            <w:webHidden/>
          </w:rPr>
          <w:fldChar w:fldCharType="separate"/>
        </w:r>
        <w:r w:rsidR="00B57B27">
          <w:rPr>
            <w:webHidden/>
          </w:rPr>
          <w:t>40</w:t>
        </w:r>
        <w:r w:rsidR="00B57B27">
          <w:rPr>
            <w:webHidden/>
          </w:rPr>
          <w:fldChar w:fldCharType="end"/>
        </w:r>
      </w:hyperlink>
    </w:p>
    <w:p w14:paraId="11BE3D8E" w14:textId="6103ACE2" w:rsidR="00B57B27" w:rsidRPr="004E3E54" w:rsidRDefault="000D1C57">
      <w:pPr>
        <w:pStyle w:val="TOC2"/>
        <w:rPr>
          <w:rFonts w:asciiTheme="minorHAnsi" w:eastAsiaTheme="minorEastAsia" w:hAnsiTheme="minorHAnsi" w:cstheme="minorBidi"/>
          <w:kern w:val="2"/>
          <w:szCs w:val="22"/>
          <w:lang w:eastAsia="en-AU"/>
        </w:rPr>
      </w:pPr>
      <w:hyperlink w:anchor="_Toc163486238" w:history="1">
        <w:r w:rsidR="00B57B27" w:rsidRPr="00C5048F">
          <w:rPr>
            <w:rStyle w:val="Hyperlink"/>
          </w:rPr>
          <w:t>6.8.</w:t>
        </w:r>
        <w:r w:rsidR="00B57B27" w:rsidRPr="004E3E54">
          <w:rPr>
            <w:rFonts w:asciiTheme="minorHAnsi" w:eastAsiaTheme="minorEastAsia" w:hAnsiTheme="minorHAnsi" w:cstheme="minorBidi"/>
            <w:kern w:val="2"/>
            <w:szCs w:val="22"/>
            <w:lang w:eastAsia="en-AU"/>
          </w:rPr>
          <w:tab/>
        </w:r>
        <w:r w:rsidR="00B57B27" w:rsidRPr="00C5048F">
          <w:rPr>
            <w:rStyle w:val="Hyperlink"/>
          </w:rPr>
          <w:t>Procedures for claims where liability is disputed</w:t>
        </w:r>
        <w:r w:rsidR="00B57B27">
          <w:rPr>
            <w:webHidden/>
          </w:rPr>
          <w:tab/>
        </w:r>
        <w:r w:rsidR="00B57B27">
          <w:rPr>
            <w:webHidden/>
          </w:rPr>
          <w:fldChar w:fldCharType="begin"/>
        </w:r>
        <w:r w:rsidR="00B57B27">
          <w:rPr>
            <w:webHidden/>
          </w:rPr>
          <w:instrText xml:space="preserve"> PAGEREF _Toc163486238 \h </w:instrText>
        </w:r>
        <w:r w:rsidR="00B57B27">
          <w:rPr>
            <w:webHidden/>
          </w:rPr>
        </w:r>
        <w:r w:rsidR="00B57B27">
          <w:rPr>
            <w:webHidden/>
          </w:rPr>
          <w:fldChar w:fldCharType="separate"/>
        </w:r>
        <w:r w:rsidR="00B57B27">
          <w:rPr>
            <w:webHidden/>
          </w:rPr>
          <w:t>41</w:t>
        </w:r>
        <w:r w:rsidR="00B57B27">
          <w:rPr>
            <w:webHidden/>
          </w:rPr>
          <w:fldChar w:fldCharType="end"/>
        </w:r>
      </w:hyperlink>
    </w:p>
    <w:p w14:paraId="4A4C184C" w14:textId="7ED9DA7D" w:rsidR="00B57B27" w:rsidRPr="004E3E54" w:rsidRDefault="000D1C57">
      <w:pPr>
        <w:pStyle w:val="TOC2"/>
        <w:rPr>
          <w:rFonts w:asciiTheme="minorHAnsi" w:eastAsiaTheme="minorEastAsia" w:hAnsiTheme="minorHAnsi" w:cstheme="minorBidi"/>
          <w:kern w:val="2"/>
          <w:szCs w:val="22"/>
          <w:lang w:eastAsia="en-AU"/>
        </w:rPr>
      </w:pPr>
      <w:hyperlink w:anchor="_Toc163486239" w:history="1">
        <w:r w:rsidR="00B57B27" w:rsidRPr="00C5048F">
          <w:rPr>
            <w:rStyle w:val="Hyperlink"/>
          </w:rPr>
          <w:t>6.9.</w:t>
        </w:r>
        <w:r w:rsidR="00B57B27" w:rsidRPr="004E3E54">
          <w:rPr>
            <w:rFonts w:asciiTheme="minorHAnsi" w:eastAsiaTheme="minorEastAsia" w:hAnsiTheme="minorHAnsi" w:cstheme="minorBidi"/>
            <w:kern w:val="2"/>
            <w:szCs w:val="22"/>
            <w:lang w:eastAsia="en-AU"/>
          </w:rPr>
          <w:tab/>
        </w:r>
        <w:r w:rsidR="00B57B27" w:rsidRPr="00C5048F">
          <w:rPr>
            <w:rStyle w:val="Hyperlink"/>
          </w:rPr>
          <w:t>Dispute prevention &amp; resolution procedure</w:t>
        </w:r>
        <w:r w:rsidR="00B57B27">
          <w:rPr>
            <w:webHidden/>
          </w:rPr>
          <w:tab/>
        </w:r>
        <w:r w:rsidR="00B57B27">
          <w:rPr>
            <w:webHidden/>
          </w:rPr>
          <w:fldChar w:fldCharType="begin"/>
        </w:r>
        <w:r w:rsidR="00B57B27">
          <w:rPr>
            <w:webHidden/>
          </w:rPr>
          <w:instrText xml:space="preserve"> PAGEREF _Toc163486239 \h </w:instrText>
        </w:r>
        <w:r w:rsidR="00B57B27">
          <w:rPr>
            <w:webHidden/>
          </w:rPr>
        </w:r>
        <w:r w:rsidR="00B57B27">
          <w:rPr>
            <w:webHidden/>
          </w:rPr>
          <w:fldChar w:fldCharType="separate"/>
        </w:r>
        <w:r w:rsidR="00B57B27">
          <w:rPr>
            <w:webHidden/>
          </w:rPr>
          <w:t>41</w:t>
        </w:r>
        <w:r w:rsidR="00B57B27">
          <w:rPr>
            <w:webHidden/>
          </w:rPr>
          <w:fldChar w:fldCharType="end"/>
        </w:r>
      </w:hyperlink>
    </w:p>
    <w:p w14:paraId="644CFFC9" w14:textId="66EDFAEC"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40" w:history="1">
        <w:r w:rsidR="00B57B27" w:rsidRPr="00C5048F">
          <w:rPr>
            <w:rStyle w:val="Hyperlink"/>
          </w:rPr>
          <w:t>7.</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CHANGE OF RECOVER AT WORK GOAL</w:t>
        </w:r>
        <w:r w:rsidR="00B57B27">
          <w:rPr>
            <w:webHidden/>
          </w:rPr>
          <w:tab/>
        </w:r>
        <w:r w:rsidR="00B57B27">
          <w:rPr>
            <w:webHidden/>
          </w:rPr>
          <w:fldChar w:fldCharType="begin"/>
        </w:r>
        <w:r w:rsidR="00B57B27">
          <w:rPr>
            <w:webHidden/>
          </w:rPr>
          <w:instrText xml:space="preserve"> PAGEREF _Toc163486240 \h </w:instrText>
        </w:r>
        <w:r w:rsidR="00B57B27">
          <w:rPr>
            <w:webHidden/>
          </w:rPr>
        </w:r>
        <w:r w:rsidR="00B57B27">
          <w:rPr>
            <w:webHidden/>
          </w:rPr>
          <w:fldChar w:fldCharType="separate"/>
        </w:r>
        <w:r w:rsidR="00B57B27">
          <w:rPr>
            <w:webHidden/>
          </w:rPr>
          <w:t>42</w:t>
        </w:r>
        <w:r w:rsidR="00B57B27">
          <w:rPr>
            <w:webHidden/>
          </w:rPr>
          <w:fldChar w:fldCharType="end"/>
        </w:r>
      </w:hyperlink>
    </w:p>
    <w:p w14:paraId="78FDBC99" w14:textId="5D6123CF" w:rsidR="00B57B27" w:rsidRPr="004E3E54" w:rsidRDefault="000D1C57">
      <w:pPr>
        <w:pStyle w:val="TOC2"/>
        <w:rPr>
          <w:rFonts w:asciiTheme="minorHAnsi" w:eastAsiaTheme="minorEastAsia" w:hAnsiTheme="minorHAnsi" w:cstheme="minorBidi"/>
          <w:kern w:val="2"/>
          <w:szCs w:val="22"/>
          <w:lang w:eastAsia="en-AU"/>
        </w:rPr>
      </w:pPr>
      <w:hyperlink w:anchor="_Toc163486241" w:history="1">
        <w:r w:rsidR="00B57B27" w:rsidRPr="00C5048F">
          <w:rPr>
            <w:rStyle w:val="Hyperlink"/>
          </w:rPr>
          <w:t>7.1.</w:t>
        </w:r>
        <w:r w:rsidR="00B57B27" w:rsidRPr="004E3E54">
          <w:rPr>
            <w:rFonts w:asciiTheme="minorHAnsi" w:eastAsiaTheme="minorEastAsia" w:hAnsiTheme="minorHAnsi" w:cstheme="minorBidi"/>
            <w:kern w:val="2"/>
            <w:szCs w:val="22"/>
            <w:lang w:eastAsia="en-AU"/>
          </w:rPr>
          <w:tab/>
        </w:r>
        <w:r w:rsidR="00B57B27" w:rsidRPr="00C5048F">
          <w:rPr>
            <w:rStyle w:val="Hyperlink"/>
          </w:rPr>
          <w:t>Consultation regarding the change of recover at work goal</w:t>
        </w:r>
        <w:r w:rsidR="00B57B27">
          <w:rPr>
            <w:webHidden/>
          </w:rPr>
          <w:tab/>
        </w:r>
        <w:r w:rsidR="00B57B27">
          <w:rPr>
            <w:webHidden/>
          </w:rPr>
          <w:fldChar w:fldCharType="begin"/>
        </w:r>
        <w:r w:rsidR="00B57B27">
          <w:rPr>
            <w:webHidden/>
          </w:rPr>
          <w:instrText xml:space="preserve"> PAGEREF _Toc163486241 \h </w:instrText>
        </w:r>
        <w:r w:rsidR="00B57B27">
          <w:rPr>
            <w:webHidden/>
          </w:rPr>
        </w:r>
        <w:r w:rsidR="00B57B27">
          <w:rPr>
            <w:webHidden/>
          </w:rPr>
          <w:fldChar w:fldCharType="separate"/>
        </w:r>
        <w:r w:rsidR="00B57B27">
          <w:rPr>
            <w:webHidden/>
          </w:rPr>
          <w:t>43</w:t>
        </w:r>
        <w:r w:rsidR="00B57B27">
          <w:rPr>
            <w:webHidden/>
          </w:rPr>
          <w:fldChar w:fldCharType="end"/>
        </w:r>
      </w:hyperlink>
    </w:p>
    <w:p w14:paraId="39394014" w14:textId="14D43944" w:rsidR="00B57B27" w:rsidRPr="004E3E54" w:rsidRDefault="000D1C57">
      <w:pPr>
        <w:pStyle w:val="TOC2"/>
        <w:rPr>
          <w:rFonts w:asciiTheme="minorHAnsi" w:eastAsiaTheme="minorEastAsia" w:hAnsiTheme="minorHAnsi" w:cstheme="minorBidi"/>
          <w:kern w:val="2"/>
          <w:szCs w:val="22"/>
          <w:lang w:eastAsia="en-AU"/>
        </w:rPr>
      </w:pPr>
      <w:hyperlink w:anchor="_Toc163486242" w:history="1">
        <w:r w:rsidR="00B57B27" w:rsidRPr="00C5048F">
          <w:rPr>
            <w:rStyle w:val="Hyperlink"/>
          </w:rPr>
          <w:t>7.2.</w:t>
        </w:r>
        <w:r w:rsidR="00B57B27" w:rsidRPr="004E3E54">
          <w:rPr>
            <w:rFonts w:asciiTheme="minorHAnsi" w:eastAsiaTheme="minorEastAsia" w:hAnsiTheme="minorHAnsi" w:cstheme="minorBidi"/>
            <w:kern w:val="2"/>
            <w:szCs w:val="22"/>
            <w:lang w:eastAsia="en-AU"/>
          </w:rPr>
          <w:tab/>
        </w:r>
        <w:r w:rsidR="00B57B27" w:rsidRPr="00C5048F">
          <w:rPr>
            <w:rStyle w:val="Hyperlink"/>
          </w:rPr>
          <w:t>Identifying a suitable vocation</w:t>
        </w:r>
        <w:r w:rsidR="00B57B27">
          <w:rPr>
            <w:webHidden/>
          </w:rPr>
          <w:tab/>
        </w:r>
        <w:r w:rsidR="00B57B27">
          <w:rPr>
            <w:webHidden/>
          </w:rPr>
          <w:fldChar w:fldCharType="begin"/>
        </w:r>
        <w:r w:rsidR="00B57B27">
          <w:rPr>
            <w:webHidden/>
          </w:rPr>
          <w:instrText xml:space="preserve"> PAGEREF _Toc163486242 \h </w:instrText>
        </w:r>
        <w:r w:rsidR="00B57B27">
          <w:rPr>
            <w:webHidden/>
          </w:rPr>
        </w:r>
        <w:r w:rsidR="00B57B27">
          <w:rPr>
            <w:webHidden/>
          </w:rPr>
          <w:fldChar w:fldCharType="separate"/>
        </w:r>
        <w:r w:rsidR="00B57B27">
          <w:rPr>
            <w:webHidden/>
          </w:rPr>
          <w:t>44</w:t>
        </w:r>
        <w:r w:rsidR="00B57B27">
          <w:rPr>
            <w:webHidden/>
          </w:rPr>
          <w:fldChar w:fldCharType="end"/>
        </w:r>
      </w:hyperlink>
    </w:p>
    <w:p w14:paraId="645C1AE7" w14:textId="537B0108" w:rsidR="00B57B27" w:rsidRPr="004E3E54" w:rsidRDefault="000D1C57">
      <w:pPr>
        <w:pStyle w:val="TOC2"/>
        <w:rPr>
          <w:rFonts w:asciiTheme="minorHAnsi" w:eastAsiaTheme="minorEastAsia" w:hAnsiTheme="minorHAnsi" w:cstheme="minorBidi"/>
          <w:kern w:val="2"/>
          <w:szCs w:val="22"/>
          <w:lang w:eastAsia="en-AU"/>
        </w:rPr>
      </w:pPr>
      <w:hyperlink w:anchor="_Toc163486243" w:history="1">
        <w:r w:rsidR="00B57B27" w:rsidRPr="00C5048F">
          <w:rPr>
            <w:rStyle w:val="Hyperlink"/>
          </w:rPr>
          <w:t>7.3.</w:t>
        </w:r>
        <w:r w:rsidR="00B57B27" w:rsidRPr="004E3E54">
          <w:rPr>
            <w:rFonts w:asciiTheme="minorHAnsi" w:eastAsiaTheme="minorEastAsia" w:hAnsiTheme="minorHAnsi" w:cstheme="minorBidi"/>
            <w:kern w:val="2"/>
            <w:szCs w:val="22"/>
            <w:lang w:eastAsia="en-AU"/>
          </w:rPr>
          <w:tab/>
        </w:r>
        <w:r w:rsidR="00B57B27" w:rsidRPr="00C5048F">
          <w:rPr>
            <w:rStyle w:val="Hyperlink"/>
          </w:rPr>
          <w:t>Commencing the job seeking process</w:t>
        </w:r>
        <w:r w:rsidR="00B57B27">
          <w:rPr>
            <w:webHidden/>
          </w:rPr>
          <w:tab/>
        </w:r>
        <w:r w:rsidR="00B57B27">
          <w:rPr>
            <w:webHidden/>
          </w:rPr>
          <w:fldChar w:fldCharType="begin"/>
        </w:r>
        <w:r w:rsidR="00B57B27">
          <w:rPr>
            <w:webHidden/>
          </w:rPr>
          <w:instrText xml:space="preserve"> PAGEREF _Toc163486243 \h </w:instrText>
        </w:r>
        <w:r w:rsidR="00B57B27">
          <w:rPr>
            <w:webHidden/>
          </w:rPr>
        </w:r>
        <w:r w:rsidR="00B57B27">
          <w:rPr>
            <w:webHidden/>
          </w:rPr>
          <w:fldChar w:fldCharType="separate"/>
        </w:r>
        <w:r w:rsidR="00B57B27">
          <w:rPr>
            <w:webHidden/>
          </w:rPr>
          <w:t>44</w:t>
        </w:r>
        <w:r w:rsidR="00B57B27">
          <w:rPr>
            <w:webHidden/>
          </w:rPr>
          <w:fldChar w:fldCharType="end"/>
        </w:r>
      </w:hyperlink>
    </w:p>
    <w:p w14:paraId="3C80EF61" w14:textId="0A14270B" w:rsidR="00B57B27" w:rsidRPr="004E3E54" w:rsidRDefault="000D1C57">
      <w:pPr>
        <w:pStyle w:val="TOC2"/>
        <w:rPr>
          <w:rFonts w:asciiTheme="minorHAnsi" w:eastAsiaTheme="minorEastAsia" w:hAnsiTheme="minorHAnsi" w:cstheme="minorBidi"/>
          <w:kern w:val="2"/>
          <w:szCs w:val="22"/>
          <w:lang w:eastAsia="en-AU"/>
        </w:rPr>
      </w:pPr>
      <w:hyperlink w:anchor="_Toc163486244" w:history="1">
        <w:r w:rsidR="00B57B27" w:rsidRPr="00C5048F">
          <w:rPr>
            <w:rStyle w:val="Hyperlink"/>
          </w:rPr>
          <w:t>7.4.</w:t>
        </w:r>
        <w:r w:rsidR="00B57B27" w:rsidRPr="004E3E54">
          <w:rPr>
            <w:rFonts w:asciiTheme="minorHAnsi" w:eastAsiaTheme="minorEastAsia" w:hAnsiTheme="minorHAnsi" w:cstheme="minorBidi"/>
            <w:kern w:val="2"/>
            <w:szCs w:val="22"/>
            <w:lang w:eastAsia="en-AU"/>
          </w:rPr>
          <w:tab/>
        </w:r>
        <w:r w:rsidR="00B57B27" w:rsidRPr="00C5048F">
          <w:rPr>
            <w:rStyle w:val="Hyperlink"/>
          </w:rPr>
          <w:t>Internal job seeking</w:t>
        </w:r>
        <w:r w:rsidR="00B57B27">
          <w:rPr>
            <w:webHidden/>
          </w:rPr>
          <w:tab/>
        </w:r>
        <w:r w:rsidR="00B57B27">
          <w:rPr>
            <w:webHidden/>
          </w:rPr>
          <w:fldChar w:fldCharType="begin"/>
        </w:r>
        <w:r w:rsidR="00B57B27">
          <w:rPr>
            <w:webHidden/>
          </w:rPr>
          <w:instrText xml:space="preserve"> PAGEREF _Toc163486244 \h </w:instrText>
        </w:r>
        <w:r w:rsidR="00B57B27">
          <w:rPr>
            <w:webHidden/>
          </w:rPr>
        </w:r>
        <w:r w:rsidR="00B57B27">
          <w:rPr>
            <w:webHidden/>
          </w:rPr>
          <w:fldChar w:fldCharType="separate"/>
        </w:r>
        <w:r w:rsidR="00B57B27">
          <w:rPr>
            <w:webHidden/>
          </w:rPr>
          <w:t>45</w:t>
        </w:r>
        <w:r w:rsidR="00B57B27">
          <w:rPr>
            <w:webHidden/>
          </w:rPr>
          <w:fldChar w:fldCharType="end"/>
        </w:r>
      </w:hyperlink>
    </w:p>
    <w:p w14:paraId="396C1F73" w14:textId="71C640C5" w:rsidR="00B57B27" w:rsidRPr="004E3E54" w:rsidRDefault="000D1C57">
      <w:pPr>
        <w:pStyle w:val="TOC2"/>
        <w:rPr>
          <w:rFonts w:asciiTheme="minorHAnsi" w:eastAsiaTheme="minorEastAsia" w:hAnsiTheme="minorHAnsi" w:cstheme="minorBidi"/>
          <w:kern w:val="2"/>
          <w:szCs w:val="22"/>
          <w:lang w:eastAsia="en-AU"/>
        </w:rPr>
      </w:pPr>
      <w:hyperlink w:anchor="_Toc163486245" w:history="1">
        <w:r w:rsidR="00B57B27" w:rsidRPr="00C5048F">
          <w:rPr>
            <w:rStyle w:val="Hyperlink"/>
          </w:rPr>
          <w:t>7.5.</w:t>
        </w:r>
        <w:r w:rsidR="00B57B27" w:rsidRPr="004E3E54">
          <w:rPr>
            <w:rFonts w:asciiTheme="minorHAnsi" w:eastAsiaTheme="minorEastAsia" w:hAnsiTheme="minorHAnsi" w:cstheme="minorBidi"/>
            <w:kern w:val="2"/>
            <w:szCs w:val="22"/>
            <w:lang w:eastAsia="en-AU"/>
          </w:rPr>
          <w:tab/>
        </w:r>
        <w:r w:rsidR="00B57B27" w:rsidRPr="00C5048F">
          <w:rPr>
            <w:rStyle w:val="Hyperlink"/>
          </w:rPr>
          <w:t>External job seeking</w:t>
        </w:r>
        <w:r w:rsidR="00B57B27">
          <w:rPr>
            <w:webHidden/>
          </w:rPr>
          <w:tab/>
        </w:r>
        <w:r w:rsidR="00B57B27">
          <w:rPr>
            <w:webHidden/>
          </w:rPr>
          <w:fldChar w:fldCharType="begin"/>
        </w:r>
        <w:r w:rsidR="00B57B27">
          <w:rPr>
            <w:webHidden/>
          </w:rPr>
          <w:instrText xml:space="preserve"> PAGEREF _Toc163486245 \h </w:instrText>
        </w:r>
        <w:r w:rsidR="00B57B27">
          <w:rPr>
            <w:webHidden/>
          </w:rPr>
        </w:r>
        <w:r w:rsidR="00B57B27">
          <w:rPr>
            <w:webHidden/>
          </w:rPr>
          <w:fldChar w:fldCharType="separate"/>
        </w:r>
        <w:r w:rsidR="00B57B27">
          <w:rPr>
            <w:webHidden/>
          </w:rPr>
          <w:t>45</w:t>
        </w:r>
        <w:r w:rsidR="00B57B27">
          <w:rPr>
            <w:webHidden/>
          </w:rPr>
          <w:fldChar w:fldCharType="end"/>
        </w:r>
      </w:hyperlink>
    </w:p>
    <w:p w14:paraId="03FF55FF" w14:textId="7356DF9B" w:rsidR="00B57B27" w:rsidRPr="004E3E54" w:rsidRDefault="000D1C57">
      <w:pPr>
        <w:pStyle w:val="TOC2"/>
        <w:rPr>
          <w:rFonts w:asciiTheme="minorHAnsi" w:eastAsiaTheme="minorEastAsia" w:hAnsiTheme="minorHAnsi" w:cstheme="minorBidi"/>
          <w:kern w:val="2"/>
          <w:szCs w:val="22"/>
          <w:lang w:eastAsia="en-AU"/>
        </w:rPr>
      </w:pPr>
      <w:hyperlink w:anchor="_Toc163486246" w:history="1">
        <w:r w:rsidR="00B57B27" w:rsidRPr="00C5048F">
          <w:rPr>
            <w:rStyle w:val="Hyperlink"/>
          </w:rPr>
          <w:t>7.6.</w:t>
        </w:r>
        <w:r w:rsidR="00B57B27" w:rsidRPr="004E3E54">
          <w:rPr>
            <w:rFonts w:asciiTheme="minorHAnsi" w:eastAsiaTheme="minorEastAsia" w:hAnsiTheme="minorHAnsi" w:cstheme="minorBidi"/>
            <w:kern w:val="2"/>
            <w:szCs w:val="22"/>
            <w:lang w:eastAsia="en-AU"/>
          </w:rPr>
          <w:tab/>
        </w:r>
        <w:r w:rsidR="00B57B27" w:rsidRPr="00C5048F">
          <w:rPr>
            <w:rStyle w:val="Hyperlink"/>
          </w:rPr>
          <w:t>Continuation of suitable duties whilst job seeking</w:t>
        </w:r>
        <w:r w:rsidR="00B57B27">
          <w:rPr>
            <w:webHidden/>
          </w:rPr>
          <w:tab/>
        </w:r>
        <w:r w:rsidR="00B57B27">
          <w:rPr>
            <w:webHidden/>
          </w:rPr>
          <w:fldChar w:fldCharType="begin"/>
        </w:r>
        <w:r w:rsidR="00B57B27">
          <w:rPr>
            <w:webHidden/>
          </w:rPr>
          <w:instrText xml:space="preserve"> PAGEREF _Toc163486246 \h </w:instrText>
        </w:r>
        <w:r w:rsidR="00B57B27">
          <w:rPr>
            <w:webHidden/>
          </w:rPr>
        </w:r>
        <w:r w:rsidR="00B57B27">
          <w:rPr>
            <w:webHidden/>
          </w:rPr>
          <w:fldChar w:fldCharType="separate"/>
        </w:r>
        <w:r w:rsidR="00B57B27">
          <w:rPr>
            <w:webHidden/>
          </w:rPr>
          <w:t>46</w:t>
        </w:r>
        <w:r w:rsidR="00B57B27">
          <w:rPr>
            <w:webHidden/>
          </w:rPr>
          <w:fldChar w:fldCharType="end"/>
        </w:r>
      </w:hyperlink>
    </w:p>
    <w:p w14:paraId="7592DB98" w14:textId="7DDF357E" w:rsidR="00B57B27" w:rsidRPr="004E3E54" w:rsidRDefault="000D1C57">
      <w:pPr>
        <w:pStyle w:val="TOC2"/>
        <w:rPr>
          <w:rFonts w:asciiTheme="minorHAnsi" w:eastAsiaTheme="minorEastAsia" w:hAnsiTheme="minorHAnsi" w:cstheme="minorBidi"/>
          <w:kern w:val="2"/>
          <w:szCs w:val="22"/>
          <w:lang w:eastAsia="en-AU"/>
        </w:rPr>
      </w:pPr>
      <w:hyperlink w:anchor="_Toc163486247" w:history="1">
        <w:r w:rsidR="00B57B27" w:rsidRPr="00C5048F">
          <w:rPr>
            <w:rStyle w:val="Hyperlink"/>
          </w:rPr>
          <w:t>7.7.</w:t>
        </w:r>
        <w:r w:rsidR="00B57B27" w:rsidRPr="004E3E54">
          <w:rPr>
            <w:rFonts w:asciiTheme="minorHAnsi" w:eastAsiaTheme="minorEastAsia" w:hAnsiTheme="minorHAnsi" w:cstheme="minorBidi"/>
            <w:kern w:val="2"/>
            <w:szCs w:val="22"/>
            <w:lang w:eastAsia="en-AU"/>
          </w:rPr>
          <w:tab/>
        </w:r>
        <w:r w:rsidR="00B57B27" w:rsidRPr="00C5048F">
          <w:rPr>
            <w:rStyle w:val="Hyperlink"/>
          </w:rPr>
          <w:t>Responsibility to consider suitable employment options</w:t>
        </w:r>
        <w:r w:rsidR="00B57B27">
          <w:rPr>
            <w:webHidden/>
          </w:rPr>
          <w:tab/>
        </w:r>
        <w:r w:rsidR="00B57B27">
          <w:rPr>
            <w:webHidden/>
          </w:rPr>
          <w:fldChar w:fldCharType="begin"/>
        </w:r>
        <w:r w:rsidR="00B57B27">
          <w:rPr>
            <w:webHidden/>
          </w:rPr>
          <w:instrText xml:space="preserve"> PAGEREF _Toc163486247 \h </w:instrText>
        </w:r>
        <w:r w:rsidR="00B57B27">
          <w:rPr>
            <w:webHidden/>
          </w:rPr>
        </w:r>
        <w:r w:rsidR="00B57B27">
          <w:rPr>
            <w:webHidden/>
          </w:rPr>
          <w:fldChar w:fldCharType="separate"/>
        </w:r>
        <w:r w:rsidR="00B57B27">
          <w:rPr>
            <w:webHidden/>
          </w:rPr>
          <w:t>46</w:t>
        </w:r>
        <w:r w:rsidR="00B57B27">
          <w:rPr>
            <w:webHidden/>
          </w:rPr>
          <w:fldChar w:fldCharType="end"/>
        </w:r>
      </w:hyperlink>
    </w:p>
    <w:p w14:paraId="1DFF4CC2" w14:textId="2F62CD9A" w:rsidR="00B57B27" w:rsidRPr="004E3E54" w:rsidRDefault="000D1C57">
      <w:pPr>
        <w:pStyle w:val="TOC2"/>
        <w:rPr>
          <w:rFonts w:asciiTheme="minorHAnsi" w:eastAsiaTheme="minorEastAsia" w:hAnsiTheme="minorHAnsi" w:cstheme="minorBidi"/>
          <w:kern w:val="2"/>
          <w:szCs w:val="22"/>
          <w:lang w:eastAsia="en-AU"/>
        </w:rPr>
      </w:pPr>
      <w:hyperlink w:anchor="_Toc163486248" w:history="1">
        <w:r w:rsidR="00B57B27" w:rsidRPr="00C5048F">
          <w:rPr>
            <w:rStyle w:val="Hyperlink"/>
          </w:rPr>
          <w:t>7.8.</w:t>
        </w:r>
        <w:r w:rsidR="00B57B27" w:rsidRPr="004E3E54">
          <w:rPr>
            <w:rFonts w:asciiTheme="minorHAnsi" w:eastAsiaTheme="minorEastAsia" w:hAnsiTheme="minorHAnsi" w:cstheme="minorBidi"/>
            <w:kern w:val="2"/>
            <w:szCs w:val="22"/>
            <w:lang w:eastAsia="en-AU"/>
          </w:rPr>
          <w:tab/>
        </w:r>
        <w:r w:rsidR="00B57B27" w:rsidRPr="00C5048F">
          <w:rPr>
            <w:rStyle w:val="Hyperlink"/>
          </w:rPr>
          <w:t>Successful redeployment to an alternate employer</w:t>
        </w:r>
        <w:r w:rsidR="00B57B27">
          <w:rPr>
            <w:webHidden/>
          </w:rPr>
          <w:tab/>
        </w:r>
        <w:r w:rsidR="00B57B27">
          <w:rPr>
            <w:webHidden/>
          </w:rPr>
          <w:fldChar w:fldCharType="begin"/>
        </w:r>
        <w:r w:rsidR="00B57B27">
          <w:rPr>
            <w:webHidden/>
          </w:rPr>
          <w:instrText xml:space="preserve"> PAGEREF _Toc163486248 \h </w:instrText>
        </w:r>
        <w:r w:rsidR="00B57B27">
          <w:rPr>
            <w:webHidden/>
          </w:rPr>
        </w:r>
        <w:r w:rsidR="00B57B27">
          <w:rPr>
            <w:webHidden/>
          </w:rPr>
          <w:fldChar w:fldCharType="separate"/>
        </w:r>
        <w:r w:rsidR="00B57B27">
          <w:rPr>
            <w:webHidden/>
          </w:rPr>
          <w:t>46</w:t>
        </w:r>
        <w:r w:rsidR="00B57B27">
          <w:rPr>
            <w:webHidden/>
          </w:rPr>
          <w:fldChar w:fldCharType="end"/>
        </w:r>
      </w:hyperlink>
    </w:p>
    <w:p w14:paraId="66306FBD" w14:textId="550E8B0E" w:rsidR="00B57B27" w:rsidRPr="004E3E54" w:rsidRDefault="000D1C57">
      <w:pPr>
        <w:pStyle w:val="TOC2"/>
        <w:rPr>
          <w:rFonts w:asciiTheme="minorHAnsi" w:eastAsiaTheme="minorEastAsia" w:hAnsiTheme="minorHAnsi" w:cstheme="minorBidi"/>
          <w:kern w:val="2"/>
          <w:szCs w:val="22"/>
          <w:lang w:eastAsia="en-AU"/>
        </w:rPr>
      </w:pPr>
      <w:hyperlink w:anchor="_Toc163486249" w:history="1">
        <w:r w:rsidR="00B57B27" w:rsidRPr="00C5048F">
          <w:rPr>
            <w:rStyle w:val="Hyperlink"/>
          </w:rPr>
          <w:t>7.9.</w:t>
        </w:r>
        <w:r w:rsidR="00B57B27" w:rsidRPr="004E3E54">
          <w:rPr>
            <w:rFonts w:asciiTheme="minorHAnsi" w:eastAsiaTheme="minorEastAsia" w:hAnsiTheme="minorHAnsi" w:cstheme="minorBidi"/>
            <w:kern w:val="2"/>
            <w:szCs w:val="22"/>
            <w:lang w:eastAsia="en-AU"/>
          </w:rPr>
          <w:tab/>
        </w:r>
        <w:r w:rsidR="00B57B27" w:rsidRPr="00C5048F">
          <w:rPr>
            <w:rStyle w:val="Hyperlink"/>
          </w:rPr>
          <w:t>Termination of employment on medical grounds</w:t>
        </w:r>
        <w:r w:rsidR="00B57B27">
          <w:rPr>
            <w:webHidden/>
          </w:rPr>
          <w:tab/>
        </w:r>
        <w:r w:rsidR="00B57B27">
          <w:rPr>
            <w:webHidden/>
          </w:rPr>
          <w:fldChar w:fldCharType="begin"/>
        </w:r>
        <w:r w:rsidR="00B57B27">
          <w:rPr>
            <w:webHidden/>
          </w:rPr>
          <w:instrText xml:space="preserve"> PAGEREF _Toc163486249 \h </w:instrText>
        </w:r>
        <w:r w:rsidR="00B57B27">
          <w:rPr>
            <w:webHidden/>
          </w:rPr>
        </w:r>
        <w:r w:rsidR="00B57B27">
          <w:rPr>
            <w:webHidden/>
          </w:rPr>
          <w:fldChar w:fldCharType="separate"/>
        </w:r>
        <w:r w:rsidR="00B57B27">
          <w:rPr>
            <w:webHidden/>
          </w:rPr>
          <w:t>46</w:t>
        </w:r>
        <w:r w:rsidR="00B57B27">
          <w:rPr>
            <w:webHidden/>
          </w:rPr>
          <w:fldChar w:fldCharType="end"/>
        </w:r>
      </w:hyperlink>
    </w:p>
    <w:p w14:paraId="6B3B8784" w14:textId="36495E38"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50" w:history="1">
        <w:r w:rsidR="00B57B27" w:rsidRPr="00C5048F">
          <w:rPr>
            <w:rStyle w:val="Hyperlink"/>
          </w:rPr>
          <w:t>8.</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WORKING REMOTELY</w:t>
        </w:r>
        <w:r w:rsidR="00B57B27">
          <w:rPr>
            <w:webHidden/>
          </w:rPr>
          <w:tab/>
        </w:r>
        <w:r w:rsidR="00B57B27">
          <w:rPr>
            <w:webHidden/>
          </w:rPr>
          <w:fldChar w:fldCharType="begin"/>
        </w:r>
        <w:r w:rsidR="00B57B27">
          <w:rPr>
            <w:webHidden/>
          </w:rPr>
          <w:instrText xml:space="preserve"> PAGEREF _Toc163486250 \h </w:instrText>
        </w:r>
        <w:r w:rsidR="00B57B27">
          <w:rPr>
            <w:webHidden/>
          </w:rPr>
        </w:r>
        <w:r w:rsidR="00B57B27">
          <w:rPr>
            <w:webHidden/>
          </w:rPr>
          <w:fldChar w:fldCharType="separate"/>
        </w:r>
        <w:r w:rsidR="00B57B27">
          <w:rPr>
            <w:webHidden/>
          </w:rPr>
          <w:t>47</w:t>
        </w:r>
        <w:r w:rsidR="00B57B27">
          <w:rPr>
            <w:webHidden/>
          </w:rPr>
          <w:fldChar w:fldCharType="end"/>
        </w:r>
      </w:hyperlink>
    </w:p>
    <w:p w14:paraId="65CAB555" w14:textId="63E58E0D"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51" w:history="1">
        <w:r w:rsidR="00B57B27" w:rsidRPr="00C5048F">
          <w:rPr>
            <w:rStyle w:val="Hyperlink"/>
          </w:rPr>
          <w:t>9.</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NON-WORK RELATED INJURIES AND ILLNESSES</w:t>
        </w:r>
        <w:r w:rsidR="00B57B27">
          <w:rPr>
            <w:webHidden/>
          </w:rPr>
          <w:tab/>
        </w:r>
        <w:r w:rsidR="00B57B27">
          <w:rPr>
            <w:webHidden/>
          </w:rPr>
          <w:fldChar w:fldCharType="begin"/>
        </w:r>
        <w:r w:rsidR="00B57B27">
          <w:rPr>
            <w:webHidden/>
          </w:rPr>
          <w:instrText xml:space="preserve"> PAGEREF _Toc163486251 \h </w:instrText>
        </w:r>
        <w:r w:rsidR="00B57B27">
          <w:rPr>
            <w:webHidden/>
          </w:rPr>
        </w:r>
        <w:r w:rsidR="00B57B27">
          <w:rPr>
            <w:webHidden/>
          </w:rPr>
          <w:fldChar w:fldCharType="separate"/>
        </w:r>
        <w:r w:rsidR="00B57B27">
          <w:rPr>
            <w:webHidden/>
          </w:rPr>
          <w:t>47</w:t>
        </w:r>
        <w:r w:rsidR="00B57B27">
          <w:rPr>
            <w:webHidden/>
          </w:rPr>
          <w:fldChar w:fldCharType="end"/>
        </w:r>
      </w:hyperlink>
    </w:p>
    <w:p w14:paraId="2C9B6AC0" w14:textId="50826598" w:rsidR="00B57B27" w:rsidRPr="004E3E54" w:rsidRDefault="000D1C57">
      <w:pPr>
        <w:pStyle w:val="TOC2"/>
        <w:rPr>
          <w:rFonts w:asciiTheme="minorHAnsi" w:eastAsiaTheme="minorEastAsia" w:hAnsiTheme="minorHAnsi" w:cstheme="minorBidi"/>
          <w:kern w:val="2"/>
          <w:szCs w:val="22"/>
          <w:lang w:eastAsia="en-AU"/>
        </w:rPr>
      </w:pPr>
      <w:hyperlink w:anchor="_Toc163486252" w:history="1">
        <w:r w:rsidR="00B57B27" w:rsidRPr="00C5048F">
          <w:rPr>
            <w:rStyle w:val="Hyperlink"/>
          </w:rPr>
          <w:t>9.1.</w:t>
        </w:r>
        <w:r w:rsidR="00B57B27" w:rsidRPr="004E3E54">
          <w:rPr>
            <w:rFonts w:asciiTheme="minorHAnsi" w:eastAsiaTheme="minorEastAsia" w:hAnsiTheme="minorHAnsi" w:cstheme="minorBidi"/>
            <w:kern w:val="2"/>
            <w:szCs w:val="22"/>
            <w:lang w:eastAsia="en-AU"/>
          </w:rPr>
          <w:tab/>
        </w:r>
        <w:r w:rsidR="00B57B27" w:rsidRPr="00C5048F">
          <w:rPr>
            <w:rStyle w:val="Hyperlink"/>
          </w:rPr>
          <w:t>Return to work following non-work related injury/ illness</w:t>
        </w:r>
        <w:r w:rsidR="00B57B27">
          <w:rPr>
            <w:webHidden/>
          </w:rPr>
          <w:tab/>
        </w:r>
        <w:r w:rsidR="00B57B27">
          <w:rPr>
            <w:webHidden/>
          </w:rPr>
          <w:fldChar w:fldCharType="begin"/>
        </w:r>
        <w:r w:rsidR="00B57B27">
          <w:rPr>
            <w:webHidden/>
          </w:rPr>
          <w:instrText xml:space="preserve"> PAGEREF _Toc163486252 \h </w:instrText>
        </w:r>
        <w:r w:rsidR="00B57B27">
          <w:rPr>
            <w:webHidden/>
          </w:rPr>
        </w:r>
        <w:r w:rsidR="00B57B27">
          <w:rPr>
            <w:webHidden/>
          </w:rPr>
          <w:fldChar w:fldCharType="separate"/>
        </w:r>
        <w:r w:rsidR="00B57B27">
          <w:rPr>
            <w:webHidden/>
          </w:rPr>
          <w:t>47</w:t>
        </w:r>
        <w:r w:rsidR="00B57B27">
          <w:rPr>
            <w:webHidden/>
          </w:rPr>
          <w:fldChar w:fldCharType="end"/>
        </w:r>
      </w:hyperlink>
    </w:p>
    <w:p w14:paraId="615B1EAA" w14:textId="25AB4A1A" w:rsidR="00B57B27" w:rsidRPr="004E3E54" w:rsidRDefault="000D1C57">
      <w:pPr>
        <w:pStyle w:val="TOC2"/>
        <w:rPr>
          <w:rFonts w:asciiTheme="minorHAnsi" w:eastAsiaTheme="minorEastAsia" w:hAnsiTheme="minorHAnsi" w:cstheme="minorBidi"/>
          <w:kern w:val="2"/>
          <w:szCs w:val="22"/>
          <w:lang w:eastAsia="en-AU"/>
        </w:rPr>
      </w:pPr>
      <w:hyperlink w:anchor="_Toc163486253" w:history="1">
        <w:r w:rsidR="00B57B27" w:rsidRPr="00C5048F">
          <w:rPr>
            <w:rStyle w:val="Hyperlink"/>
          </w:rPr>
          <w:t>9.2.</w:t>
        </w:r>
        <w:r w:rsidR="00B57B27" w:rsidRPr="004E3E54">
          <w:rPr>
            <w:rFonts w:asciiTheme="minorHAnsi" w:eastAsiaTheme="minorEastAsia" w:hAnsiTheme="minorHAnsi" w:cstheme="minorBidi"/>
            <w:kern w:val="2"/>
            <w:szCs w:val="22"/>
            <w:lang w:eastAsia="en-AU"/>
          </w:rPr>
          <w:tab/>
        </w:r>
        <w:r w:rsidR="00B57B27" w:rsidRPr="00C5048F">
          <w:rPr>
            <w:rStyle w:val="Hyperlink"/>
          </w:rPr>
          <w:t>Reasonable adjustments to the workplace</w:t>
        </w:r>
        <w:r w:rsidR="00B57B27">
          <w:rPr>
            <w:webHidden/>
          </w:rPr>
          <w:tab/>
        </w:r>
        <w:r w:rsidR="00B57B27">
          <w:rPr>
            <w:webHidden/>
          </w:rPr>
          <w:fldChar w:fldCharType="begin"/>
        </w:r>
        <w:r w:rsidR="00B57B27">
          <w:rPr>
            <w:webHidden/>
          </w:rPr>
          <w:instrText xml:space="preserve"> PAGEREF _Toc163486253 \h </w:instrText>
        </w:r>
        <w:r w:rsidR="00B57B27">
          <w:rPr>
            <w:webHidden/>
          </w:rPr>
        </w:r>
        <w:r w:rsidR="00B57B27">
          <w:rPr>
            <w:webHidden/>
          </w:rPr>
          <w:fldChar w:fldCharType="separate"/>
        </w:r>
        <w:r w:rsidR="00B57B27">
          <w:rPr>
            <w:webHidden/>
          </w:rPr>
          <w:t>48</w:t>
        </w:r>
        <w:r w:rsidR="00B57B27">
          <w:rPr>
            <w:webHidden/>
          </w:rPr>
          <w:fldChar w:fldCharType="end"/>
        </w:r>
      </w:hyperlink>
    </w:p>
    <w:p w14:paraId="7FB45491" w14:textId="7B46CD50" w:rsidR="00B57B27" w:rsidRPr="004E3E54" w:rsidRDefault="000D1C57">
      <w:pPr>
        <w:pStyle w:val="TOC2"/>
        <w:rPr>
          <w:rFonts w:asciiTheme="minorHAnsi" w:eastAsiaTheme="minorEastAsia" w:hAnsiTheme="minorHAnsi" w:cstheme="minorBidi"/>
          <w:kern w:val="2"/>
          <w:szCs w:val="22"/>
          <w:lang w:eastAsia="en-AU"/>
        </w:rPr>
      </w:pPr>
      <w:hyperlink w:anchor="_Toc163486254" w:history="1">
        <w:r w:rsidR="00B57B27" w:rsidRPr="00C5048F">
          <w:rPr>
            <w:rStyle w:val="Hyperlink"/>
          </w:rPr>
          <w:t>9.3.</w:t>
        </w:r>
        <w:r w:rsidR="00B57B27" w:rsidRPr="004E3E54">
          <w:rPr>
            <w:rFonts w:asciiTheme="minorHAnsi" w:eastAsiaTheme="minorEastAsia" w:hAnsiTheme="minorHAnsi" w:cstheme="minorBidi"/>
            <w:kern w:val="2"/>
            <w:szCs w:val="22"/>
            <w:lang w:eastAsia="en-AU"/>
          </w:rPr>
          <w:tab/>
        </w:r>
        <w:r w:rsidR="00B57B27" w:rsidRPr="00C5048F">
          <w:rPr>
            <w:rStyle w:val="Hyperlink"/>
          </w:rPr>
          <w:t>Making adjustments</w:t>
        </w:r>
        <w:r w:rsidR="00B57B27">
          <w:rPr>
            <w:webHidden/>
          </w:rPr>
          <w:tab/>
        </w:r>
        <w:r w:rsidR="00B57B27">
          <w:rPr>
            <w:webHidden/>
          </w:rPr>
          <w:fldChar w:fldCharType="begin"/>
        </w:r>
        <w:r w:rsidR="00B57B27">
          <w:rPr>
            <w:webHidden/>
          </w:rPr>
          <w:instrText xml:space="preserve"> PAGEREF _Toc163486254 \h </w:instrText>
        </w:r>
        <w:r w:rsidR="00B57B27">
          <w:rPr>
            <w:webHidden/>
          </w:rPr>
        </w:r>
        <w:r w:rsidR="00B57B27">
          <w:rPr>
            <w:webHidden/>
          </w:rPr>
          <w:fldChar w:fldCharType="separate"/>
        </w:r>
        <w:r w:rsidR="00B57B27">
          <w:rPr>
            <w:webHidden/>
          </w:rPr>
          <w:t>48</w:t>
        </w:r>
        <w:r w:rsidR="00B57B27">
          <w:rPr>
            <w:webHidden/>
          </w:rPr>
          <w:fldChar w:fldCharType="end"/>
        </w:r>
      </w:hyperlink>
    </w:p>
    <w:p w14:paraId="441D45B2" w14:textId="2CA71CC8"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55" w:history="1">
        <w:r w:rsidR="00B57B27" w:rsidRPr="00C5048F">
          <w:rPr>
            <w:rStyle w:val="Hyperlink"/>
          </w:rPr>
          <w:t>10.</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CONFIDENTIALITY OF INJURY MANAGEMENT INFORMATION</w:t>
        </w:r>
        <w:r w:rsidR="00B57B27">
          <w:rPr>
            <w:webHidden/>
          </w:rPr>
          <w:tab/>
        </w:r>
        <w:r w:rsidR="00B57B27">
          <w:rPr>
            <w:webHidden/>
          </w:rPr>
          <w:fldChar w:fldCharType="begin"/>
        </w:r>
        <w:r w:rsidR="00B57B27">
          <w:rPr>
            <w:webHidden/>
          </w:rPr>
          <w:instrText xml:space="preserve"> PAGEREF _Toc163486255 \h </w:instrText>
        </w:r>
        <w:r w:rsidR="00B57B27">
          <w:rPr>
            <w:webHidden/>
          </w:rPr>
        </w:r>
        <w:r w:rsidR="00B57B27">
          <w:rPr>
            <w:webHidden/>
          </w:rPr>
          <w:fldChar w:fldCharType="separate"/>
        </w:r>
        <w:r w:rsidR="00B57B27">
          <w:rPr>
            <w:webHidden/>
          </w:rPr>
          <w:t>49</w:t>
        </w:r>
        <w:r w:rsidR="00B57B27">
          <w:rPr>
            <w:webHidden/>
          </w:rPr>
          <w:fldChar w:fldCharType="end"/>
        </w:r>
      </w:hyperlink>
    </w:p>
    <w:p w14:paraId="3207A3CB" w14:textId="3526BFD7" w:rsidR="00B57B27" w:rsidRPr="004E3E54" w:rsidRDefault="000D1C57">
      <w:pPr>
        <w:pStyle w:val="TOC2"/>
        <w:rPr>
          <w:rFonts w:asciiTheme="minorHAnsi" w:eastAsiaTheme="minorEastAsia" w:hAnsiTheme="minorHAnsi" w:cstheme="minorBidi"/>
          <w:kern w:val="2"/>
          <w:szCs w:val="22"/>
          <w:lang w:eastAsia="en-AU"/>
        </w:rPr>
      </w:pPr>
      <w:hyperlink w:anchor="_Toc163486256" w:history="1">
        <w:r w:rsidR="00B57B27" w:rsidRPr="00C5048F">
          <w:rPr>
            <w:rStyle w:val="Hyperlink"/>
          </w:rPr>
          <w:t>10.1.</w:t>
        </w:r>
        <w:r w:rsidR="00B57B27" w:rsidRPr="004E3E54">
          <w:rPr>
            <w:rFonts w:asciiTheme="minorHAnsi" w:eastAsiaTheme="minorEastAsia" w:hAnsiTheme="minorHAnsi" w:cstheme="minorBidi"/>
            <w:kern w:val="2"/>
            <w:szCs w:val="22"/>
            <w:lang w:eastAsia="en-AU"/>
          </w:rPr>
          <w:tab/>
        </w:r>
        <w:r w:rsidR="00B57B27" w:rsidRPr="00C5048F">
          <w:rPr>
            <w:rStyle w:val="Hyperlink"/>
          </w:rPr>
          <w:t>Retention of records and maintaining confidentiality</w:t>
        </w:r>
        <w:r w:rsidR="00B57B27">
          <w:rPr>
            <w:webHidden/>
          </w:rPr>
          <w:tab/>
        </w:r>
        <w:r w:rsidR="00B57B27">
          <w:rPr>
            <w:webHidden/>
          </w:rPr>
          <w:fldChar w:fldCharType="begin"/>
        </w:r>
        <w:r w:rsidR="00B57B27">
          <w:rPr>
            <w:webHidden/>
          </w:rPr>
          <w:instrText xml:space="preserve"> PAGEREF _Toc163486256 \h </w:instrText>
        </w:r>
        <w:r w:rsidR="00B57B27">
          <w:rPr>
            <w:webHidden/>
          </w:rPr>
        </w:r>
        <w:r w:rsidR="00B57B27">
          <w:rPr>
            <w:webHidden/>
          </w:rPr>
          <w:fldChar w:fldCharType="separate"/>
        </w:r>
        <w:r w:rsidR="00B57B27">
          <w:rPr>
            <w:webHidden/>
          </w:rPr>
          <w:t>50</w:t>
        </w:r>
        <w:r w:rsidR="00B57B27">
          <w:rPr>
            <w:webHidden/>
          </w:rPr>
          <w:fldChar w:fldCharType="end"/>
        </w:r>
      </w:hyperlink>
    </w:p>
    <w:p w14:paraId="6A236C53" w14:textId="7D5E0314" w:rsidR="00B57B27" w:rsidRPr="004E3E54" w:rsidRDefault="000D1C57">
      <w:pPr>
        <w:pStyle w:val="TOC1"/>
        <w:rPr>
          <w:rFonts w:asciiTheme="minorHAnsi" w:eastAsiaTheme="minorEastAsia" w:hAnsiTheme="minorHAnsi" w:cstheme="minorBidi"/>
          <w:b w:val="0"/>
          <w:bCs w:val="0"/>
          <w:kern w:val="2"/>
          <w:szCs w:val="22"/>
          <w:lang w:eastAsia="en-AU"/>
        </w:rPr>
      </w:pPr>
      <w:hyperlink w:anchor="_Toc163486257" w:history="1">
        <w:r w:rsidR="00B57B27" w:rsidRPr="00C5048F">
          <w:rPr>
            <w:rStyle w:val="Hyperlink"/>
          </w:rPr>
          <w:t>11.</w:t>
        </w:r>
        <w:r w:rsidR="00B57B27" w:rsidRPr="004E3E54">
          <w:rPr>
            <w:rFonts w:asciiTheme="minorHAnsi" w:eastAsiaTheme="minorEastAsia" w:hAnsiTheme="minorHAnsi" w:cstheme="minorBidi"/>
            <w:b w:val="0"/>
            <w:bCs w:val="0"/>
            <w:kern w:val="2"/>
            <w:szCs w:val="22"/>
            <w:lang w:eastAsia="en-AU"/>
          </w:rPr>
          <w:tab/>
        </w:r>
        <w:r w:rsidR="00B57B27" w:rsidRPr="00C5048F">
          <w:rPr>
            <w:rStyle w:val="Hyperlink"/>
          </w:rPr>
          <w:t>TEMPLATES</w:t>
        </w:r>
        <w:r w:rsidR="00B57B27">
          <w:rPr>
            <w:webHidden/>
          </w:rPr>
          <w:tab/>
        </w:r>
        <w:r w:rsidR="00B57B27">
          <w:rPr>
            <w:webHidden/>
          </w:rPr>
          <w:fldChar w:fldCharType="begin"/>
        </w:r>
        <w:r w:rsidR="00B57B27">
          <w:rPr>
            <w:webHidden/>
          </w:rPr>
          <w:instrText xml:space="preserve"> PAGEREF _Toc163486257 \h </w:instrText>
        </w:r>
        <w:r w:rsidR="00B57B27">
          <w:rPr>
            <w:webHidden/>
          </w:rPr>
        </w:r>
        <w:r w:rsidR="00B57B27">
          <w:rPr>
            <w:webHidden/>
          </w:rPr>
          <w:fldChar w:fldCharType="separate"/>
        </w:r>
        <w:r w:rsidR="00B57B27">
          <w:rPr>
            <w:webHidden/>
          </w:rPr>
          <w:t>50</w:t>
        </w:r>
        <w:r w:rsidR="00B57B27">
          <w:rPr>
            <w:webHidden/>
          </w:rPr>
          <w:fldChar w:fldCharType="end"/>
        </w:r>
      </w:hyperlink>
    </w:p>
    <w:p w14:paraId="450B8A27" w14:textId="6BFF943A" w:rsidR="00A33FAB" w:rsidRDefault="00A33FAB" w:rsidP="00A33FAB">
      <w:pPr>
        <w:rPr>
          <w:noProof/>
        </w:rPr>
        <w:sectPr w:rsidR="00A33FAB" w:rsidSect="00A94F07">
          <w:headerReference w:type="default" r:id="rId11"/>
          <w:footerReference w:type="default" r:id="rId12"/>
          <w:pgSz w:w="11906" w:h="16838"/>
          <w:pgMar w:top="1985" w:right="991" w:bottom="1134" w:left="993" w:header="708" w:footer="401" w:gutter="0"/>
          <w:cols w:space="708"/>
          <w:docGrid w:linePitch="360"/>
        </w:sectPr>
      </w:pPr>
      <w:r w:rsidRPr="000B2900">
        <w:rPr>
          <w:noProof/>
        </w:rPr>
        <w:fldChar w:fldCharType="end"/>
      </w:r>
    </w:p>
    <w:p w14:paraId="0AFC5A67" w14:textId="2272D595" w:rsidR="00A33FAB" w:rsidRDefault="00A33FAB" w:rsidP="001D048A">
      <w:pPr>
        <w:pStyle w:val="Heading1"/>
      </w:pPr>
      <w:bookmarkStart w:id="2" w:name="_Toc163486179"/>
      <w:r w:rsidRPr="001D048A">
        <w:lastRenderedPageBreak/>
        <w:t>BACKGROUND</w:t>
      </w:r>
      <w:bookmarkEnd w:id="0"/>
      <w:bookmarkEnd w:id="2"/>
    </w:p>
    <w:p w14:paraId="79D5213A" w14:textId="77777777" w:rsidR="00E91ACC" w:rsidRDefault="00E91ACC" w:rsidP="00EB0777">
      <w:pPr>
        <w:jc w:val="both"/>
      </w:pPr>
      <w:r>
        <w:t xml:space="preserve">It is important that through leadership and training, Public Health Organisations recognise the importance and benefits of providing effective workplace-based rehabilitation and the underlying principles associated with it. </w:t>
      </w:r>
    </w:p>
    <w:p w14:paraId="0068B432" w14:textId="77777777" w:rsidR="00E91ACC" w:rsidRDefault="00E91ACC" w:rsidP="00EB0777">
      <w:pPr>
        <w:jc w:val="both"/>
      </w:pPr>
      <w:r>
        <w:t xml:space="preserve">Recovery at work (R@W) or early return to work after a work-related injury is a critical step in a worker’s recovery and safe return to work is a priority. Recovery at work enables workers to resume their usual life with minimal disruption to family, </w:t>
      </w:r>
      <w:proofErr w:type="gramStart"/>
      <w:r>
        <w:t>work</w:t>
      </w:r>
      <w:proofErr w:type="gramEnd"/>
      <w:r>
        <w:t xml:space="preserve"> and social interactions.</w:t>
      </w:r>
    </w:p>
    <w:p w14:paraId="4BD59B09" w14:textId="77777777" w:rsidR="00E91ACC" w:rsidRDefault="00E91ACC" w:rsidP="00EB0777">
      <w:pPr>
        <w:jc w:val="both"/>
      </w:pPr>
      <w:r>
        <w:t xml:space="preserve">NSW Health recognises that early intervention, </w:t>
      </w:r>
      <w:proofErr w:type="gramStart"/>
      <w:r>
        <w:t>support</w:t>
      </w:r>
      <w:proofErr w:type="gramEnd"/>
      <w:r>
        <w:t xml:space="preserve"> and commitment by all parties is essential to ensure the best possible recovery and return to work outcomes.</w:t>
      </w:r>
      <w:r w:rsidRPr="00C80C74">
        <w:t xml:space="preserve"> </w:t>
      </w:r>
    </w:p>
    <w:p w14:paraId="0E24CC35" w14:textId="39AFC577" w:rsidR="00A33FAB" w:rsidRPr="001910BE" w:rsidRDefault="00A33FAB" w:rsidP="001910BE">
      <w:pPr>
        <w:pStyle w:val="Heading2"/>
      </w:pPr>
      <w:bookmarkStart w:id="3" w:name="_Toc37244510"/>
      <w:bookmarkStart w:id="4" w:name="_Toc163486180"/>
      <w:bookmarkEnd w:id="1"/>
      <w:r w:rsidRPr="001910BE">
        <w:t>About this document</w:t>
      </w:r>
      <w:bookmarkEnd w:id="3"/>
      <w:bookmarkEnd w:id="4"/>
    </w:p>
    <w:p w14:paraId="3B6FE31F" w14:textId="0ACC8A4F" w:rsidR="00443343" w:rsidRDefault="00443343" w:rsidP="00EB0777">
      <w:pPr>
        <w:jc w:val="both"/>
        <w:rPr>
          <w:lang w:val="en-US"/>
        </w:rPr>
      </w:pPr>
      <w:bookmarkStart w:id="5" w:name="_Toc37244511"/>
      <w:r w:rsidRPr="00C167CC">
        <w:rPr>
          <w:lang w:val="en-US"/>
        </w:rPr>
        <w:t xml:space="preserve">This </w:t>
      </w:r>
      <w:r w:rsidR="009021C8">
        <w:rPr>
          <w:lang w:val="en-US"/>
        </w:rPr>
        <w:t>document</w:t>
      </w:r>
      <w:r w:rsidRPr="00C167CC">
        <w:rPr>
          <w:lang w:val="en-US"/>
        </w:rPr>
        <w:t xml:space="preserve"> has been developed to provide information for </w:t>
      </w:r>
      <w:r w:rsidRPr="00152F05">
        <w:rPr>
          <w:color w:val="8EAADB" w:themeColor="accent1" w:themeTint="99"/>
          <w:lang w:val="en-US"/>
        </w:rPr>
        <w:t xml:space="preserve">[xxx insert agency xxx] </w:t>
      </w:r>
      <w:r w:rsidRPr="00C167CC">
        <w:rPr>
          <w:lang w:val="en-US"/>
        </w:rPr>
        <w:t xml:space="preserve">employees on actions that will be taken in the event </w:t>
      </w:r>
      <w:r>
        <w:rPr>
          <w:lang w:val="en-US"/>
        </w:rPr>
        <w:t>they</w:t>
      </w:r>
      <w:r w:rsidRPr="00C167CC">
        <w:rPr>
          <w:lang w:val="en-US"/>
        </w:rPr>
        <w:t xml:space="preserve"> sustain a </w:t>
      </w:r>
      <w:r w:rsidR="00B75AC2" w:rsidRPr="00C167CC">
        <w:rPr>
          <w:lang w:val="en-US"/>
        </w:rPr>
        <w:t>work</w:t>
      </w:r>
      <w:r w:rsidR="00B75AC2">
        <w:rPr>
          <w:lang w:val="en-US"/>
        </w:rPr>
        <w:t>-related</w:t>
      </w:r>
      <w:r w:rsidRPr="00C167CC">
        <w:rPr>
          <w:lang w:val="en-US"/>
        </w:rPr>
        <w:t xml:space="preserve"> injury or illness. It </w:t>
      </w:r>
      <w:r>
        <w:rPr>
          <w:lang w:val="en-US"/>
        </w:rPr>
        <w:t xml:space="preserve">also </w:t>
      </w:r>
      <w:r w:rsidRPr="00C167CC">
        <w:rPr>
          <w:lang w:val="en-US"/>
        </w:rPr>
        <w:t xml:space="preserve">includes </w:t>
      </w:r>
      <w:r>
        <w:rPr>
          <w:lang w:val="en-US"/>
        </w:rPr>
        <w:t xml:space="preserve">actions for </w:t>
      </w:r>
      <w:r w:rsidRPr="00C167CC">
        <w:rPr>
          <w:lang w:val="en-US"/>
        </w:rPr>
        <w:t>the management of a disputed or non</w:t>
      </w:r>
      <w:r w:rsidR="00B75AC2">
        <w:rPr>
          <w:lang w:val="en-US"/>
        </w:rPr>
        <w:t>-</w:t>
      </w:r>
      <w:r w:rsidRPr="00C167CC">
        <w:rPr>
          <w:lang w:val="en-US"/>
        </w:rPr>
        <w:t>work</w:t>
      </w:r>
      <w:r w:rsidR="00B75AC2">
        <w:rPr>
          <w:lang w:val="en-US"/>
        </w:rPr>
        <w:t>-</w:t>
      </w:r>
      <w:r w:rsidRPr="00C167CC">
        <w:rPr>
          <w:lang w:val="en-US"/>
        </w:rPr>
        <w:t>related injury or illness (NWRI).</w:t>
      </w:r>
      <w:r>
        <w:rPr>
          <w:lang w:val="en-US"/>
        </w:rPr>
        <w:t xml:space="preserve"> It acts as the Return to Work Program for </w:t>
      </w:r>
      <w:r w:rsidRPr="00152F05">
        <w:rPr>
          <w:color w:val="8EAADB" w:themeColor="accent1" w:themeTint="99"/>
          <w:lang w:val="en-US"/>
        </w:rPr>
        <w:t>[xxx insert agency xxx]</w:t>
      </w:r>
      <w:r w:rsidRPr="002E550D">
        <w:rPr>
          <w:lang w:val="en-US"/>
        </w:rPr>
        <w:t>.</w:t>
      </w:r>
      <w:r>
        <w:rPr>
          <w:color w:val="8EAADB" w:themeColor="accent1" w:themeTint="99"/>
          <w:lang w:val="en-US"/>
        </w:rPr>
        <w:t xml:space="preserve"> </w:t>
      </w:r>
      <w:r>
        <w:rPr>
          <w:lang w:val="en-US"/>
        </w:rPr>
        <w:t xml:space="preserve">  </w:t>
      </w:r>
    </w:p>
    <w:p w14:paraId="66992C01" w14:textId="67E0EA85" w:rsidR="00B75AC2" w:rsidRDefault="00443343" w:rsidP="00EB0777">
      <w:pPr>
        <w:spacing w:line="276" w:lineRule="auto"/>
        <w:jc w:val="both"/>
      </w:pPr>
      <w:r w:rsidRPr="0040564C">
        <w:t>Th</w:t>
      </w:r>
      <w:r w:rsidR="00B75AC2">
        <w:t>is</w:t>
      </w:r>
      <w:r w:rsidRPr="0040564C">
        <w:t xml:space="preserve"> </w:t>
      </w:r>
      <w:r w:rsidR="009021C8">
        <w:t>document</w:t>
      </w:r>
      <w:r w:rsidRPr="0040564C">
        <w:t xml:space="preserve"> aims to </w:t>
      </w:r>
      <w:r>
        <w:t>ensure</w:t>
      </w:r>
      <w:r w:rsidRPr="0040564C">
        <w:t xml:space="preserve"> a standard and consistent response to workplace injuries across </w:t>
      </w:r>
      <w:r w:rsidRPr="00152F05">
        <w:rPr>
          <w:color w:val="8EAADB" w:themeColor="accent1" w:themeTint="99"/>
          <w:lang w:val="en-US"/>
        </w:rPr>
        <w:t xml:space="preserve">[xxx insert agency xxx] </w:t>
      </w:r>
      <w:r>
        <w:t xml:space="preserve">which is in line with NSW Health procedures and policies, as well as legislative requirements and guidelines from regulators. </w:t>
      </w:r>
      <w:r w:rsidRPr="0040564C">
        <w:t>Procedures include</w:t>
      </w:r>
      <w:r w:rsidR="00B75AC2">
        <w:t>:</w:t>
      </w:r>
    </w:p>
    <w:p w14:paraId="68FABF56" w14:textId="77777777" w:rsidR="00B75AC2" w:rsidRDefault="00443343" w:rsidP="00EB0777">
      <w:pPr>
        <w:pStyle w:val="ListParagraph"/>
        <w:numPr>
          <w:ilvl w:val="0"/>
          <w:numId w:val="50"/>
        </w:numPr>
        <w:spacing w:line="276" w:lineRule="auto"/>
        <w:jc w:val="both"/>
      </w:pPr>
      <w:r w:rsidRPr="0040564C">
        <w:t xml:space="preserve">immediate actions to be taken at the time of the </w:t>
      </w:r>
      <w:proofErr w:type="gramStart"/>
      <w:r w:rsidRPr="0040564C">
        <w:t>injury</w:t>
      </w:r>
      <w:proofErr w:type="gramEnd"/>
    </w:p>
    <w:p w14:paraId="32AC7EC0" w14:textId="1D71F694" w:rsidR="00B75AC2" w:rsidRDefault="00443343" w:rsidP="00EB0777">
      <w:pPr>
        <w:pStyle w:val="ListParagraph"/>
        <w:numPr>
          <w:ilvl w:val="0"/>
          <w:numId w:val="50"/>
        </w:numPr>
        <w:spacing w:line="276" w:lineRule="auto"/>
        <w:jc w:val="both"/>
      </w:pPr>
      <w:r w:rsidRPr="0040564C">
        <w:t>assistance to be provided to a worker throughout their recovery and return to work</w:t>
      </w:r>
      <w:r w:rsidR="00B75AC2">
        <w:t>, and</w:t>
      </w:r>
    </w:p>
    <w:p w14:paraId="4E68EFF5" w14:textId="1E875675" w:rsidR="00443343" w:rsidRDefault="00443343" w:rsidP="00EB0777">
      <w:pPr>
        <w:pStyle w:val="ListParagraph"/>
        <w:numPr>
          <w:ilvl w:val="0"/>
          <w:numId w:val="50"/>
        </w:numPr>
        <w:spacing w:line="276" w:lineRule="auto"/>
        <w:jc w:val="both"/>
      </w:pPr>
      <w:r w:rsidRPr="0040564C">
        <w:t>the roles of the stakeholders in this process.</w:t>
      </w:r>
    </w:p>
    <w:p w14:paraId="468A65E5" w14:textId="1F8C03D3" w:rsidR="00443343" w:rsidRDefault="00443343" w:rsidP="00B75AC2">
      <w:pPr>
        <w:pStyle w:val="Heading2"/>
        <w:ind w:left="1134" w:hanging="1134"/>
      </w:pPr>
      <w:bookmarkStart w:id="6" w:name="_Toc104898825"/>
      <w:bookmarkStart w:id="7" w:name="_Toc137725595"/>
      <w:bookmarkStart w:id="8" w:name="_Toc163486181"/>
      <w:r>
        <w:t>Recover at Work consultation</w:t>
      </w:r>
      <w:r w:rsidR="005C321A">
        <w:t>,</w:t>
      </w:r>
      <w:r>
        <w:t xml:space="preserve"> implementation</w:t>
      </w:r>
      <w:bookmarkEnd w:id="6"/>
      <w:bookmarkEnd w:id="7"/>
      <w:r>
        <w:t xml:space="preserve"> </w:t>
      </w:r>
      <w:r w:rsidR="00A50AF0">
        <w:t xml:space="preserve">and </w:t>
      </w:r>
      <w:proofErr w:type="gramStart"/>
      <w:r w:rsidR="005C321A">
        <w:t>training</w:t>
      </w:r>
      <w:bookmarkEnd w:id="8"/>
      <w:proofErr w:type="gramEnd"/>
    </w:p>
    <w:p w14:paraId="6EE1BEDC" w14:textId="77777777" w:rsidR="00443343" w:rsidRPr="00FD54A4" w:rsidRDefault="00443343" w:rsidP="00EB0777">
      <w:pPr>
        <w:jc w:val="both"/>
      </w:pPr>
      <w:r w:rsidRPr="00FD54A4">
        <w:t>This Rehabilitation, Recovery and Return to Work Procedure and all required programs will be implemented following consultation with:</w:t>
      </w:r>
    </w:p>
    <w:p w14:paraId="65640038" w14:textId="4D379DFC" w:rsidR="00443343" w:rsidRPr="00FD54A4" w:rsidRDefault="00443343" w:rsidP="00EB0777">
      <w:pPr>
        <w:pStyle w:val="ListParagraph"/>
        <w:numPr>
          <w:ilvl w:val="0"/>
          <w:numId w:val="5"/>
        </w:numPr>
        <w:jc w:val="both"/>
      </w:pPr>
      <w:r w:rsidRPr="00FD54A4">
        <w:t>workers, via the intranet or other accepted means of communication</w:t>
      </w:r>
      <w:r w:rsidR="00B75AC2">
        <w:t>,</w:t>
      </w:r>
      <w:r w:rsidRPr="00FD54A4">
        <w:t xml:space="preserve"> through </w:t>
      </w:r>
      <w:r w:rsidR="00B75AC2">
        <w:t>work health and safety (</w:t>
      </w:r>
      <w:r w:rsidRPr="00FD54A4">
        <w:t>WHS</w:t>
      </w:r>
      <w:r w:rsidR="00B75AC2">
        <w:t>)</w:t>
      </w:r>
      <w:r w:rsidRPr="00FD54A4">
        <w:t xml:space="preserve"> </w:t>
      </w:r>
      <w:r w:rsidR="00B75AC2">
        <w:t>c</w:t>
      </w:r>
      <w:r w:rsidRPr="00FD54A4">
        <w:t>ommittees and relevant Health and Safety Representatives</w:t>
      </w:r>
      <w:r>
        <w:t>,</w:t>
      </w:r>
    </w:p>
    <w:p w14:paraId="48695FC0" w14:textId="77777777" w:rsidR="00443343" w:rsidRPr="00FD54A4" w:rsidRDefault="00443343" w:rsidP="00EB0777">
      <w:pPr>
        <w:pStyle w:val="ListParagraph"/>
        <w:numPr>
          <w:ilvl w:val="0"/>
          <w:numId w:val="5"/>
        </w:numPr>
        <w:jc w:val="both"/>
      </w:pPr>
      <w:r w:rsidRPr="00FD54A4">
        <w:t xml:space="preserve">industrial associations </w:t>
      </w:r>
      <w:r>
        <w:t>which</w:t>
      </w:r>
      <w:r w:rsidRPr="00FD54A4">
        <w:t xml:space="preserve"> are represented in the workplac</w:t>
      </w:r>
      <w:r>
        <w:t>e,</w:t>
      </w:r>
      <w:r w:rsidRPr="00FD54A4">
        <w:t xml:space="preserve"> and</w:t>
      </w:r>
    </w:p>
    <w:p w14:paraId="594CFCD6" w14:textId="0052055B" w:rsidR="00F50ABA" w:rsidRDefault="00443343" w:rsidP="00F50ABA">
      <w:pPr>
        <w:pStyle w:val="ListParagraph"/>
        <w:numPr>
          <w:ilvl w:val="0"/>
          <w:numId w:val="5"/>
        </w:numPr>
        <w:jc w:val="both"/>
      </w:pPr>
      <w:r w:rsidRPr="00FD54A4">
        <w:t>other relevant stakeholders.</w:t>
      </w:r>
    </w:p>
    <w:p w14:paraId="424FF80D" w14:textId="3B0B7881" w:rsidR="00BB5798" w:rsidRDefault="00BB5798" w:rsidP="00F50ABA">
      <w:pPr>
        <w:jc w:val="both"/>
      </w:pPr>
      <w:r>
        <w:t xml:space="preserve">Draft documents are circulated amongst stakeholders via email, inviting feedback, which is reviewed and incorporated where appropriate. </w:t>
      </w:r>
    </w:p>
    <w:p w14:paraId="6D8893E5" w14:textId="3B302D8B" w:rsidR="00F50ABA" w:rsidRDefault="00F50ABA" w:rsidP="00F50ABA">
      <w:pPr>
        <w:jc w:val="both"/>
      </w:pPr>
      <w:r>
        <w:t xml:space="preserve">This procedure </w:t>
      </w:r>
      <w:r w:rsidR="00BD2120">
        <w:t>is</w:t>
      </w:r>
      <w:r>
        <w:t xml:space="preserve"> displayed on WHS noticeboards </w:t>
      </w:r>
      <w:proofErr w:type="gramStart"/>
      <w:r>
        <w:t>and also</w:t>
      </w:r>
      <w:proofErr w:type="gramEnd"/>
      <w:r>
        <w:t xml:space="preserve"> on the intranet. </w:t>
      </w:r>
      <w:r w:rsidR="00BD2120">
        <w:t xml:space="preserve">It is also made available to any injured workers. </w:t>
      </w:r>
    </w:p>
    <w:p w14:paraId="0C1A0675" w14:textId="1079B48D" w:rsidR="00BD2120" w:rsidRDefault="00BD2120" w:rsidP="00F50ABA">
      <w:pPr>
        <w:jc w:val="both"/>
        <w:rPr>
          <w:lang w:val="en-US"/>
        </w:rPr>
      </w:pPr>
      <w:r>
        <w:t xml:space="preserve">Training is provided through the Injury Management Unit, as well as in </w:t>
      </w:r>
      <w:r w:rsidR="005C321A">
        <w:t xml:space="preserve">induction and </w:t>
      </w:r>
      <w:r>
        <w:t>department/</w:t>
      </w:r>
      <w:r w:rsidR="00A50AF0">
        <w:t xml:space="preserve"> </w:t>
      </w:r>
      <w:r>
        <w:t xml:space="preserve">team meetings. </w:t>
      </w:r>
      <w:r w:rsidR="005C321A">
        <w:t xml:space="preserve">Training includes where to access this program as well as highlighting its contents. </w:t>
      </w:r>
      <w:r w:rsidR="000F1737" w:rsidRPr="00152F05">
        <w:rPr>
          <w:color w:val="8EAADB" w:themeColor="accent1" w:themeTint="99"/>
          <w:lang w:val="en-US"/>
        </w:rPr>
        <w:t xml:space="preserve">[insert </w:t>
      </w:r>
      <w:r w:rsidR="005C321A">
        <w:rPr>
          <w:color w:val="8EAADB" w:themeColor="accent1" w:themeTint="99"/>
          <w:lang w:val="en-US"/>
        </w:rPr>
        <w:t xml:space="preserve">any </w:t>
      </w:r>
      <w:r w:rsidR="000F1737">
        <w:rPr>
          <w:color w:val="8EAADB" w:themeColor="accent1" w:themeTint="99"/>
          <w:lang w:val="en-US"/>
        </w:rPr>
        <w:t xml:space="preserve">local </w:t>
      </w:r>
      <w:r w:rsidR="00A50AF0">
        <w:rPr>
          <w:color w:val="8EAADB" w:themeColor="accent1" w:themeTint="99"/>
          <w:lang w:val="en-US"/>
        </w:rPr>
        <w:t xml:space="preserve">training </w:t>
      </w:r>
      <w:r w:rsidR="000F1737">
        <w:rPr>
          <w:color w:val="8EAADB" w:themeColor="accent1" w:themeTint="99"/>
          <w:lang w:val="en-US"/>
        </w:rPr>
        <w:t>specifics</w:t>
      </w:r>
      <w:r w:rsidR="000F1737" w:rsidRPr="00152F05">
        <w:rPr>
          <w:color w:val="8EAADB" w:themeColor="accent1" w:themeTint="99"/>
          <w:lang w:val="en-US"/>
        </w:rPr>
        <w:t>]</w:t>
      </w:r>
      <w:r w:rsidR="000F1737" w:rsidRPr="00D14217">
        <w:rPr>
          <w:color w:val="8EAADB" w:themeColor="accent1" w:themeTint="99"/>
          <w:lang w:val="en-US"/>
        </w:rPr>
        <w:t>.</w:t>
      </w:r>
      <w:r w:rsidR="000F1737">
        <w:rPr>
          <w:color w:val="8EAADB" w:themeColor="accent1" w:themeTint="99"/>
          <w:lang w:val="en-US"/>
        </w:rPr>
        <w:t xml:space="preserve"> </w:t>
      </w:r>
      <w:r w:rsidR="000F1737">
        <w:rPr>
          <w:lang w:val="en-US"/>
        </w:rPr>
        <w:t xml:space="preserve">  </w:t>
      </w:r>
    </w:p>
    <w:p w14:paraId="2DE93EFB" w14:textId="1444C08D" w:rsidR="00BE2181" w:rsidRDefault="00BE2181" w:rsidP="00BE2181">
      <w:pPr>
        <w:jc w:val="both"/>
      </w:pPr>
      <w:bookmarkStart w:id="9" w:name="_Toc104898826"/>
      <w:bookmarkStart w:id="10" w:name="_Toc137725596"/>
      <w:r>
        <w:rPr>
          <w:lang w:val="en-US"/>
        </w:rPr>
        <w:lastRenderedPageBreak/>
        <w:t xml:space="preserve">Review of this program takes place every two (2) years, by the Ministry of Health and the </w:t>
      </w:r>
      <w:r w:rsidRPr="00152F05">
        <w:rPr>
          <w:color w:val="8EAADB" w:themeColor="accent1" w:themeTint="99"/>
          <w:lang w:val="en-US"/>
        </w:rPr>
        <w:t>[xxx insert agency xxx]</w:t>
      </w:r>
      <w:r>
        <w:rPr>
          <w:color w:val="8EAADB" w:themeColor="accent1" w:themeTint="99"/>
          <w:lang w:val="en-US"/>
        </w:rPr>
        <w:t xml:space="preserve"> </w:t>
      </w:r>
      <w:r w:rsidRPr="00BE2181">
        <w:rPr>
          <w:lang w:val="en-US"/>
        </w:rPr>
        <w:t xml:space="preserve">Injury Management staff. </w:t>
      </w:r>
      <w:r w:rsidR="00BB5798">
        <w:rPr>
          <w:lang w:val="en-US"/>
        </w:rPr>
        <w:t xml:space="preserve">The effectiveness of the program is monitored through review of customer satisfaction results and return to work outcomes on a quarterly basis. </w:t>
      </w:r>
    </w:p>
    <w:p w14:paraId="7578D391" w14:textId="77777777" w:rsidR="00443343" w:rsidRDefault="00443343" w:rsidP="00B75AC2">
      <w:pPr>
        <w:pStyle w:val="Heading2"/>
        <w:ind w:left="1134" w:hanging="1134"/>
      </w:pPr>
      <w:bookmarkStart w:id="11" w:name="_Toc163486182"/>
      <w:r w:rsidRPr="00152F05">
        <w:rPr>
          <w:color w:val="8EAADB" w:themeColor="accent1" w:themeTint="99"/>
        </w:rPr>
        <w:t xml:space="preserve">[XXX insert agency name XXX] </w:t>
      </w:r>
      <w:r>
        <w:t>commitment</w:t>
      </w:r>
      <w:bookmarkEnd w:id="9"/>
      <w:bookmarkEnd w:id="10"/>
      <w:bookmarkEnd w:id="11"/>
    </w:p>
    <w:p w14:paraId="4D35C3ED" w14:textId="69B4BA17" w:rsidR="00443343" w:rsidRPr="002B6E6A" w:rsidRDefault="00443343" w:rsidP="00EB0777">
      <w:pPr>
        <w:ind w:right="-109"/>
        <w:jc w:val="both"/>
      </w:pPr>
      <w:r w:rsidRPr="00987540">
        <w:rPr>
          <w:color w:val="8EAADB" w:themeColor="accent1" w:themeTint="99"/>
          <w:lang w:val="en-US"/>
        </w:rPr>
        <w:t xml:space="preserve">[xxx insert agency xxx] </w:t>
      </w:r>
      <w:r w:rsidRPr="00987540">
        <w:t>is committed to providing a safe work environment and systems of work for all workers and a safe environment for all those on our site</w:t>
      </w:r>
      <w:r w:rsidR="00B75AC2">
        <w:t>(</w:t>
      </w:r>
      <w:r w:rsidRPr="00987540">
        <w:t>s</w:t>
      </w:r>
      <w:r w:rsidR="00B75AC2">
        <w:t>)</w:t>
      </w:r>
      <w:r w:rsidRPr="00987540">
        <w:t>.</w:t>
      </w:r>
      <w:r>
        <w:t xml:space="preserve"> </w:t>
      </w:r>
      <w:r w:rsidRPr="002B6E6A">
        <w:t>We are committed to regulatory compliance and will ensure work practices reflect our policy and strategic objectives.</w:t>
      </w:r>
    </w:p>
    <w:p w14:paraId="22AA3311" w14:textId="77777777" w:rsidR="00443343" w:rsidRPr="002B6E6A" w:rsidRDefault="00443343" w:rsidP="00EB0777">
      <w:pPr>
        <w:jc w:val="both"/>
      </w:pPr>
      <w:r w:rsidRPr="002B6E6A">
        <w:t xml:space="preserve">Safety is up to </w:t>
      </w:r>
      <w:proofErr w:type="gramStart"/>
      <w:r w:rsidRPr="002B6E6A">
        <w:t>each and every</w:t>
      </w:r>
      <w:proofErr w:type="gramEnd"/>
      <w:r w:rsidRPr="002B6E6A">
        <w:t xml:space="preserve"> one of us to keep front of mind</w:t>
      </w:r>
      <w:r>
        <w:t>,</w:t>
      </w:r>
      <w:r w:rsidRPr="002B6E6A">
        <w:t xml:space="preserve"> and ensuring we foster a positive safety culture is</w:t>
      </w:r>
      <w:r>
        <w:t xml:space="preserve"> a</w:t>
      </w:r>
      <w:r w:rsidRPr="002B6E6A">
        <w:t xml:space="preserve"> top priority at </w:t>
      </w:r>
      <w:r w:rsidRPr="00CB536A">
        <w:rPr>
          <w:color w:val="8EAADB" w:themeColor="accent1" w:themeTint="99"/>
          <w:lang w:val="en-US"/>
        </w:rPr>
        <w:t>[xxx insert agency xxx]</w:t>
      </w:r>
      <w:r w:rsidRPr="00CB536A">
        <w:rPr>
          <w:color w:val="8EAADB" w:themeColor="accent1" w:themeTint="99"/>
        </w:rPr>
        <w:t xml:space="preserve">. </w:t>
      </w:r>
      <w:r w:rsidRPr="002B6E6A">
        <w:t>Our aim is for all workers to finish their shifts both physically and mentally well</w:t>
      </w:r>
      <w:r>
        <w:t>,</w:t>
      </w:r>
      <w:r w:rsidRPr="002B6E6A">
        <w:t xml:space="preserve"> hav</w:t>
      </w:r>
      <w:r>
        <w:t>ing been supported to undertake</w:t>
      </w:r>
      <w:r w:rsidRPr="002B6E6A">
        <w:t xml:space="preserve"> their work safe</w:t>
      </w:r>
      <w:r>
        <w:t>l</w:t>
      </w:r>
      <w:r w:rsidRPr="002B6E6A">
        <w:t>y.</w:t>
      </w:r>
    </w:p>
    <w:p w14:paraId="7675D017" w14:textId="597B7C89" w:rsidR="00443343" w:rsidRPr="002B6E6A" w:rsidRDefault="00443343" w:rsidP="00EB0777">
      <w:pPr>
        <w:jc w:val="both"/>
      </w:pPr>
      <w:r w:rsidRPr="002B6E6A">
        <w:t xml:space="preserve">The </w:t>
      </w:r>
      <w:hyperlink r:id="rId13" w:history="1">
        <w:r w:rsidRPr="0058626D">
          <w:rPr>
            <w:rStyle w:val="Hyperlink"/>
            <w:i/>
            <w:iCs/>
          </w:rPr>
          <w:t>Work Health and Safety Act 2011</w:t>
        </w:r>
      </w:hyperlink>
      <w:r w:rsidRPr="002B6E6A">
        <w:t xml:space="preserve"> </w:t>
      </w:r>
      <w:r w:rsidR="0058626D">
        <w:t xml:space="preserve">(NSW) </w:t>
      </w:r>
      <w:r w:rsidRPr="002B6E6A">
        <w:t xml:space="preserve">and </w:t>
      </w:r>
      <w:hyperlink r:id="rId14" w:history="1">
        <w:r w:rsidR="0058626D" w:rsidRPr="00B0728C">
          <w:rPr>
            <w:rStyle w:val="Hyperlink"/>
            <w:i/>
            <w:iCs/>
          </w:rPr>
          <w:t>Work Health and Safety Regulation 2017</w:t>
        </w:r>
      </w:hyperlink>
      <w:r w:rsidR="0058626D">
        <w:t xml:space="preserve"> (NSW)</w:t>
      </w:r>
      <w:r w:rsidRPr="002B6E6A">
        <w:t xml:space="preserve"> requires provision of a safe workplace and contains specific requirements for both </w:t>
      </w:r>
      <w:r w:rsidRPr="00CB536A">
        <w:rPr>
          <w:color w:val="8EAADB" w:themeColor="accent1" w:themeTint="99"/>
          <w:lang w:val="en-US"/>
        </w:rPr>
        <w:t>[xxx insert agency xxx]</w:t>
      </w:r>
      <w:r>
        <w:rPr>
          <w:color w:val="8EAADB" w:themeColor="accent1" w:themeTint="99"/>
        </w:rPr>
        <w:t xml:space="preserve"> </w:t>
      </w:r>
      <w:r w:rsidRPr="002B6E6A">
        <w:t xml:space="preserve">and its workers which can be enforced by a range of measures. </w:t>
      </w:r>
    </w:p>
    <w:p w14:paraId="20BCF60C" w14:textId="33B138DD" w:rsidR="00443343" w:rsidRPr="002B6E6A" w:rsidRDefault="00443343" w:rsidP="00EB0777">
      <w:pPr>
        <w:jc w:val="both"/>
      </w:pPr>
      <w:r w:rsidRPr="002B6E6A">
        <w:t xml:space="preserve">As a public sector agency, </w:t>
      </w:r>
      <w:r w:rsidR="0058626D">
        <w:t>NSW Health is</w:t>
      </w:r>
      <w:r w:rsidRPr="002B6E6A">
        <w:t xml:space="preserve"> committed to, and expect</w:t>
      </w:r>
      <w:r w:rsidR="0000694E">
        <w:t>s</w:t>
      </w:r>
      <w:r w:rsidRPr="002B6E6A">
        <w:t xml:space="preserve"> all workers to commit to:</w:t>
      </w:r>
    </w:p>
    <w:p w14:paraId="0C37EF39" w14:textId="30DF3C92" w:rsidR="00443343" w:rsidRPr="002B6E6A" w:rsidRDefault="0000694E" w:rsidP="00EB0777">
      <w:pPr>
        <w:pStyle w:val="ListParagraph"/>
        <w:numPr>
          <w:ilvl w:val="0"/>
          <w:numId w:val="5"/>
        </w:numPr>
        <w:jc w:val="both"/>
      </w:pPr>
      <w:r>
        <w:t>e</w:t>
      </w:r>
      <w:r w:rsidR="00443343" w:rsidRPr="002B6E6A">
        <w:t xml:space="preserve">liminating unsafe practices </w:t>
      </w:r>
      <w:r w:rsidR="00443343">
        <w:t xml:space="preserve">of both physical and psychosocial origins, </w:t>
      </w:r>
      <w:r w:rsidR="00443343" w:rsidRPr="002B6E6A">
        <w:t xml:space="preserve">to reduce the incidence of workplace injury and </w:t>
      </w:r>
      <w:proofErr w:type="gramStart"/>
      <w:r w:rsidR="00443343" w:rsidRPr="002B6E6A">
        <w:t>illness</w:t>
      </w:r>
      <w:proofErr w:type="gramEnd"/>
    </w:p>
    <w:p w14:paraId="58E10E69" w14:textId="7F236F0C" w:rsidR="00443343" w:rsidRPr="002B6E6A" w:rsidRDefault="0000694E" w:rsidP="00EB0777">
      <w:pPr>
        <w:pStyle w:val="ListParagraph"/>
        <w:numPr>
          <w:ilvl w:val="0"/>
          <w:numId w:val="5"/>
        </w:numPr>
        <w:jc w:val="both"/>
      </w:pPr>
      <w:r>
        <w:t>f</w:t>
      </w:r>
      <w:r w:rsidR="00443343" w:rsidRPr="002B6E6A">
        <w:t>ostering a positive safety culture which identifies, reports and cont</w:t>
      </w:r>
      <w:r w:rsidR="00443343">
        <w:t xml:space="preserve">rols hazards and unsafe </w:t>
      </w:r>
      <w:proofErr w:type="gramStart"/>
      <w:r w:rsidR="00443343">
        <w:t>actions</w:t>
      </w:r>
      <w:proofErr w:type="gramEnd"/>
    </w:p>
    <w:p w14:paraId="4CF2AE88" w14:textId="0D68208A" w:rsidR="00443343" w:rsidRPr="002B6E6A" w:rsidRDefault="0000694E" w:rsidP="00EB0777">
      <w:pPr>
        <w:pStyle w:val="ListParagraph"/>
        <w:numPr>
          <w:ilvl w:val="0"/>
          <w:numId w:val="5"/>
        </w:numPr>
        <w:jc w:val="both"/>
      </w:pPr>
      <w:r>
        <w:t>c</w:t>
      </w:r>
      <w:r w:rsidR="00443343" w:rsidRPr="002B6E6A">
        <w:t>omplying with legislative and regulatory requirements</w:t>
      </w:r>
    </w:p>
    <w:p w14:paraId="151E6FD3" w14:textId="6EB5074D" w:rsidR="00443343" w:rsidRPr="002B6E6A" w:rsidRDefault="0000694E" w:rsidP="00EB0777">
      <w:pPr>
        <w:pStyle w:val="ListParagraph"/>
        <w:numPr>
          <w:ilvl w:val="0"/>
          <w:numId w:val="5"/>
        </w:numPr>
        <w:jc w:val="both"/>
      </w:pPr>
      <w:r>
        <w:t>e</w:t>
      </w:r>
      <w:r w:rsidR="00443343" w:rsidRPr="002B6E6A">
        <w:t xml:space="preserve">ngaging in consultation regarding ways to improve the safety of our </w:t>
      </w:r>
      <w:proofErr w:type="gramStart"/>
      <w:r w:rsidR="00443343" w:rsidRPr="002B6E6A">
        <w:t>staff</w:t>
      </w:r>
      <w:proofErr w:type="gramEnd"/>
    </w:p>
    <w:p w14:paraId="4BB4B204" w14:textId="31E60584" w:rsidR="00443343" w:rsidRDefault="0000694E" w:rsidP="00EB0777">
      <w:pPr>
        <w:pStyle w:val="ListParagraph"/>
        <w:numPr>
          <w:ilvl w:val="0"/>
          <w:numId w:val="5"/>
        </w:numPr>
        <w:jc w:val="both"/>
      </w:pPr>
      <w:r>
        <w:t>w</w:t>
      </w:r>
      <w:r w:rsidR="00443343" w:rsidRPr="002B6E6A">
        <w:t>hen planning a safe recovery of an injured worker</w:t>
      </w:r>
      <w:r w:rsidR="00443343">
        <w:t>, collaborating with</w:t>
      </w:r>
      <w:r w:rsidR="00443343" w:rsidRPr="002B6E6A">
        <w:t xml:space="preserve"> the worker, the worker’s supervisor/</w:t>
      </w:r>
      <w:r>
        <w:t xml:space="preserve"> </w:t>
      </w:r>
      <w:r w:rsidR="00443343" w:rsidRPr="002B6E6A">
        <w:t xml:space="preserve">manager, the </w:t>
      </w:r>
      <w:r w:rsidR="00443343">
        <w:t>Recover at Work Coordinator</w:t>
      </w:r>
      <w:r w:rsidR="00443343" w:rsidRPr="002B6E6A">
        <w:t>,</w:t>
      </w:r>
      <w:r w:rsidR="00443343" w:rsidRPr="00FD54A4">
        <w:t xml:space="preserve"> </w:t>
      </w:r>
      <w:r w:rsidR="00443343" w:rsidRPr="002B6E6A">
        <w:t>the</w:t>
      </w:r>
      <w:r w:rsidR="00443343" w:rsidRPr="00FD54A4">
        <w:t xml:space="preserve"> </w:t>
      </w:r>
      <w:r w:rsidR="00443343" w:rsidRPr="002B6E6A">
        <w:t>treating</w:t>
      </w:r>
      <w:r w:rsidR="00443343" w:rsidRPr="00FD54A4">
        <w:t xml:space="preserve"> </w:t>
      </w:r>
      <w:r w:rsidR="00443343" w:rsidRPr="002B6E6A">
        <w:t>medical</w:t>
      </w:r>
      <w:r w:rsidR="00443343" w:rsidRPr="00FD54A4">
        <w:t xml:space="preserve"> </w:t>
      </w:r>
      <w:r w:rsidR="00443343">
        <w:t xml:space="preserve">and </w:t>
      </w:r>
      <w:r w:rsidR="00443343" w:rsidRPr="002B6E6A">
        <w:t>allied</w:t>
      </w:r>
      <w:r w:rsidR="00443343" w:rsidRPr="00FD54A4">
        <w:t xml:space="preserve"> </w:t>
      </w:r>
      <w:r w:rsidR="00443343" w:rsidRPr="002B6E6A">
        <w:t>health</w:t>
      </w:r>
      <w:r w:rsidR="00443343" w:rsidRPr="00FD54A4">
        <w:t xml:space="preserve"> </w:t>
      </w:r>
      <w:r w:rsidR="00443343" w:rsidRPr="002B6E6A">
        <w:t>practitioners</w:t>
      </w:r>
      <w:r w:rsidR="00443343" w:rsidRPr="00FD54A4">
        <w:t xml:space="preserve"> </w:t>
      </w:r>
      <w:r w:rsidR="00443343" w:rsidRPr="002B6E6A">
        <w:t xml:space="preserve">and </w:t>
      </w:r>
      <w:r w:rsidR="00443343">
        <w:t>TMF Claims Manager</w:t>
      </w:r>
    </w:p>
    <w:p w14:paraId="6E1E1E6A" w14:textId="606E6C32" w:rsidR="00443343" w:rsidRDefault="0000694E" w:rsidP="00EB0777">
      <w:pPr>
        <w:pStyle w:val="ListParagraph"/>
        <w:numPr>
          <w:ilvl w:val="0"/>
          <w:numId w:val="5"/>
        </w:numPr>
        <w:jc w:val="both"/>
      </w:pPr>
      <w:r>
        <w:t>t</w:t>
      </w:r>
      <w:r w:rsidR="00443343" w:rsidRPr="002B6E6A">
        <w:t>he identification</w:t>
      </w:r>
      <w:r w:rsidR="00443343">
        <w:t xml:space="preserve"> of,</w:t>
      </w:r>
      <w:r w:rsidR="00443343" w:rsidRPr="002B6E6A">
        <w:t xml:space="preserve"> provision</w:t>
      </w:r>
      <w:r w:rsidR="00443343">
        <w:t xml:space="preserve"> of,</w:t>
      </w:r>
      <w:r w:rsidR="00443343" w:rsidRPr="002B6E6A">
        <w:t xml:space="preserve"> </w:t>
      </w:r>
      <w:r w:rsidR="00443343">
        <w:t xml:space="preserve">and participation in, </w:t>
      </w:r>
      <w:r w:rsidR="00443343" w:rsidRPr="002B6E6A">
        <w:t xml:space="preserve">suitable duties </w:t>
      </w:r>
      <w:r w:rsidR="00443343">
        <w:t>(</w:t>
      </w:r>
      <w:r w:rsidR="00443343" w:rsidRPr="002B6E6A">
        <w:t xml:space="preserve">including reasonable modifications to the </w:t>
      </w:r>
      <w:r w:rsidR="00443343" w:rsidRPr="00FD54A4">
        <w:t>workplace, if required</w:t>
      </w:r>
      <w:r w:rsidR="00443343">
        <w:t xml:space="preserve"> and where reasonably practicable)</w:t>
      </w:r>
      <w:r w:rsidR="00443343" w:rsidRPr="00FD54A4">
        <w:t>.</w:t>
      </w:r>
    </w:p>
    <w:p w14:paraId="799F0A21" w14:textId="6D6BD73B" w:rsidR="00443343" w:rsidRDefault="00443343" w:rsidP="00EB0777">
      <w:pPr>
        <w:jc w:val="both"/>
      </w:pPr>
      <w:r>
        <w:t>This commitment further extends to:</w:t>
      </w:r>
    </w:p>
    <w:p w14:paraId="5D2CD171" w14:textId="0739B2CD" w:rsidR="00443343" w:rsidRDefault="0000694E" w:rsidP="00EB0777">
      <w:pPr>
        <w:pStyle w:val="ListParagraph"/>
        <w:numPr>
          <w:ilvl w:val="0"/>
          <w:numId w:val="6"/>
        </w:numPr>
        <w:jc w:val="both"/>
      </w:pPr>
      <w:r>
        <w:t>c</w:t>
      </w:r>
      <w:r w:rsidR="00443343">
        <w:t xml:space="preserve">ollaboratively developing a Recover at Work Plan to ensure that injury or illness is managed </w:t>
      </w:r>
      <w:proofErr w:type="gramStart"/>
      <w:r w:rsidR="00443343">
        <w:t>as soon as possible</w:t>
      </w:r>
      <w:proofErr w:type="gramEnd"/>
    </w:p>
    <w:p w14:paraId="7F96491D" w14:textId="4B8D26E2" w:rsidR="00443343" w:rsidRDefault="0000694E" w:rsidP="00EB0777">
      <w:pPr>
        <w:pStyle w:val="ListParagraph"/>
        <w:numPr>
          <w:ilvl w:val="0"/>
          <w:numId w:val="6"/>
        </w:numPr>
        <w:jc w:val="both"/>
      </w:pPr>
      <w:r>
        <w:t>s</w:t>
      </w:r>
      <w:r w:rsidR="00443343">
        <w:t xml:space="preserve">upporting the worker and ensuring a recovery at work or, if not possible, an early return to work is a </w:t>
      </w:r>
      <w:proofErr w:type="gramStart"/>
      <w:r w:rsidR="00443343">
        <w:t>priority</w:t>
      </w:r>
      <w:proofErr w:type="gramEnd"/>
    </w:p>
    <w:p w14:paraId="1EA70295" w14:textId="01197FBA" w:rsidR="00443343" w:rsidRDefault="0000694E" w:rsidP="00EB0777">
      <w:pPr>
        <w:pStyle w:val="ListParagraph"/>
        <w:numPr>
          <w:ilvl w:val="0"/>
          <w:numId w:val="6"/>
        </w:numPr>
        <w:jc w:val="both"/>
      </w:pPr>
      <w:r>
        <w:t>p</w:t>
      </w:r>
      <w:r w:rsidR="00443343">
        <w:t>articipating and cooperating in the development of injury management plans</w:t>
      </w:r>
    </w:p>
    <w:p w14:paraId="57FF3027" w14:textId="4A45AAF5" w:rsidR="00443343" w:rsidRDefault="0000694E" w:rsidP="00EB0777">
      <w:pPr>
        <w:pStyle w:val="ListParagraph"/>
        <w:numPr>
          <w:ilvl w:val="0"/>
          <w:numId w:val="6"/>
        </w:numPr>
        <w:jc w:val="both"/>
      </w:pPr>
      <w:r>
        <w:t>e</w:t>
      </w:r>
      <w:r w:rsidR="00443343">
        <w:t xml:space="preserve">nsuring that workers (and anyone representing them) are aware of their rights and responsibilities, including the right to choose their own doctor and, if required, a </w:t>
      </w:r>
      <w:r w:rsidRPr="0000694E">
        <w:t xml:space="preserve">State Insurance Regulatory Authority </w:t>
      </w:r>
      <w:r>
        <w:t>(</w:t>
      </w:r>
      <w:r w:rsidR="00443343">
        <w:t>SIRA</w:t>
      </w:r>
      <w:r>
        <w:t>)</w:t>
      </w:r>
      <w:r w:rsidR="00443343">
        <w:t xml:space="preserve"> approved workplace rehabilitation provider</w:t>
      </w:r>
    </w:p>
    <w:p w14:paraId="4AF9734A" w14:textId="6DBC4F2C" w:rsidR="00443343" w:rsidRDefault="0000694E" w:rsidP="00EB0777">
      <w:pPr>
        <w:pStyle w:val="ListParagraph"/>
        <w:numPr>
          <w:ilvl w:val="0"/>
          <w:numId w:val="6"/>
        </w:numPr>
        <w:jc w:val="both"/>
      </w:pPr>
      <w:r>
        <w:lastRenderedPageBreak/>
        <w:t>e</w:t>
      </w:r>
      <w:r w:rsidR="00443343">
        <w:t xml:space="preserve">nsuring that workers understand their responsibility to provide accurate information about the injury and its </w:t>
      </w:r>
      <w:proofErr w:type="gramStart"/>
      <w:r w:rsidR="00443343">
        <w:t>cause</w:t>
      </w:r>
      <w:proofErr w:type="gramEnd"/>
    </w:p>
    <w:p w14:paraId="16A8A47F" w14:textId="6C362BF0" w:rsidR="00443343" w:rsidRDefault="0000694E" w:rsidP="00EB0777">
      <w:pPr>
        <w:pStyle w:val="ListParagraph"/>
        <w:numPr>
          <w:ilvl w:val="0"/>
          <w:numId w:val="6"/>
        </w:numPr>
        <w:jc w:val="both"/>
      </w:pPr>
      <w:r>
        <w:t>c</w:t>
      </w:r>
      <w:r w:rsidR="00443343">
        <w:t>onsulting all stakeholders and worker’s representatives</w:t>
      </w:r>
      <w:r>
        <w:t>, where applicable</w:t>
      </w:r>
    </w:p>
    <w:p w14:paraId="3227BAE5" w14:textId="7540982F" w:rsidR="00443343" w:rsidRDefault="00860618" w:rsidP="00EB0777">
      <w:pPr>
        <w:pStyle w:val="ListParagraph"/>
        <w:numPr>
          <w:ilvl w:val="0"/>
          <w:numId w:val="6"/>
        </w:numPr>
        <w:jc w:val="both"/>
      </w:pPr>
      <w:r>
        <w:t>m</w:t>
      </w:r>
      <w:r w:rsidR="00443343">
        <w:t xml:space="preserve">aintaining the confidentiality of a worker’s records, in line with the </w:t>
      </w:r>
      <w:hyperlink r:id="rId15" w:history="1">
        <w:r w:rsidR="00443343" w:rsidRPr="0000694E">
          <w:rPr>
            <w:rStyle w:val="Hyperlink"/>
            <w:i/>
            <w:iCs/>
          </w:rPr>
          <w:t>Privacy and Personal Information Protection Act 1998</w:t>
        </w:r>
      </w:hyperlink>
      <w:r w:rsidR="0000694E">
        <w:t xml:space="preserve"> (NSW)</w:t>
      </w:r>
      <w:r w:rsidR="00443343" w:rsidRPr="0000694E">
        <w:t xml:space="preserve"> </w:t>
      </w:r>
      <w:r w:rsidR="0000694E">
        <w:t>[</w:t>
      </w:r>
      <w:r w:rsidR="00443343" w:rsidRPr="0000694E">
        <w:t>PPIP Act</w:t>
      </w:r>
      <w:r w:rsidR="0000694E">
        <w:t>]</w:t>
      </w:r>
    </w:p>
    <w:p w14:paraId="357EEE47" w14:textId="4A1B48F9" w:rsidR="00443343" w:rsidRDefault="00860618" w:rsidP="00EB0777">
      <w:pPr>
        <w:pStyle w:val="ListParagraph"/>
        <w:numPr>
          <w:ilvl w:val="0"/>
          <w:numId w:val="6"/>
        </w:numPr>
        <w:jc w:val="both"/>
      </w:pPr>
      <w:r>
        <w:t>i</w:t>
      </w:r>
      <w:r w:rsidR="00443343" w:rsidRPr="00833007">
        <w:t xml:space="preserve">nvestigating alternate duties in consultation with the worker, with the same or different employer, and assisting the worker to reach maximum medical improvement where a return to pre-injury duties is not </w:t>
      </w:r>
      <w:proofErr w:type="gramStart"/>
      <w:r w:rsidR="00443343" w:rsidRPr="00833007">
        <w:t>possible</w:t>
      </w:r>
      <w:proofErr w:type="gramEnd"/>
    </w:p>
    <w:p w14:paraId="497881FC" w14:textId="77CB1A2E" w:rsidR="00443343" w:rsidRDefault="00860618" w:rsidP="00EB0777">
      <w:pPr>
        <w:pStyle w:val="ListParagraph"/>
        <w:numPr>
          <w:ilvl w:val="0"/>
          <w:numId w:val="6"/>
        </w:numPr>
        <w:jc w:val="both"/>
      </w:pPr>
      <w:r>
        <w:t>i</w:t>
      </w:r>
      <w:r w:rsidR="00443343">
        <w:t>nvestigating and addressing any health and safety issues which may have led to injury.</w:t>
      </w:r>
    </w:p>
    <w:p w14:paraId="5583B702" w14:textId="77777777" w:rsidR="00443343" w:rsidRDefault="00443343" w:rsidP="00860618">
      <w:pPr>
        <w:pStyle w:val="Heading2"/>
        <w:ind w:left="1134" w:hanging="1134"/>
      </w:pPr>
      <w:bookmarkStart w:id="12" w:name="_Toc104898827"/>
      <w:bookmarkStart w:id="13" w:name="_Toc137725597"/>
      <w:bookmarkStart w:id="14" w:name="_Toc163486183"/>
      <w:r>
        <w:t>Summary of rights and obligations</w:t>
      </w:r>
      <w:bookmarkEnd w:id="12"/>
      <w:bookmarkEnd w:id="13"/>
      <w:bookmarkEnd w:id="14"/>
      <w:r>
        <w:t xml:space="preserve"> </w:t>
      </w:r>
    </w:p>
    <w:p w14:paraId="0B35698B" w14:textId="239265C2" w:rsidR="00443343" w:rsidRDefault="00443343" w:rsidP="00860618">
      <w:r w:rsidRPr="002B6E6A">
        <w:t>Workers will be notified of their rights and obligations in writing following notification of an injury/ illness</w:t>
      </w:r>
      <w:r w:rsidR="005C321A">
        <w:t>,</w:t>
      </w:r>
      <w:r w:rsidR="006F6735">
        <w:t xml:space="preserve"> </w:t>
      </w:r>
      <w:r w:rsidR="005C321A">
        <w:t>as well as throughout their recovery</w:t>
      </w:r>
      <w:r w:rsidR="009E344D">
        <w:t xml:space="preserve"> by their </w:t>
      </w:r>
      <w:r w:rsidR="005C321A">
        <w:t>R@WC</w:t>
      </w:r>
      <w:r w:rsidR="009E344D">
        <w:t xml:space="preserve">. </w:t>
      </w:r>
      <w:r w:rsidRPr="002B6E6A">
        <w:t>A summary is below:</w:t>
      </w:r>
    </w:p>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4854"/>
        <w:gridCol w:w="5284"/>
      </w:tblGrid>
      <w:tr w:rsidR="00443343" w:rsidRPr="00C77576" w14:paraId="2F15B084" w14:textId="77777777" w:rsidTr="00172568">
        <w:trPr>
          <w:tblHeader/>
        </w:trPr>
        <w:tc>
          <w:tcPr>
            <w:tcW w:w="2394" w:type="pct"/>
            <w:shd w:val="clear" w:color="auto" w:fill="002664"/>
          </w:tcPr>
          <w:p w14:paraId="67787E32" w14:textId="77777777" w:rsidR="00443343" w:rsidRPr="00C77576" w:rsidRDefault="00443343" w:rsidP="00172568">
            <w:pPr>
              <w:jc w:val="both"/>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Worker Rights</w:t>
            </w:r>
          </w:p>
        </w:tc>
        <w:tc>
          <w:tcPr>
            <w:tcW w:w="2606" w:type="pct"/>
            <w:shd w:val="clear" w:color="auto" w:fill="002664"/>
          </w:tcPr>
          <w:p w14:paraId="148E3861" w14:textId="77777777" w:rsidR="00443343" w:rsidRPr="00C77576" w:rsidRDefault="00443343" w:rsidP="00172568">
            <w:pPr>
              <w:jc w:val="both"/>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Worker Obligations </w:t>
            </w:r>
          </w:p>
        </w:tc>
      </w:tr>
      <w:tr w:rsidR="00443343" w:rsidRPr="00C77576" w14:paraId="0C355667" w14:textId="77777777" w:rsidTr="00172568">
        <w:tc>
          <w:tcPr>
            <w:tcW w:w="2394" w:type="pct"/>
            <w:shd w:val="clear" w:color="auto" w:fill="CBEDFD"/>
          </w:tcPr>
          <w:p w14:paraId="6E21722B" w14:textId="14A68E2C" w:rsidR="00443343" w:rsidRPr="00C77576" w:rsidRDefault="00443343" w:rsidP="00EB0777">
            <w:pPr>
              <w:spacing w:before="60" w:after="60"/>
              <w:jc w:val="both"/>
              <w:rPr>
                <w:rFonts w:eastAsia="Times New Roman" w:cs="Times New Roman"/>
                <w:sz w:val="20"/>
                <w:szCs w:val="20"/>
                <w:lang w:eastAsia="en-AU"/>
              </w:rPr>
            </w:pPr>
            <w:r>
              <w:rPr>
                <w:rFonts w:eastAsia="Times New Roman" w:cs="Times New Roman"/>
                <w:sz w:val="20"/>
                <w:szCs w:val="20"/>
                <w:lang w:eastAsia="en-AU"/>
              </w:rPr>
              <w:t>Privacy and confidentiality</w:t>
            </w:r>
          </w:p>
        </w:tc>
        <w:tc>
          <w:tcPr>
            <w:tcW w:w="2606" w:type="pct"/>
            <w:shd w:val="clear" w:color="auto" w:fill="CBEDFD"/>
          </w:tcPr>
          <w:p w14:paraId="1425E0FF" w14:textId="21227D86" w:rsidR="00443343" w:rsidRPr="00C77576" w:rsidRDefault="00443343" w:rsidP="00EB0777">
            <w:pPr>
              <w:spacing w:before="60" w:after="60"/>
              <w:jc w:val="both"/>
              <w:rPr>
                <w:rFonts w:eastAsia="Times New Roman" w:cs="Times New Roman"/>
                <w:sz w:val="20"/>
                <w:szCs w:val="20"/>
                <w:lang w:eastAsia="en-AU"/>
              </w:rPr>
            </w:pPr>
            <w:r w:rsidRPr="00A97C8A">
              <w:rPr>
                <w:rFonts w:eastAsia="Times New Roman" w:cs="Times New Roman"/>
                <w:sz w:val="20"/>
                <w:szCs w:val="20"/>
                <w:lang w:eastAsia="en-AU"/>
              </w:rPr>
              <w:t xml:space="preserve">Comply with advice of </w:t>
            </w:r>
            <w:r>
              <w:rPr>
                <w:rFonts w:eastAsia="Times New Roman" w:cs="Times New Roman"/>
                <w:sz w:val="20"/>
                <w:szCs w:val="20"/>
                <w:lang w:eastAsia="en-AU"/>
              </w:rPr>
              <w:t>medical</w:t>
            </w:r>
            <w:r w:rsidRPr="00A97C8A">
              <w:rPr>
                <w:rFonts w:eastAsia="Times New Roman" w:cs="Times New Roman"/>
                <w:sz w:val="20"/>
                <w:szCs w:val="20"/>
                <w:lang w:eastAsia="en-AU"/>
              </w:rPr>
              <w:t xml:space="preserve"> professionals and </w:t>
            </w:r>
            <w:r>
              <w:rPr>
                <w:rFonts w:eastAsia="Times New Roman" w:cs="Times New Roman"/>
                <w:sz w:val="20"/>
                <w:szCs w:val="20"/>
                <w:lang w:eastAsia="en-AU"/>
              </w:rPr>
              <w:t xml:space="preserve">Recover at Work Plan, </w:t>
            </w:r>
            <w:r w:rsidRPr="00A97C8A">
              <w:rPr>
                <w:rFonts w:eastAsia="Times New Roman" w:cs="Times New Roman"/>
                <w:sz w:val="20"/>
                <w:szCs w:val="20"/>
                <w:lang w:eastAsia="en-AU"/>
              </w:rPr>
              <w:t>to minimise risks of exacerbation or re</w:t>
            </w:r>
            <w:r>
              <w:rPr>
                <w:rFonts w:eastAsia="Times New Roman" w:cs="Times New Roman"/>
                <w:sz w:val="20"/>
                <w:szCs w:val="20"/>
                <w:lang w:eastAsia="en-AU"/>
              </w:rPr>
              <w:t>-</w:t>
            </w:r>
            <w:r w:rsidRPr="00A97C8A">
              <w:rPr>
                <w:rFonts w:eastAsia="Times New Roman" w:cs="Times New Roman"/>
                <w:sz w:val="20"/>
                <w:szCs w:val="20"/>
                <w:lang w:eastAsia="en-AU"/>
              </w:rPr>
              <w:t>injury</w:t>
            </w:r>
          </w:p>
        </w:tc>
      </w:tr>
      <w:tr w:rsidR="00443343" w:rsidRPr="00C77576" w14:paraId="51D453C2" w14:textId="77777777" w:rsidTr="00172568">
        <w:tc>
          <w:tcPr>
            <w:tcW w:w="2394" w:type="pct"/>
            <w:shd w:val="clear" w:color="auto" w:fill="auto"/>
          </w:tcPr>
          <w:p w14:paraId="754076FF" w14:textId="6889A53B" w:rsidR="00443343" w:rsidRPr="00C77576" w:rsidRDefault="001220F0" w:rsidP="00EB0777">
            <w:pPr>
              <w:spacing w:before="60" w:after="60"/>
              <w:jc w:val="both"/>
              <w:rPr>
                <w:rFonts w:eastAsia="Times New Roman" w:cs="Times New Roman"/>
                <w:sz w:val="20"/>
                <w:szCs w:val="20"/>
                <w:lang w:eastAsia="en-AU"/>
              </w:rPr>
            </w:pPr>
            <w:r>
              <w:rPr>
                <w:rFonts w:eastAsia="Times New Roman" w:cs="Times New Roman"/>
                <w:sz w:val="20"/>
                <w:szCs w:val="20"/>
                <w:lang w:eastAsia="en-AU"/>
              </w:rPr>
              <w:t xml:space="preserve">Employment that is suitable </w:t>
            </w:r>
            <w:proofErr w:type="gramStart"/>
            <w:r>
              <w:rPr>
                <w:rFonts w:eastAsia="Times New Roman" w:cs="Times New Roman"/>
                <w:sz w:val="20"/>
                <w:szCs w:val="20"/>
                <w:lang w:eastAsia="en-AU"/>
              </w:rPr>
              <w:t>and,</w:t>
            </w:r>
            <w:proofErr w:type="gramEnd"/>
            <w:r>
              <w:rPr>
                <w:rFonts w:eastAsia="Times New Roman" w:cs="Times New Roman"/>
                <w:sz w:val="20"/>
                <w:szCs w:val="20"/>
                <w:lang w:eastAsia="en-AU"/>
              </w:rPr>
              <w:t xml:space="preserve"> as far as reasonably practicable, the same as or equivalent to their pre-injury employment </w:t>
            </w:r>
          </w:p>
        </w:tc>
        <w:tc>
          <w:tcPr>
            <w:tcW w:w="2606" w:type="pct"/>
            <w:shd w:val="clear" w:color="auto" w:fill="auto"/>
          </w:tcPr>
          <w:p w14:paraId="4521FCB6" w14:textId="6143D02F"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 xml:space="preserve">Report </w:t>
            </w:r>
            <w:r>
              <w:rPr>
                <w:rFonts w:eastAsia="Times New Roman" w:cs="Times New Roman"/>
                <w:sz w:val="20"/>
                <w:szCs w:val="20"/>
                <w:lang w:eastAsia="en-AU"/>
              </w:rPr>
              <w:t xml:space="preserve">work-related </w:t>
            </w:r>
            <w:r w:rsidRPr="00C77576">
              <w:rPr>
                <w:rFonts w:eastAsia="Times New Roman" w:cs="Times New Roman"/>
                <w:sz w:val="20"/>
                <w:szCs w:val="20"/>
                <w:lang w:eastAsia="en-AU"/>
              </w:rPr>
              <w:t>injury/</w:t>
            </w:r>
            <w:r w:rsidR="00860618">
              <w:rPr>
                <w:rFonts w:eastAsia="Times New Roman" w:cs="Times New Roman"/>
                <w:sz w:val="20"/>
                <w:szCs w:val="20"/>
                <w:lang w:eastAsia="en-AU"/>
              </w:rPr>
              <w:t xml:space="preserve"> </w:t>
            </w:r>
            <w:r w:rsidRPr="00C77576">
              <w:rPr>
                <w:rFonts w:eastAsia="Times New Roman" w:cs="Times New Roman"/>
                <w:sz w:val="20"/>
                <w:szCs w:val="20"/>
                <w:lang w:eastAsia="en-AU"/>
              </w:rPr>
              <w:t xml:space="preserve">illness </w:t>
            </w:r>
            <w:proofErr w:type="gramStart"/>
            <w:r w:rsidRPr="00C77576">
              <w:rPr>
                <w:rFonts w:eastAsia="Times New Roman" w:cs="Times New Roman"/>
                <w:sz w:val="20"/>
                <w:szCs w:val="20"/>
                <w:lang w:eastAsia="en-AU"/>
              </w:rPr>
              <w:t>as soon as possible</w:t>
            </w:r>
            <w:proofErr w:type="gramEnd"/>
            <w:r w:rsidRPr="00C77576">
              <w:rPr>
                <w:rFonts w:eastAsia="Times New Roman" w:cs="Times New Roman"/>
                <w:sz w:val="20"/>
                <w:szCs w:val="20"/>
                <w:lang w:eastAsia="en-AU"/>
              </w:rPr>
              <w:t xml:space="preserve"> </w:t>
            </w:r>
          </w:p>
          <w:p w14:paraId="43E8B77F" w14:textId="53FD5B1E"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w:t>
            </w:r>
            <w:r w:rsidR="00860618">
              <w:rPr>
                <w:rFonts w:eastAsia="Times New Roman" w:cs="Times New Roman"/>
                <w:sz w:val="20"/>
                <w:szCs w:val="20"/>
                <w:lang w:eastAsia="en-AU"/>
              </w:rPr>
              <w:t>early intervention</w:t>
            </w:r>
            <w:r w:rsidR="00125568">
              <w:rPr>
                <w:rFonts w:eastAsia="Times New Roman" w:cs="Times New Roman"/>
                <w:sz w:val="20"/>
                <w:szCs w:val="20"/>
                <w:lang w:eastAsia="en-AU"/>
              </w:rPr>
              <w:t xml:space="preserve"> </w:t>
            </w:r>
            <w:r w:rsidR="00860618">
              <w:rPr>
                <w:rFonts w:eastAsia="Times New Roman" w:cs="Times New Roman"/>
                <w:sz w:val="20"/>
                <w:szCs w:val="20"/>
                <w:lang w:eastAsia="en-AU"/>
              </w:rPr>
              <w:t>w</w:t>
            </w:r>
            <w:r w:rsidRPr="00C77576">
              <w:rPr>
                <w:rFonts w:eastAsia="Times New Roman" w:cs="Times New Roman"/>
                <w:sz w:val="20"/>
                <w:szCs w:val="20"/>
                <w:lang w:eastAsia="en-AU"/>
              </w:rPr>
              <w:t>ithin 48</w:t>
            </w:r>
            <w:r w:rsidR="00125568">
              <w:rPr>
                <w:rFonts w:eastAsia="Times New Roman" w:cs="Times New Roman"/>
                <w:sz w:val="20"/>
                <w:szCs w:val="20"/>
                <w:lang w:eastAsia="en-AU"/>
              </w:rPr>
              <w:t>-</w:t>
            </w:r>
            <w:r w:rsidRPr="00C77576">
              <w:rPr>
                <w:rFonts w:eastAsia="Times New Roman" w:cs="Times New Roman"/>
                <w:sz w:val="20"/>
                <w:szCs w:val="20"/>
                <w:lang w:eastAsia="en-AU"/>
              </w:rPr>
              <w:t>hrs)</w:t>
            </w:r>
          </w:p>
        </w:tc>
      </w:tr>
      <w:tr w:rsidR="00443343" w:rsidRPr="00C77576" w14:paraId="1C59D38C" w14:textId="77777777" w:rsidTr="00172568">
        <w:tc>
          <w:tcPr>
            <w:tcW w:w="2394" w:type="pct"/>
            <w:shd w:val="clear" w:color="auto" w:fill="CBEDFD"/>
          </w:tcPr>
          <w:p w14:paraId="599E2466" w14:textId="5F1AA015"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Be consulted and involved in identifying suitable duties and in developing the R</w:t>
            </w:r>
            <w:r>
              <w:rPr>
                <w:rFonts w:eastAsia="Times New Roman" w:cs="Times New Roman"/>
                <w:sz w:val="20"/>
                <w:szCs w:val="20"/>
                <w:lang w:eastAsia="en-AU"/>
              </w:rPr>
              <w:t>ecover at Work</w:t>
            </w:r>
            <w:r w:rsidRPr="00C77576">
              <w:rPr>
                <w:rFonts w:eastAsia="Times New Roman" w:cs="Times New Roman"/>
                <w:sz w:val="20"/>
                <w:szCs w:val="20"/>
                <w:lang w:eastAsia="en-AU"/>
              </w:rPr>
              <w:t xml:space="preserve"> Plan</w:t>
            </w:r>
          </w:p>
        </w:tc>
        <w:tc>
          <w:tcPr>
            <w:tcW w:w="2606" w:type="pct"/>
            <w:shd w:val="clear" w:color="auto" w:fill="CBEDFD"/>
          </w:tcPr>
          <w:p w14:paraId="22E73E9D" w14:textId="7EF1D52C"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 xml:space="preserve">Participate in the </w:t>
            </w:r>
            <w:r>
              <w:rPr>
                <w:rFonts w:eastAsia="Times New Roman" w:cs="Times New Roman"/>
                <w:sz w:val="20"/>
                <w:szCs w:val="20"/>
                <w:lang w:eastAsia="en-AU"/>
              </w:rPr>
              <w:t>recover at work</w:t>
            </w:r>
            <w:r w:rsidRPr="00C77576">
              <w:rPr>
                <w:rFonts w:eastAsia="Times New Roman" w:cs="Times New Roman"/>
                <w:sz w:val="20"/>
                <w:szCs w:val="20"/>
                <w:lang w:eastAsia="en-AU"/>
              </w:rPr>
              <w:t xml:space="preserve"> process</w:t>
            </w:r>
          </w:p>
        </w:tc>
      </w:tr>
      <w:tr w:rsidR="00443343" w:rsidRPr="00C77576" w14:paraId="1804E9AA" w14:textId="77777777" w:rsidTr="00172568">
        <w:tc>
          <w:tcPr>
            <w:tcW w:w="2394" w:type="pct"/>
            <w:shd w:val="clear" w:color="auto" w:fill="auto"/>
          </w:tcPr>
          <w:p w14:paraId="3D15526A" w14:textId="6FA151EC"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Choice of a Nominated Treating Doctor</w:t>
            </w:r>
          </w:p>
        </w:tc>
        <w:tc>
          <w:tcPr>
            <w:tcW w:w="2606" w:type="pct"/>
            <w:shd w:val="clear" w:color="auto" w:fill="auto"/>
          </w:tcPr>
          <w:p w14:paraId="76077AF4" w14:textId="01094299"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Make all reasonable efforts to recover and return to work as soon as possible</w:t>
            </w:r>
          </w:p>
        </w:tc>
      </w:tr>
      <w:tr w:rsidR="00443343" w:rsidRPr="00C77576" w14:paraId="4033C00D" w14:textId="77777777" w:rsidTr="00172568">
        <w:tc>
          <w:tcPr>
            <w:tcW w:w="2394" w:type="pct"/>
            <w:shd w:val="clear" w:color="auto" w:fill="CBEDFD"/>
          </w:tcPr>
          <w:p w14:paraId="0F84DE86" w14:textId="1F1A6545"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 xml:space="preserve">Access to interpreter services where </w:t>
            </w:r>
            <w:r>
              <w:rPr>
                <w:rFonts w:eastAsia="Times New Roman" w:cs="Times New Roman"/>
                <w:sz w:val="20"/>
                <w:szCs w:val="20"/>
                <w:lang w:eastAsia="en-AU"/>
              </w:rPr>
              <w:t>required</w:t>
            </w:r>
          </w:p>
        </w:tc>
        <w:tc>
          <w:tcPr>
            <w:tcW w:w="2606" w:type="pct"/>
            <w:shd w:val="clear" w:color="auto" w:fill="CBEDFD"/>
          </w:tcPr>
          <w:p w14:paraId="77598442" w14:textId="6BD86C31"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Maintain regular contact</w:t>
            </w:r>
            <w:r>
              <w:rPr>
                <w:rFonts w:eastAsia="Times New Roman" w:cs="Times New Roman"/>
                <w:sz w:val="20"/>
                <w:szCs w:val="20"/>
                <w:lang w:eastAsia="en-AU"/>
              </w:rPr>
              <w:t xml:space="preserve"> with the TMF Claims Service Provider and R@WC</w:t>
            </w:r>
          </w:p>
        </w:tc>
      </w:tr>
      <w:tr w:rsidR="00443343" w:rsidRPr="00C77576" w14:paraId="3647ED19" w14:textId="77777777" w:rsidTr="00172568">
        <w:tc>
          <w:tcPr>
            <w:tcW w:w="2394" w:type="pct"/>
            <w:shd w:val="clear" w:color="auto" w:fill="auto"/>
          </w:tcPr>
          <w:p w14:paraId="1C5B981A" w14:textId="4F13B88F"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Protection from dismissal resulting from the injury, within six (6) months of first becoming unfit for employment</w:t>
            </w:r>
          </w:p>
        </w:tc>
        <w:tc>
          <w:tcPr>
            <w:tcW w:w="2606" w:type="pct"/>
            <w:shd w:val="clear" w:color="auto" w:fill="auto"/>
          </w:tcPr>
          <w:p w14:paraId="00E6EE13" w14:textId="1450EEF0"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 xml:space="preserve">Nominate a treating </w:t>
            </w:r>
            <w:r>
              <w:rPr>
                <w:rFonts w:eastAsia="Times New Roman" w:cs="Times New Roman"/>
                <w:sz w:val="20"/>
                <w:szCs w:val="20"/>
                <w:lang w:eastAsia="en-AU"/>
              </w:rPr>
              <w:t>d</w:t>
            </w:r>
            <w:r w:rsidRPr="00C77576">
              <w:rPr>
                <w:rFonts w:eastAsia="Times New Roman" w:cs="Times New Roman"/>
                <w:sz w:val="20"/>
                <w:szCs w:val="20"/>
                <w:lang w:eastAsia="en-AU"/>
              </w:rPr>
              <w:t>octor and provide regular certificates of capacity to support any absences related to the injury/</w:t>
            </w:r>
            <w:r w:rsidR="00860618">
              <w:rPr>
                <w:rFonts w:eastAsia="Times New Roman" w:cs="Times New Roman"/>
                <w:sz w:val="20"/>
                <w:szCs w:val="20"/>
                <w:lang w:eastAsia="en-AU"/>
              </w:rPr>
              <w:t xml:space="preserve"> </w:t>
            </w:r>
            <w:r w:rsidRPr="00C77576">
              <w:rPr>
                <w:rFonts w:eastAsia="Times New Roman" w:cs="Times New Roman"/>
                <w:sz w:val="20"/>
                <w:szCs w:val="20"/>
                <w:lang w:eastAsia="en-AU"/>
              </w:rPr>
              <w:t>illness</w:t>
            </w:r>
          </w:p>
        </w:tc>
      </w:tr>
      <w:tr w:rsidR="00443343" w:rsidRPr="00C77576" w14:paraId="0272E221" w14:textId="77777777" w:rsidTr="00172568">
        <w:tc>
          <w:tcPr>
            <w:tcW w:w="2394" w:type="pct"/>
            <w:shd w:val="clear" w:color="auto" w:fill="CBEDFD"/>
          </w:tcPr>
          <w:p w14:paraId="005FB9A5" w14:textId="77777777"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Access mechanisms for resolving complaints and disputes.</w:t>
            </w:r>
          </w:p>
        </w:tc>
        <w:tc>
          <w:tcPr>
            <w:tcW w:w="2606" w:type="pct"/>
            <w:shd w:val="clear" w:color="auto" w:fill="CBEDFD"/>
          </w:tcPr>
          <w:p w14:paraId="73619A8C" w14:textId="7C5ABFD0" w:rsidR="00443343" w:rsidRPr="00C77576" w:rsidRDefault="00443343" w:rsidP="00EB0777">
            <w:pPr>
              <w:spacing w:before="60" w:after="60"/>
              <w:jc w:val="both"/>
              <w:rPr>
                <w:rFonts w:eastAsia="Times New Roman" w:cs="Times New Roman"/>
                <w:sz w:val="20"/>
                <w:szCs w:val="20"/>
                <w:lang w:eastAsia="en-AU"/>
              </w:rPr>
            </w:pPr>
            <w:r w:rsidRPr="00C77576">
              <w:rPr>
                <w:rFonts w:eastAsia="Times New Roman" w:cs="Times New Roman"/>
                <w:sz w:val="20"/>
                <w:szCs w:val="20"/>
                <w:lang w:eastAsia="en-AU"/>
              </w:rPr>
              <w:t>Attend treatment outside of work hours wherever possible</w:t>
            </w:r>
          </w:p>
        </w:tc>
      </w:tr>
      <w:tr w:rsidR="00443343" w:rsidRPr="00152F05" w14:paraId="11608B34" w14:textId="77777777" w:rsidTr="00172568">
        <w:tc>
          <w:tcPr>
            <w:tcW w:w="2394" w:type="pct"/>
            <w:shd w:val="clear" w:color="auto" w:fill="auto"/>
          </w:tcPr>
          <w:p w14:paraId="0C59B1D5" w14:textId="25C73F20" w:rsidR="00443343" w:rsidRPr="00152F05" w:rsidRDefault="00443343" w:rsidP="00EB0777">
            <w:pPr>
              <w:spacing w:before="60" w:after="60"/>
              <w:jc w:val="both"/>
              <w:rPr>
                <w:rFonts w:eastAsia="Times New Roman" w:cs="Times New Roman"/>
                <w:sz w:val="20"/>
                <w:szCs w:val="20"/>
                <w:lang w:eastAsia="en-AU"/>
              </w:rPr>
            </w:pPr>
            <w:r>
              <w:rPr>
                <w:rFonts w:eastAsia="Times New Roman" w:cs="Times New Roman"/>
                <w:sz w:val="20"/>
                <w:szCs w:val="20"/>
                <w:lang w:eastAsia="en-AU"/>
              </w:rPr>
              <w:t>Have a say in the choice of their rehabilitation provider (where one is required)</w:t>
            </w:r>
          </w:p>
        </w:tc>
        <w:tc>
          <w:tcPr>
            <w:tcW w:w="2606" w:type="pct"/>
            <w:shd w:val="clear" w:color="auto" w:fill="auto"/>
          </w:tcPr>
          <w:p w14:paraId="6807E171" w14:textId="735CA6E1" w:rsidR="00443343" w:rsidRPr="00152F05" w:rsidRDefault="00443343" w:rsidP="00EB0777">
            <w:pPr>
              <w:spacing w:before="60" w:after="60"/>
              <w:jc w:val="both"/>
              <w:rPr>
                <w:rFonts w:eastAsia="Times New Roman" w:cs="Times New Roman"/>
                <w:sz w:val="20"/>
                <w:szCs w:val="20"/>
                <w:lang w:eastAsia="en-AU"/>
              </w:rPr>
            </w:pPr>
            <w:r>
              <w:rPr>
                <w:rFonts w:eastAsia="Times New Roman" w:cs="Times New Roman"/>
                <w:sz w:val="20"/>
                <w:szCs w:val="20"/>
                <w:lang w:eastAsia="en-AU"/>
              </w:rPr>
              <w:t>Participate and cooperate in establishing an Injury Management Plan and c</w:t>
            </w:r>
            <w:r w:rsidRPr="00152F05">
              <w:rPr>
                <w:rFonts w:eastAsia="Times New Roman" w:cs="Times New Roman"/>
                <w:sz w:val="20"/>
                <w:szCs w:val="20"/>
                <w:lang w:eastAsia="en-AU"/>
              </w:rPr>
              <w:t xml:space="preserve">omply with </w:t>
            </w:r>
            <w:r>
              <w:rPr>
                <w:rFonts w:eastAsia="Times New Roman" w:cs="Times New Roman"/>
                <w:sz w:val="20"/>
                <w:szCs w:val="20"/>
                <w:lang w:eastAsia="en-AU"/>
              </w:rPr>
              <w:t>the actions required within this plan</w:t>
            </w:r>
          </w:p>
        </w:tc>
      </w:tr>
      <w:tr w:rsidR="00443343" w:rsidRPr="00152F05" w14:paraId="10FC45B8" w14:textId="77777777" w:rsidTr="00172568">
        <w:tc>
          <w:tcPr>
            <w:tcW w:w="2394" w:type="pct"/>
            <w:shd w:val="clear" w:color="auto" w:fill="CBEDFD"/>
          </w:tcPr>
          <w:p w14:paraId="3FC9084E" w14:textId="77777777" w:rsidR="00443343" w:rsidRPr="00152F05" w:rsidRDefault="00443343" w:rsidP="00EB0777">
            <w:pPr>
              <w:spacing w:before="60" w:after="60"/>
              <w:jc w:val="both"/>
              <w:rPr>
                <w:rFonts w:eastAsia="Times New Roman" w:cs="Times New Roman"/>
                <w:sz w:val="20"/>
                <w:szCs w:val="20"/>
                <w:lang w:eastAsia="en-AU"/>
              </w:rPr>
            </w:pPr>
          </w:p>
        </w:tc>
        <w:tc>
          <w:tcPr>
            <w:tcW w:w="2606" w:type="pct"/>
            <w:shd w:val="clear" w:color="auto" w:fill="CBEDFD"/>
          </w:tcPr>
          <w:p w14:paraId="1E507DF1" w14:textId="5FAAAF83" w:rsidR="00443343" w:rsidRDefault="00443343" w:rsidP="00EB0777">
            <w:pPr>
              <w:spacing w:before="60" w:after="60"/>
              <w:jc w:val="both"/>
              <w:rPr>
                <w:rFonts w:eastAsia="Times New Roman" w:cs="Times New Roman"/>
                <w:sz w:val="20"/>
                <w:szCs w:val="20"/>
                <w:lang w:eastAsia="en-AU"/>
              </w:rPr>
            </w:pPr>
            <w:r>
              <w:rPr>
                <w:rFonts w:eastAsia="Times New Roman" w:cs="Times New Roman"/>
                <w:sz w:val="20"/>
                <w:szCs w:val="20"/>
                <w:lang w:eastAsia="en-AU"/>
              </w:rPr>
              <w:t>Participate in treatment as directed by the nominated treating doctor</w:t>
            </w:r>
          </w:p>
        </w:tc>
      </w:tr>
    </w:tbl>
    <w:p w14:paraId="79DFCA5B" w14:textId="5A690D70" w:rsidR="00A33FAB" w:rsidRPr="00254330" w:rsidRDefault="00A33FAB" w:rsidP="001910BE">
      <w:pPr>
        <w:pStyle w:val="Heading2"/>
      </w:pPr>
      <w:bookmarkStart w:id="15" w:name="_Toc163486184"/>
      <w:r w:rsidRPr="00254330">
        <w:t>Key definitions</w:t>
      </w:r>
      <w:bookmarkEnd w:id="5"/>
      <w:bookmarkEnd w:id="15"/>
    </w:p>
    <w:tbl>
      <w:tblPr>
        <w:tblStyle w:val="TableGrid"/>
        <w:tblW w:w="0" w:type="auto"/>
        <w:tblBorders>
          <w:top w:val="single" w:sz="4" w:space="0" w:color="CDD3D6"/>
          <w:left w:val="none" w:sz="0" w:space="0" w:color="auto"/>
          <w:bottom w:val="single" w:sz="4" w:space="0" w:color="CDD3D6"/>
          <w:right w:val="none" w:sz="0" w:space="0" w:color="auto"/>
          <w:insideH w:val="single" w:sz="4" w:space="0" w:color="CDD3D6"/>
          <w:insideV w:val="single" w:sz="4" w:space="0" w:color="CDD3D6"/>
        </w:tblBorders>
        <w:tblLook w:val="04A0" w:firstRow="1" w:lastRow="0" w:firstColumn="1" w:lastColumn="0" w:noHBand="0" w:noVBand="1"/>
      </w:tblPr>
      <w:tblGrid>
        <w:gridCol w:w="2835"/>
        <w:gridCol w:w="7077"/>
      </w:tblGrid>
      <w:tr w:rsidR="002D6E24" w14:paraId="06CBD004" w14:textId="77777777" w:rsidTr="00BE3023">
        <w:tc>
          <w:tcPr>
            <w:tcW w:w="2835" w:type="dxa"/>
          </w:tcPr>
          <w:p w14:paraId="7234F105" w14:textId="0A60A196" w:rsidR="002D6E24" w:rsidRDefault="00443343" w:rsidP="00860618">
            <w:pPr>
              <w:pStyle w:val="Heading5"/>
              <w:keepNext w:val="0"/>
              <w:widowControl w:val="0"/>
            </w:pPr>
            <w:r>
              <w:t>Case conference</w:t>
            </w:r>
          </w:p>
        </w:tc>
        <w:tc>
          <w:tcPr>
            <w:tcW w:w="7077" w:type="dxa"/>
          </w:tcPr>
          <w:p w14:paraId="740F375D" w14:textId="71C9E79B" w:rsidR="002D6E24" w:rsidRDefault="00443343" w:rsidP="00EB0777">
            <w:pPr>
              <w:widowControl w:val="0"/>
              <w:jc w:val="both"/>
            </w:pPr>
            <w:r w:rsidRPr="00C77576">
              <w:t xml:space="preserve">A meeting between two or more stakeholders to discuss matters related to the claim, injury management or return to work planning. A case conference can be held face-to-face, over the phone or by video </w:t>
            </w:r>
            <w:r w:rsidRPr="00C77576">
              <w:lastRenderedPageBreak/>
              <w:t>link.</w:t>
            </w:r>
          </w:p>
        </w:tc>
      </w:tr>
      <w:tr w:rsidR="00BE2181" w14:paraId="2FCCE10A" w14:textId="77777777" w:rsidTr="00BE3023">
        <w:tc>
          <w:tcPr>
            <w:tcW w:w="2835" w:type="dxa"/>
          </w:tcPr>
          <w:p w14:paraId="6D57ECF5" w14:textId="5C9C67BE" w:rsidR="00BE2181" w:rsidRDefault="00BE2181" w:rsidP="00BE2181">
            <w:pPr>
              <w:pStyle w:val="Heading5"/>
              <w:keepNext w:val="0"/>
              <w:widowControl w:val="0"/>
            </w:pPr>
            <w:r>
              <w:lastRenderedPageBreak/>
              <w:t>Consultation</w:t>
            </w:r>
          </w:p>
        </w:tc>
        <w:tc>
          <w:tcPr>
            <w:tcW w:w="7077" w:type="dxa"/>
          </w:tcPr>
          <w:p w14:paraId="612A535C" w14:textId="7744CA99" w:rsidR="00BE2181" w:rsidRPr="00C77576" w:rsidRDefault="00BE2181" w:rsidP="00BE2181">
            <w:pPr>
              <w:widowControl w:val="0"/>
              <w:jc w:val="both"/>
            </w:pPr>
            <w:r>
              <w:t xml:space="preserve">A communication process between the employer and workers (&amp;/ or their representatives), involving the two-way exchange of information where the views of workers are sought and considered prior to decision making. </w:t>
            </w:r>
          </w:p>
        </w:tc>
      </w:tr>
      <w:tr w:rsidR="00BE2181" w14:paraId="445C5BEC" w14:textId="77777777" w:rsidTr="00172568">
        <w:tc>
          <w:tcPr>
            <w:tcW w:w="2835" w:type="dxa"/>
          </w:tcPr>
          <w:p w14:paraId="1572950F" w14:textId="5C0369D2" w:rsidR="00BE2181" w:rsidRDefault="00BE2181" w:rsidP="00BE2181">
            <w:pPr>
              <w:pStyle w:val="Heading5"/>
              <w:keepNext w:val="0"/>
              <w:widowControl w:val="0"/>
            </w:pPr>
            <w:r>
              <w:t>Early intervention</w:t>
            </w:r>
          </w:p>
        </w:tc>
        <w:tc>
          <w:tcPr>
            <w:tcW w:w="7077" w:type="dxa"/>
          </w:tcPr>
          <w:p w14:paraId="67CD26F4" w14:textId="4BADC6F2" w:rsidR="00BE2181" w:rsidRDefault="00BE2181" w:rsidP="00BE2181">
            <w:pPr>
              <w:widowControl w:val="0"/>
              <w:jc w:val="both"/>
            </w:pPr>
            <w:r w:rsidRPr="00C77576">
              <w:t>Following an injury/</w:t>
            </w:r>
            <w:r>
              <w:t xml:space="preserve"> </w:t>
            </w:r>
            <w:r w:rsidRPr="00C77576">
              <w:t>illness</w:t>
            </w:r>
            <w:r>
              <w:t>,</w:t>
            </w:r>
            <w:r w:rsidRPr="00C77576">
              <w:t xml:space="preserve"> potential risks are identified, a worker’s individual needs are assessed, and treatment and/or rehabilitation services begin as soon as possible.</w:t>
            </w:r>
          </w:p>
        </w:tc>
      </w:tr>
      <w:tr w:rsidR="00BE2181" w14:paraId="217B9DEA" w14:textId="77777777" w:rsidTr="00172568">
        <w:tc>
          <w:tcPr>
            <w:tcW w:w="2835" w:type="dxa"/>
          </w:tcPr>
          <w:p w14:paraId="263F3B30" w14:textId="0D430DA6" w:rsidR="00BE2181" w:rsidRPr="000B2900" w:rsidRDefault="00BE2181" w:rsidP="00BE2181">
            <w:pPr>
              <w:pStyle w:val="Heading5"/>
              <w:keepNext w:val="0"/>
              <w:widowControl w:val="0"/>
            </w:pPr>
            <w:r>
              <w:t>Early Stakeholder Intervention (ESI) or Support Action Strategy (SAS) call</w:t>
            </w:r>
          </w:p>
        </w:tc>
        <w:tc>
          <w:tcPr>
            <w:tcW w:w="7077" w:type="dxa"/>
          </w:tcPr>
          <w:p w14:paraId="62CE5ABB" w14:textId="45CFCA3C" w:rsidR="00BE2181" w:rsidRDefault="00BE2181" w:rsidP="00BE2181">
            <w:pPr>
              <w:widowControl w:val="0"/>
              <w:jc w:val="both"/>
            </w:pPr>
            <w:r w:rsidRPr="00C77576">
              <w:t xml:space="preserve">A collaborative case management approach to managing complex and psychological claims. This is known as the Early Stakeholder Intervention (ESI) process </w:t>
            </w:r>
            <w:r>
              <w:t xml:space="preserve">or Support Action Strategy (SAS) </w:t>
            </w:r>
            <w:r w:rsidRPr="00C77576">
              <w:t xml:space="preserve">and involves a teleconference between </w:t>
            </w:r>
            <w:r>
              <w:t xml:space="preserve">some </w:t>
            </w:r>
            <w:r w:rsidRPr="00C77576">
              <w:t>key stakeholders</w:t>
            </w:r>
            <w:r>
              <w:t xml:space="preserve"> at the earliest juncture from when the injury/ illness is notified</w:t>
            </w:r>
            <w:r w:rsidRPr="00C77576">
              <w:t>.</w:t>
            </w:r>
          </w:p>
        </w:tc>
      </w:tr>
      <w:tr w:rsidR="00BE2181" w14:paraId="39415CF8" w14:textId="77777777" w:rsidTr="00860618">
        <w:trPr>
          <w:cantSplit/>
        </w:trPr>
        <w:tc>
          <w:tcPr>
            <w:tcW w:w="2835" w:type="dxa"/>
          </w:tcPr>
          <w:p w14:paraId="5CEF1287" w14:textId="4A89E5B9" w:rsidR="00BE2181" w:rsidRDefault="00BE2181" w:rsidP="00BE2181">
            <w:pPr>
              <w:pStyle w:val="Heading5"/>
              <w:keepNext w:val="0"/>
              <w:widowControl w:val="0"/>
            </w:pPr>
            <w:r w:rsidRPr="005A6DED">
              <w:rPr>
                <w:szCs w:val="24"/>
              </w:rPr>
              <w:t>Functional</w:t>
            </w:r>
            <w:r w:rsidRPr="005A6DED">
              <w:rPr>
                <w:spacing w:val="-3"/>
                <w:szCs w:val="24"/>
              </w:rPr>
              <w:t xml:space="preserve"> </w:t>
            </w:r>
            <w:r w:rsidRPr="005A6DED">
              <w:rPr>
                <w:szCs w:val="24"/>
              </w:rPr>
              <w:t>Capacity</w:t>
            </w:r>
            <w:r w:rsidRPr="005A6DED">
              <w:rPr>
                <w:spacing w:val="-7"/>
                <w:szCs w:val="24"/>
              </w:rPr>
              <w:t xml:space="preserve"> </w:t>
            </w:r>
            <w:r w:rsidRPr="005A6DED">
              <w:rPr>
                <w:spacing w:val="-2"/>
                <w:szCs w:val="24"/>
              </w:rPr>
              <w:t>Assessment</w:t>
            </w:r>
          </w:p>
        </w:tc>
        <w:tc>
          <w:tcPr>
            <w:tcW w:w="7077" w:type="dxa"/>
          </w:tcPr>
          <w:p w14:paraId="4726DEE2" w14:textId="273ED0A3" w:rsidR="00BE2181" w:rsidRDefault="00BE2181" w:rsidP="00BE2181">
            <w:pPr>
              <w:widowControl w:val="0"/>
              <w:jc w:val="both"/>
            </w:pPr>
            <w:r>
              <w:t xml:space="preserve">A functional capacity evaluation or assessment is a set of tests, practices and observations that are combined to determine the ability of the evaluated person to function in a variety of circumstances, most often employment, in an objective manner. This assessment must be undertaken by an allied health professional accredited by SIRA. </w:t>
            </w:r>
          </w:p>
        </w:tc>
      </w:tr>
      <w:tr w:rsidR="00BE2181" w14:paraId="61340131" w14:textId="77777777" w:rsidTr="00BE3023">
        <w:tc>
          <w:tcPr>
            <w:tcW w:w="2835" w:type="dxa"/>
          </w:tcPr>
          <w:p w14:paraId="23834A2E" w14:textId="4CD1F1B0" w:rsidR="00BE2181" w:rsidRPr="00AE07E0" w:rsidRDefault="00BE2181" w:rsidP="00BE2181">
            <w:pPr>
              <w:pStyle w:val="Heading5"/>
              <w:keepNext w:val="0"/>
              <w:widowControl w:val="0"/>
              <w:rPr>
                <w:szCs w:val="24"/>
              </w:rPr>
            </w:pPr>
            <w:r>
              <w:rPr>
                <w:szCs w:val="24"/>
              </w:rPr>
              <w:t>Independent Medical Examiner (IME)</w:t>
            </w:r>
          </w:p>
        </w:tc>
        <w:tc>
          <w:tcPr>
            <w:tcW w:w="7077" w:type="dxa"/>
          </w:tcPr>
          <w:p w14:paraId="089EA399" w14:textId="77777777" w:rsidR="00BE2181" w:rsidRDefault="00BE2181" w:rsidP="00BE2181">
            <w:pPr>
              <w:widowControl w:val="0"/>
              <w:jc w:val="both"/>
            </w:pPr>
            <w:r w:rsidRPr="00CE4FB6">
              <w:t xml:space="preserve">A specialist medical practitioner with qualifications relevant to the worker’s injury but is not in a treating relationship with the worker. </w:t>
            </w:r>
          </w:p>
          <w:p w14:paraId="7EC185B9" w14:textId="07E573F8" w:rsidR="00BE2181" w:rsidRDefault="00BE2181" w:rsidP="00BE2181">
            <w:pPr>
              <w:widowControl w:val="0"/>
              <w:jc w:val="both"/>
            </w:pPr>
            <w:r w:rsidRPr="00CE4FB6">
              <w:t xml:space="preserve">Referral to an IME is appropriate when information from the NTD is inadequate, </w:t>
            </w:r>
            <w:proofErr w:type="gramStart"/>
            <w:r w:rsidRPr="00CE4FB6">
              <w:t>unavailable</w:t>
            </w:r>
            <w:proofErr w:type="gramEnd"/>
            <w:r w:rsidRPr="00CE4FB6">
              <w:t xml:space="preserve"> or inconsistent and where the referrer has been unable to resolve the problem directly with the NTD.</w:t>
            </w:r>
          </w:p>
        </w:tc>
      </w:tr>
      <w:tr w:rsidR="00BE2181" w14:paraId="63711ECA" w14:textId="77777777" w:rsidTr="00BE3023">
        <w:tc>
          <w:tcPr>
            <w:tcW w:w="2835" w:type="dxa"/>
          </w:tcPr>
          <w:p w14:paraId="44639C13" w14:textId="5A2B4033" w:rsidR="00BE2181" w:rsidRDefault="00BE2181" w:rsidP="00BE2181">
            <w:pPr>
              <w:pStyle w:val="Heading5"/>
              <w:keepNext w:val="0"/>
              <w:widowControl w:val="0"/>
            </w:pPr>
            <w:r w:rsidRPr="00AE07E0">
              <w:rPr>
                <w:szCs w:val="24"/>
              </w:rPr>
              <w:t xml:space="preserve">Injury </w:t>
            </w:r>
          </w:p>
        </w:tc>
        <w:tc>
          <w:tcPr>
            <w:tcW w:w="7077" w:type="dxa"/>
          </w:tcPr>
          <w:p w14:paraId="484ABAB2" w14:textId="593E9D6E" w:rsidR="00BE2181" w:rsidRPr="00AE07E0" w:rsidRDefault="000D1C57" w:rsidP="00BE2181">
            <w:pPr>
              <w:widowControl w:val="0"/>
              <w:jc w:val="both"/>
            </w:pPr>
            <w:hyperlink r:id="rId16" w:anchor="sec.4" w:history="1">
              <w:r w:rsidR="00BE2181">
                <w:t>T</w:t>
              </w:r>
              <w:r w:rsidR="00BE2181" w:rsidRPr="00AE07E0">
                <w:t xml:space="preserve">he </w:t>
              </w:r>
              <w:r w:rsidR="00BE2181" w:rsidRPr="00860618">
                <w:rPr>
                  <w:rStyle w:val="Hyperlink"/>
                  <w:i/>
                  <w:iCs/>
                </w:rPr>
                <w:t>Workers Compensation Act 1987</w:t>
              </w:r>
            </w:hyperlink>
            <w:r w:rsidR="00BE2181">
              <w:t xml:space="preserve"> (NSW) Section 4</w:t>
            </w:r>
            <w:r w:rsidR="00BE2181" w:rsidRPr="00AE07E0">
              <w:t xml:space="preserve"> defines injury as:</w:t>
            </w:r>
          </w:p>
          <w:p w14:paraId="574D2441" w14:textId="77777777" w:rsidR="00BE2181" w:rsidRDefault="00BE2181" w:rsidP="00BE2181">
            <w:pPr>
              <w:pStyle w:val="ListParagraph"/>
              <w:numPr>
                <w:ilvl w:val="0"/>
                <w:numId w:val="51"/>
              </w:numPr>
              <w:shd w:val="clear" w:color="auto" w:fill="FFFFFF"/>
              <w:jc w:val="both"/>
              <w:rPr>
                <w:rFonts w:eastAsia="Times New Roman"/>
                <w:color w:val="000000"/>
                <w:lang w:eastAsia="en-AU"/>
              </w:rPr>
            </w:pPr>
            <w:r w:rsidRPr="00860618">
              <w:rPr>
                <w:rFonts w:eastAsia="Times New Roman"/>
                <w:color w:val="000000"/>
                <w:lang w:eastAsia="en-AU"/>
              </w:rPr>
              <w:t xml:space="preserve">means personal injury arising out of or in the course of </w:t>
            </w:r>
            <w:proofErr w:type="gramStart"/>
            <w:r w:rsidRPr="00860618">
              <w:rPr>
                <w:rFonts w:eastAsia="Times New Roman"/>
                <w:color w:val="000000"/>
                <w:lang w:eastAsia="en-AU"/>
              </w:rPr>
              <w:t>employment</w:t>
            </w:r>
            <w:proofErr w:type="gramEnd"/>
          </w:p>
          <w:p w14:paraId="09B7260A" w14:textId="28837C88" w:rsidR="00BE2181" w:rsidRPr="00860618" w:rsidRDefault="00BE2181" w:rsidP="00BE2181">
            <w:pPr>
              <w:pStyle w:val="ListParagraph"/>
              <w:numPr>
                <w:ilvl w:val="0"/>
                <w:numId w:val="51"/>
              </w:numPr>
              <w:shd w:val="clear" w:color="auto" w:fill="FFFFFF"/>
              <w:jc w:val="both"/>
              <w:rPr>
                <w:rFonts w:eastAsia="Times New Roman"/>
                <w:color w:val="000000"/>
                <w:lang w:eastAsia="en-AU"/>
              </w:rPr>
            </w:pPr>
            <w:r w:rsidRPr="00860618">
              <w:rPr>
                <w:rFonts w:eastAsia="Times New Roman"/>
                <w:color w:val="000000"/>
                <w:lang w:eastAsia="en-AU"/>
              </w:rPr>
              <w:t xml:space="preserve">includes a </w:t>
            </w:r>
            <w:r w:rsidRPr="00860618">
              <w:rPr>
                <w:rFonts w:eastAsia="Times New Roman"/>
                <w:b/>
                <w:bCs/>
                <w:i/>
                <w:iCs/>
                <w:color w:val="000000"/>
                <w:lang w:eastAsia="en-AU"/>
              </w:rPr>
              <w:t>disease injury</w:t>
            </w:r>
            <w:r w:rsidRPr="00860618">
              <w:rPr>
                <w:rFonts w:eastAsia="Times New Roman"/>
                <w:color w:val="000000"/>
                <w:lang w:eastAsia="en-AU"/>
              </w:rPr>
              <w:t>, which means—</w:t>
            </w:r>
          </w:p>
          <w:p w14:paraId="523B0980" w14:textId="77777777" w:rsidR="00BE2181" w:rsidRPr="00352EAE" w:rsidRDefault="00BE2181" w:rsidP="00BE2181">
            <w:pPr>
              <w:pStyle w:val="ListParagraph"/>
              <w:numPr>
                <w:ilvl w:val="1"/>
                <w:numId w:val="7"/>
              </w:numPr>
              <w:shd w:val="clear" w:color="auto" w:fill="FFFFFF"/>
              <w:jc w:val="both"/>
              <w:rPr>
                <w:rFonts w:eastAsia="Times New Roman"/>
                <w:color w:val="000000"/>
                <w:lang w:eastAsia="en-AU"/>
              </w:rPr>
            </w:pPr>
            <w:r w:rsidRPr="00352EAE">
              <w:rPr>
                <w:rFonts w:eastAsia="Times New Roman"/>
                <w:color w:val="000000"/>
                <w:lang w:eastAsia="en-AU"/>
              </w:rPr>
              <w:t>a disease that is contracted by a worker in the course of employment but only if the employment was the main contributing factor to contracting the disease, and</w:t>
            </w:r>
          </w:p>
          <w:p w14:paraId="732B8BAC" w14:textId="77777777" w:rsidR="00BE2181" w:rsidRDefault="00BE2181" w:rsidP="00BE2181">
            <w:pPr>
              <w:pStyle w:val="ListParagraph"/>
              <w:numPr>
                <w:ilvl w:val="1"/>
                <w:numId w:val="7"/>
              </w:numPr>
              <w:shd w:val="clear" w:color="auto" w:fill="FFFFFF"/>
              <w:ind w:left="1029"/>
              <w:jc w:val="both"/>
              <w:rPr>
                <w:rFonts w:eastAsia="Times New Roman"/>
                <w:color w:val="000000"/>
                <w:lang w:eastAsia="en-AU"/>
              </w:rPr>
            </w:pPr>
            <w:r w:rsidRPr="00352EAE">
              <w:rPr>
                <w:rFonts w:eastAsia="Times New Roman"/>
                <w:color w:val="000000"/>
                <w:lang w:eastAsia="en-AU"/>
              </w:rPr>
              <w:t xml:space="preserve">the aggravation, acceleration, </w:t>
            </w:r>
            <w:proofErr w:type="gramStart"/>
            <w:r w:rsidRPr="00352EAE">
              <w:rPr>
                <w:rFonts w:eastAsia="Times New Roman"/>
                <w:color w:val="000000"/>
                <w:lang w:eastAsia="en-AU"/>
              </w:rPr>
              <w:t>exacerbation</w:t>
            </w:r>
            <w:proofErr w:type="gramEnd"/>
            <w:r w:rsidRPr="00352EAE">
              <w:rPr>
                <w:rFonts w:eastAsia="Times New Roman"/>
                <w:color w:val="000000"/>
                <w:lang w:eastAsia="en-AU"/>
              </w:rPr>
              <w:t xml:space="preserve"> or deterioration in the course of employment of any disease, but only if the employment was the main contributing factor to the aggravation, acceleration, exacerbation or deterioration of the disease, and</w:t>
            </w:r>
          </w:p>
          <w:p w14:paraId="3C675693" w14:textId="6EDDBCA9" w:rsidR="00BE2181" w:rsidRPr="00860618" w:rsidRDefault="00BE2181" w:rsidP="00BE2181">
            <w:pPr>
              <w:pStyle w:val="ListParagraph"/>
              <w:numPr>
                <w:ilvl w:val="0"/>
                <w:numId w:val="51"/>
              </w:numPr>
              <w:shd w:val="clear" w:color="auto" w:fill="FFFFFF"/>
              <w:jc w:val="both"/>
              <w:rPr>
                <w:rFonts w:eastAsia="Times New Roman"/>
                <w:color w:val="000000"/>
                <w:lang w:eastAsia="en-AU"/>
              </w:rPr>
            </w:pPr>
            <w:r w:rsidRPr="00860618">
              <w:rPr>
                <w:rFonts w:eastAsia="Times New Roman"/>
                <w:color w:val="000000"/>
                <w:lang w:eastAsia="en-AU"/>
              </w:rPr>
              <w:t>does not include (except in the case of a worker employed in or about a mine) a dust disease, as defined by the </w:t>
            </w:r>
            <w:hyperlink r:id="rId17" w:history="1">
              <w:r w:rsidRPr="005B3AE6">
                <w:rPr>
                  <w:rStyle w:val="Hyperlink"/>
                  <w:rFonts w:eastAsia="Times New Roman"/>
                  <w:i/>
                  <w:iCs/>
                  <w:lang w:eastAsia="en-AU"/>
                </w:rPr>
                <w:t>Workers’ Compensation (Dust Diseases) Act 1942</w:t>
              </w:r>
            </w:hyperlink>
            <w:r>
              <w:rPr>
                <w:rFonts w:eastAsia="Times New Roman"/>
                <w:color w:val="000000"/>
                <w:lang w:eastAsia="en-AU"/>
              </w:rPr>
              <w:t xml:space="preserve"> (NSW)</w:t>
            </w:r>
            <w:r w:rsidRPr="00860618">
              <w:rPr>
                <w:rFonts w:eastAsia="Times New Roman"/>
                <w:color w:val="000000"/>
                <w:lang w:eastAsia="en-AU"/>
              </w:rPr>
              <w:t>, or the aggravation, acceleration, exacerbation or deterioration of a dust disease, as so defined.</w:t>
            </w:r>
          </w:p>
        </w:tc>
      </w:tr>
      <w:tr w:rsidR="00BE2181" w14:paraId="0905C729" w14:textId="77777777" w:rsidTr="00BE3023">
        <w:tc>
          <w:tcPr>
            <w:tcW w:w="2835" w:type="dxa"/>
          </w:tcPr>
          <w:p w14:paraId="2E2443A5" w14:textId="02023E92" w:rsidR="00BE2181" w:rsidRPr="00AE07E0" w:rsidRDefault="00BE2181" w:rsidP="00BE2181">
            <w:pPr>
              <w:pStyle w:val="Heading5"/>
              <w:keepNext w:val="0"/>
              <w:widowControl w:val="0"/>
              <w:rPr>
                <w:szCs w:val="24"/>
              </w:rPr>
            </w:pPr>
            <w:r>
              <w:rPr>
                <w:szCs w:val="24"/>
              </w:rPr>
              <w:t xml:space="preserve">Injury Management </w:t>
            </w:r>
            <w:r>
              <w:rPr>
                <w:szCs w:val="24"/>
              </w:rPr>
              <w:lastRenderedPageBreak/>
              <w:t>Consultant</w:t>
            </w:r>
          </w:p>
        </w:tc>
        <w:tc>
          <w:tcPr>
            <w:tcW w:w="7077" w:type="dxa"/>
          </w:tcPr>
          <w:p w14:paraId="4043EDC7" w14:textId="333B10D2" w:rsidR="00BE2181" w:rsidRPr="00A021B5" w:rsidRDefault="00BE2181" w:rsidP="00BE2181">
            <w:pPr>
              <w:widowControl w:val="0"/>
              <w:jc w:val="both"/>
            </w:pPr>
            <w:r>
              <w:lastRenderedPageBreak/>
              <w:t>A</w:t>
            </w:r>
            <w:r w:rsidRPr="004A025A">
              <w:t xml:space="preserve"> doctor who is a </w:t>
            </w:r>
            <w:proofErr w:type="gramStart"/>
            <w:r w:rsidRPr="004A025A">
              <w:t>return to work</w:t>
            </w:r>
            <w:proofErr w:type="gramEnd"/>
            <w:r w:rsidRPr="004A025A">
              <w:t xml:space="preserve"> facilitator. The</w:t>
            </w:r>
            <w:r>
              <w:t xml:space="preserve">y are </w:t>
            </w:r>
            <w:r w:rsidRPr="004A025A">
              <w:t xml:space="preserve">experienced in </w:t>
            </w:r>
            <w:r w:rsidRPr="004A025A">
              <w:lastRenderedPageBreak/>
              <w:t>occupational injury and workplace-based rehabilitation, mediation/</w:t>
            </w:r>
            <w:r>
              <w:t xml:space="preserve"> </w:t>
            </w:r>
            <w:r w:rsidRPr="004A025A">
              <w:t xml:space="preserve">negotiation skills, and liaises with treating doctors, insurers, </w:t>
            </w:r>
            <w:proofErr w:type="gramStart"/>
            <w:r w:rsidRPr="004A025A">
              <w:t>employers</w:t>
            </w:r>
            <w:proofErr w:type="gramEnd"/>
            <w:r w:rsidRPr="004A025A">
              <w:t xml:space="preserve"> and workers to solve problems in complex return to work cases</w:t>
            </w:r>
            <w:r>
              <w:t>.</w:t>
            </w:r>
          </w:p>
        </w:tc>
      </w:tr>
      <w:tr w:rsidR="00BE2181" w14:paraId="3C1B6698" w14:textId="77777777" w:rsidTr="00BE3023">
        <w:tc>
          <w:tcPr>
            <w:tcW w:w="2835" w:type="dxa"/>
          </w:tcPr>
          <w:p w14:paraId="05B71FFA" w14:textId="5D74AA36" w:rsidR="00BE2181" w:rsidRDefault="00BE2181" w:rsidP="00BE2181">
            <w:pPr>
              <w:pStyle w:val="Heading5"/>
              <w:keepNext w:val="0"/>
              <w:widowControl w:val="0"/>
            </w:pPr>
            <w:r w:rsidRPr="00AE07E0">
              <w:rPr>
                <w:szCs w:val="24"/>
              </w:rPr>
              <w:lastRenderedPageBreak/>
              <w:t>Injury Management Plan (IMP)</w:t>
            </w:r>
          </w:p>
        </w:tc>
        <w:tc>
          <w:tcPr>
            <w:tcW w:w="7077" w:type="dxa"/>
          </w:tcPr>
          <w:p w14:paraId="7191ECC9" w14:textId="77777777" w:rsidR="00BE2181" w:rsidRDefault="00BE2181" w:rsidP="00BE2181">
            <w:pPr>
              <w:widowControl w:val="0"/>
              <w:jc w:val="both"/>
            </w:pPr>
            <w:r w:rsidRPr="00A021B5">
              <w:t xml:space="preserve">An IMP is a customised plan for co-ordinating and managing those aspects of injury management that </w:t>
            </w:r>
            <w:r>
              <w:t>relate to</w:t>
            </w:r>
            <w:r w:rsidRPr="00A021B5">
              <w:t xml:space="preserve"> the treatment, rehabilitation and retraining of an injured worker, for the purpose of achieving a timely, </w:t>
            </w:r>
            <w:proofErr w:type="gramStart"/>
            <w:r w:rsidRPr="00A021B5">
              <w:t>safe</w:t>
            </w:r>
            <w:proofErr w:type="gramEnd"/>
            <w:r w:rsidRPr="00A021B5">
              <w:t xml:space="preserve"> and </w:t>
            </w:r>
            <w:r>
              <w:t>durable</w:t>
            </w:r>
            <w:r w:rsidRPr="00A021B5">
              <w:t xml:space="preserve"> return to work for the worker. An </w:t>
            </w:r>
            <w:r>
              <w:t xml:space="preserve">IMP </w:t>
            </w:r>
            <w:r w:rsidRPr="00A021B5">
              <w:t>can provide for the treatment, rehabilitation and retraining to be given or provided to the injured worker.</w:t>
            </w:r>
            <w:r>
              <w:t xml:space="preserve"> </w:t>
            </w:r>
          </w:p>
          <w:p w14:paraId="5D525F35" w14:textId="65C33818" w:rsidR="00BE2181" w:rsidRDefault="00BE2181" w:rsidP="00BE2181">
            <w:pPr>
              <w:widowControl w:val="0"/>
              <w:jc w:val="both"/>
            </w:pPr>
            <w:r>
              <w:t>I</w:t>
            </w:r>
            <w:r w:rsidRPr="00A021B5">
              <w:t>t is</w:t>
            </w:r>
            <w:r>
              <w:t xml:space="preserve"> also</w:t>
            </w:r>
            <w:r w:rsidRPr="00A021B5">
              <w:t xml:space="preserve"> a document created by the insurer in consultation with </w:t>
            </w:r>
            <w:r>
              <w:t xml:space="preserve">the worker and </w:t>
            </w:r>
            <w:r w:rsidRPr="00A021B5">
              <w:t>other stakeholders and is required when there is an injury which results in an incapacity for work (whether total or partial) that lasts for seven (7) days.</w:t>
            </w:r>
          </w:p>
        </w:tc>
      </w:tr>
      <w:tr w:rsidR="00BE2181" w14:paraId="0BFAF461" w14:textId="77777777" w:rsidTr="00BE3023">
        <w:tc>
          <w:tcPr>
            <w:tcW w:w="2835" w:type="dxa"/>
          </w:tcPr>
          <w:p w14:paraId="023BB61B" w14:textId="417A5D25" w:rsidR="00BE2181" w:rsidRDefault="00BE2181" w:rsidP="00BE2181">
            <w:pPr>
              <w:pStyle w:val="Heading5"/>
              <w:keepNext w:val="0"/>
              <w:widowControl w:val="0"/>
            </w:pPr>
            <w:r w:rsidRPr="00AE07E0">
              <w:rPr>
                <w:szCs w:val="24"/>
              </w:rPr>
              <w:t>Nominated Treating Doctor (NTD)</w:t>
            </w:r>
          </w:p>
        </w:tc>
        <w:tc>
          <w:tcPr>
            <w:tcW w:w="7077" w:type="dxa"/>
          </w:tcPr>
          <w:p w14:paraId="47C5D7F7" w14:textId="11E249F7" w:rsidR="00BE2181" w:rsidRDefault="00BE2181" w:rsidP="00BE2181">
            <w:pPr>
              <w:widowControl w:val="0"/>
              <w:jc w:val="both"/>
            </w:pPr>
            <w:r w:rsidRPr="00AE07E0">
              <w:t>A doctor selected by the worker to manage their injury/</w:t>
            </w:r>
            <w:r>
              <w:t xml:space="preserve"> </w:t>
            </w:r>
            <w:r w:rsidRPr="00AE07E0">
              <w:t>illness and recovery and to assist with a safe and durable return to work.</w:t>
            </w:r>
          </w:p>
        </w:tc>
      </w:tr>
      <w:tr w:rsidR="00BE2181" w14:paraId="50BA80EA" w14:textId="77777777" w:rsidTr="005B3AE6">
        <w:trPr>
          <w:cantSplit/>
        </w:trPr>
        <w:tc>
          <w:tcPr>
            <w:tcW w:w="2835" w:type="dxa"/>
          </w:tcPr>
          <w:p w14:paraId="1381BB3D" w14:textId="049D9570" w:rsidR="00BE2181" w:rsidRDefault="00BE2181" w:rsidP="00BE2181">
            <w:pPr>
              <w:pStyle w:val="Heading5"/>
              <w:keepNext w:val="0"/>
              <w:widowControl w:val="0"/>
            </w:pPr>
            <w:r w:rsidRPr="00AE07E0">
              <w:rPr>
                <w:szCs w:val="24"/>
              </w:rPr>
              <w:t>Pre-Injury Average Weekly Earnings (PIAWE)</w:t>
            </w:r>
          </w:p>
        </w:tc>
        <w:tc>
          <w:tcPr>
            <w:tcW w:w="7077" w:type="dxa"/>
          </w:tcPr>
          <w:p w14:paraId="2C7AA029" w14:textId="77777777" w:rsidR="00BE2181" w:rsidRDefault="00BE2181" w:rsidP="00BE2181">
            <w:pPr>
              <w:widowControl w:val="0"/>
              <w:jc w:val="both"/>
            </w:pPr>
            <w:r>
              <w:t>T</w:t>
            </w:r>
            <w:r w:rsidRPr="00A021B5">
              <w:t>he weekly average of the gross pre-injury earnings received by the worker for work in any employment in which the worker was engaged at the time of the injury</w:t>
            </w:r>
            <w:r>
              <w:t xml:space="preserve">, including: </w:t>
            </w:r>
          </w:p>
          <w:p w14:paraId="775F20C1" w14:textId="77777777" w:rsidR="00BE2181" w:rsidRPr="00AE07E0" w:rsidRDefault="00BE2181" w:rsidP="00BE2181">
            <w:pPr>
              <w:widowControl w:val="0"/>
              <w:numPr>
                <w:ilvl w:val="0"/>
                <w:numId w:val="8"/>
              </w:numPr>
              <w:jc w:val="both"/>
            </w:pPr>
            <w:r w:rsidRPr="00AE07E0">
              <w:t xml:space="preserve">wages, including any paid leave and </w:t>
            </w:r>
            <w:proofErr w:type="gramStart"/>
            <w:r w:rsidRPr="00AE07E0">
              <w:t>loadings</w:t>
            </w:r>
            <w:proofErr w:type="gramEnd"/>
          </w:p>
          <w:p w14:paraId="1778807B" w14:textId="77777777" w:rsidR="00BE2181" w:rsidRPr="00AE07E0" w:rsidRDefault="00BE2181" w:rsidP="00BE2181">
            <w:pPr>
              <w:widowControl w:val="0"/>
              <w:numPr>
                <w:ilvl w:val="0"/>
                <w:numId w:val="8"/>
              </w:numPr>
              <w:jc w:val="both"/>
            </w:pPr>
            <w:r w:rsidRPr="00AE07E0">
              <w:t xml:space="preserve">shift, overtime and other allowances </w:t>
            </w:r>
            <w:proofErr w:type="gramStart"/>
            <w:r w:rsidRPr="00AE07E0">
              <w:t>paid</w:t>
            </w:r>
            <w:proofErr w:type="gramEnd"/>
          </w:p>
          <w:p w14:paraId="04E5A59C" w14:textId="77777777" w:rsidR="00BE2181" w:rsidRPr="00AE07E0" w:rsidRDefault="00BE2181" w:rsidP="00BE2181">
            <w:pPr>
              <w:widowControl w:val="0"/>
              <w:numPr>
                <w:ilvl w:val="0"/>
                <w:numId w:val="8"/>
              </w:numPr>
              <w:jc w:val="both"/>
            </w:pPr>
            <w:r w:rsidRPr="00AE07E0">
              <w:t xml:space="preserve">commission and piece </w:t>
            </w:r>
            <w:proofErr w:type="gramStart"/>
            <w:r w:rsidRPr="00AE07E0">
              <w:t>rates</w:t>
            </w:r>
            <w:proofErr w:type="gramEnd"/>
          </w:p>
          <w:p w14:paraId="790F0A9D" w14:textId="77777777" w:rsidR="00BE2181" w:rsidRPr="00AE07E0" w:rsidRDefault="00BE2181" w:rsidP="00BE2181">
            <w:pPr>
              <w:widowControl w:val="0"/>
              <w:numPr>
                <w:ilvl w:val="0"/>
                <w:numId w:val="8"/>
              </w:numPr>
              <w:jc w:val="both"/>
            </w:pPr>
            <w:r w:rsidRPr="00AE07E0">
              <w:t xml:space="preserve">any government subsidies provided in lieu of work performed. </w:t>
            </w:r>
          </w:p>
          <w:p w14:paraId="72F8E01C" w14:textId="3C692464" w:rsidR="00BE2181" w:rsidRDefault="00BE2181" w:rsidP="00BE2181">
            <w:pPr>
              <w:widowControl w:val="0"/>
              <w:jc w:val="both"/>
            </w:pPr>
            <w:r w:rsidRPr="00AE07E0">
              <w:t>Where a worker has the use of a non-monetary benefit (for example</w:t>
            </w:r>
            <w:r>
              <w:t xml:space="preserve"> </w:t>
            </w:r>
            <w:r w:rsidRPr="00AE07E0">
              <w:t>a motor vehicle) and after the injury they no longer have the use of that benefit, then the cash value of that benefit can also be included.</w:t>
            </w:r>
          </w:p>
        </w:tc>
      </w:tr>
      <w:tr w:rsidR="00BE2181" w14:paraId="2D64EC03" w14:textId="77777777" w:rsidTr="00BE3023">
        <w:tc>
          <w:tcPr>
            <w:tcW w:w="2835" w:type="dxa"/>
          </w:tcPr>
          <w:p w14:paraId="1DF07CD5" w14:textId="7BA5CA1B" w:rsidR="00BE2181" w:rsidRDefault="00BE2181" w:rsidP="00BE2181">
            <w:pPr>
              <w:pStyle w:val="Heading5"/>
              <w:keepNext w:val="0"/>
              <w:widowControl w:val="0"/>
            </w:pPr>
            <w:r w:rsidRPr="00AE07E0">
              <w:rPr>
                <w:szCs w:val="24"/>
              </w:rPr>
              <w:t>Psychological injury</w:t>
            </w:r>
          </w:p>
        </w:tc>
        <w:tc>
          <w:tcPr>
            <w:tcW w:w="7077" w:type="dxa"/>
          </w:tcPr>
          <w:p w14:paraId="274352A2" w14:textId="49284137" w:rsidR="00BE2181" w:rsidRPr="00AE07E0" w:rsidRDefault="00BE2181" w:rsidP="00BE2181">
            <w:pPr>
              <w:widowControl w:val="0"/>
              <w:jc w:val="both"/>
            </w:pPr>
            <w:r w:rsidRPr="00AE07E0">
              <w:t xml:space="preserve">Psychological injury or illness includes a range of cognitive, </w:t>
            </w:r>
            <w:proofErr w:type="gramStart"/>
            <w:r w:rsidRPr="00AE07E0">
              <w:t>emotional</w:t>
            </w:r>
            <w:proofErr w:type="gramEnd"/>
            <w:r w:rsidRPr="00AE07E0">
              <w:t xml:space="preserve"> and behavioural symptoms that interfere with a worker’s life and can significantly affect how they feel, think, behave and interact with others.</w:t>
            </w:r>
            <w:r>
              <w:t xml:space="preserve"> </w:t>
            </w:r>
            <w:r w:rsidRPr="00AE07E0">
              <w:t xml:space="preserve">Psychological injury may include such disorders as depression, </w:t>
            </w:r>
            <w:proofErr w:type="gramStart"/>
            <w:r w:rsidRPr="00AE07E0">
              <w:t>anxiety</w:t>
            </w:r>
            <w:proofErr w:type="gramEnd"/>
            <w:r w:rsidRPr="00AE07E0">
              <w:t xml:space="preserve"> or post-traumatic stress disorder.</w:t>
            </w:r>
          </w:p>
          <w:p w14:paraId="2DF1B978" w14:textId="5CC5E837" w:rsidR="00BE2181" w:rsidRDefault="00BE2181" w:rsidP="00BE2181">
            <w:pPr>
              <w:widowControl w:val="0"/>
              <w:jc w:val="both"/>
            </w:pPr>
            <w:r w:rsidRPr="00AE07E0">
              <w:t>Job stress is commonly used to describe physical and emotional symptoms which arise in response to work situations, but it is not in itself a diagnosed disorder or a psychological injury.</w:t>
            </w:r>
          </w:p>
        </w:tc>
      </w:tr>
      <w:tr w:rsidR="00BE2181" w14:paraId="0BD405C1" w14:textId="77777777" w:rsidTr="00BE3023">
        <w:tc>
          <w:tcPr>
            <w:tcW w:w="2835" w:type="dxa"/>
          </w:tcPr>
          <w:p w14:paraId="3BC2F572" w14:textId="1034B482" w:rsidR="00BE2181" w:rsidRDefault="00BE2181" w:rsidP="00BE2181">
            <w:pPr>
              <w:pStyle w:val="Heading5"/>
              <w:keepNext w:val="0"/>
              <w:widowControl w:val="0"/>
            </w:pPr>
            <w:r w:rsidRPr="00AE07E0">
              <w:rPr>
                <w:szCs w:val="24"/>
              </w:rPr>
              <w:t>Public Health Organisation (PHO)</w:t>
            </w:r>
          </w:p>
        </w:tc>
        <w:tc>
          <w:tcPr>
            <w:tcW w:w="7077" w:type="dxa"/>
          </w:tcPr>
          <w:p w14:paraId="414EEC82" w14:textId="50FD9E17" w:rsidR="00BE2181" w:rsidRDefault="00BE2181" w:rsidP="00BE2181">
            <w:pPr>
              <w:widowControl w:val="0"/>
              <w:jc w:val="both"/>
            </w:pPr>
            <w:r w:rsidRPr="00AE07E0">
              <w:t>Refers to a range of health entities including local health districts, specialty networks and non-government affiliated health organisations that fall under the collective management of NSW Health.</w:t>
            </w:r>
          </w:p>
        </w:tc>
      </w:tr>
      <w:tr w:rsidR="00BE2181" w14:paraId="29A68A51" w14:textId="77777777" w:rsidTr="00BE3023">
        <w:tc>
          <w:tcPr>
            <w:tcW w:w="2835" w:type="dxa"/>
          </w:tcPr>
          <w:p w14:paraId="5FED7E60" w14:textId="737ABC42" w:rsidR="00BE2181" w:rsidRDefault="00BE2181" w:rsidP="00BE2181">
            <w:pPr>
              <w:pStyle w:val="Heading5"/>
              <w:keepNext w:val="0"/>
              <w:widowControl w:val="0"/>
            </w:pPr>
            <w:r w:rsidRPr="00AE07E0">
              <w:rPr>
                <w:szCs w:val="24"/>
              </w:rPr>
              <w:t xml:space="preserve">Recover at </w:t>
            </w:r>
            <w:r>
              <w:rPr>
                <w:szCs w:val="24"/>
              </w:rPr>
              <w:t>W</w:t>
            </w:r>
            <w:r w:rsidRPr="00AE07E0">
              <w:rPr>
                <w:szCs w:val="24"/>
              </w:rPr>
              <w:t xml:space="preserve">ork </w:t>
            </w:r>
            <w:r>
              <w:rPr>
                <w:szCs w:val="24"/>
              </w:rPr>
              <w:t>C</w:t>
            </w:r>
            <w:r w:rsidRPr="00AE07E0">
              <w:rPr>
                <w:szCs w:val="24"/>
              </w:rPr>
              <w:t>oordinator (R@WC)</w:t>
            </w:r>
          </w:p>
        </w:tc>
        <w:tc>
          <w:tcPr>
            <w:tcW w:w="7077" w:type="dxa"/>
          </w:tcPr>
          <w:p w14:paraId="5B566E97" w14:textId="77777777" w:rsidR="00BE2181" w:rsidRDefault="00BE2181" w:rsidP="00BE2181">
            <w:pPr>
              <w:widowControl w:val="0"/>
              <w:jc w:val="both"/>
            </w:pPr>
            <w:r w:rsidRPr="00AE07E0">
              <w:t xml:space="preserve">Employees of </w:t>
            </w:r>
            <w:r w:rsidRPr="00AE07E0">
              <w:rPr>
                <w:color w:val="8EAADB" w:themeColor="accent1" w:themeTint="99"/>
                <w:lang w:val="en-US"/>
              </w:rPr>
              <w:t>[xxx insert agency xxx]</w:t>
            </w:r>
            <w:r w:rsidRPr="00AE07E0">
              <w:t>, whose key roles are</w:t>
            </w:r>
            <w:r>
              <w:t>:</w:t>
            </w:r>
          </w:p>
          <w:p w14:paraId="20D36979" w14:textId="77777777" w:rsidR="00BE2181" w:rsidRDefault="00BE2181" w:rsidP="00BE2181">
            <w:pPr>
              <w:pStyle w:val="ListParagraph"/>
              <w:widowControl w:val="0"/>
              <w:numPr>
                <w:ilvl w:val="0"/>
                <w:numId w:val="52"/>
              </w:numPr>
              <w:jc w:val="both"/>
            </w:pPr>
            <w:r w:rsidRPr="00AE07E0">
              <w:t>identifying the needs of the worker</w:t>
            </w:r>
          </w:p>
          <w:p w14:paraId="3E39A776" w14:textId="77777777" w:rsidR="00BE2181" w:rsidRDefault="00BE2181" w:rsidP="00BE2181">
            <w:pPr>
              <w:pStyle w:val="ListParagraph"/>
              <w:widowControl w:val="0"/>
              <w:numPr>
                <w:ilvl w:val="0"/>
                <w:numId w:val="52"/>
              </w:numPr>
              <w:jc w:val="both"/>
            </w:pPr>
            <w:r w:rsidRPr="00AE07E0">
              <w:t>understanding any constraints on the employer</w:t>
            </w:r>
          </w:p>
          <w:p w14:paraId="617992AE" w14:textId="77777777" w:rsidR="00BE2181" w:rsidRDefault="00BE2181" w:rsidP="00BE2181">
            <w:pPr>
              <w:pStyle w:val="ListParagraph"/>
              <w:widowControl w:val="0"/>
              <w:numPr>
                <w:ilvl w:val="0"/>
                <w:numId w:val="52"/>
              </w:numPr>
              <w:jc w:val="both"/>
            </w:pPr>
            <w:r w:rsidRPr="00AE07E0">
              <w:t xml:space="preserve">facilitating consultation between the worker, </w:t>
            </w:r>
            <w:r w:rsidRPr="005B3AE6">
              <w:rPr>
                <w:color w:val="8EAADB" w:themeColor="accent1" w:themeTint="99"/>
                <w:lang w:val="en-US"/>
              </w:rPr>
              <w:t xml:space="preserve">[xxx insert agency </w:t>
            </w:r>
            <w:r w:rsidRPr="005B3AE6">
              <w:rPr>
                <w:color w:val="8EAADB" w:themeColor="accent1" w:themeTint="99"/>
                <w:lang w:val="en-US"/>
              </w:rPr>
              <w:lastRenderedPageBreak/>
              <w:t>xxx]</w:t>
            </w:r>
            <w:r w:rsidRPr="00AE07E0">
              <w:t xml:space="preserve">, </w:t>
            </w:r>
            <w:r>
              <w:t>TMF Claims Manager,</w:t>
            </w:r>
            <w:r w:rsidRPr="00AE07E0">
              <w:t xml:space="preserve"> and treating health </w:t>
            </w:r>
            <w:proofErr w:type="gramStart"/>
            <w:r w:rsidRPr="00AE07E0">
              <w:t>professionals</w:t>
            </w:r>
            <w:proofErr w:type="gramEnd"/>
          </w:p>
          <w:p w14:paraId="4F37E08F" w14:textId="77777777" w:rsidR="00BE2181" w:rsidRDefault="00BE2181" w:rsidP="00BE2181">
            <w:pPr>
              <w:pStyle w:val="ListParagraph"/>
              <w:widowControl w:val="0"/>
              <w:numPr>
                <w:ilvl w:val="0"/>
                <w:numId w:val="52"/>
              </w:numPr>
              <w:jc w:val="both"/>
            </w:pPr>
            <w:r w:rsidRPr="00AE07E0">
              <w:t xml:space="preserve">developing the </w:t>
            </w:r>
            <w:r>
              <w:t>R</w:t>
            </w:r>
            <w:r w:rsidRPr="00AE07E0">
              <w:t xml:space="preserve">ecover at </w:t>
            </w:r>
            <w:r>
              <w:t>W</w:t>
            </w:r>
            <w:r w:rsidRPr="00AE07E0">
              <w:t xml:space="preserve">ork </w:t>
            </w:r>
            <w:r>
              <w:t>P</w:t>
            </w:r>
            <w:r w:rsidRPr="00AE07E0">
              <w:t>lan with the supervisor/</w:t>
            </w:r>
            <w:r>
              <w:t xml:space="preserve"> </w:t>
            </w:r>
            <w:r w:rsidRPr="00AE07E0">
              <w:t>manager and the worker in line with the current certificate of capacity</w:t>
            </w:r>
            <w:r>
              <w:t>,</w:t>
            </w:r>
            <w:r w:rsidRPr="00AE07E0">
              <w:t xml:space="preserve"> and </w:t>
            </w:r>
          </w:p>
          <w:p w14:paraId="7B844265" w14:textId="46E850D2" w:rsidR="00BE2181" w:rsidRDefault="00BE2181" w:rsidP="00BE2181">
            <w:pPr>
              <w:pStyle w:val="ListParagraph"/>
              <w:widowControl w:val="0"/>
              <w:numPr>
                <w:ilvl w:val="0"/>
                <w:numId w:val="52"/>
              </w:numPr>
              <w:jc w:val="both"/>
            </w:pPr>
            <w:r w:rsidRPr="00AE07E0">
              <w:t xml:space="preserve">identifying appropriate suitable duties for the worker for the development of the Recover at Work Plan. </w:t>
            </w:r>
          </w:p>
          <w:p w14:paraId="31D3B3C2" w14:textId="77777777" w:rsidR="00BE2181" w:rsidRDefault="00BE2181" w:rsidP="00BE2181">
            <w:pPr>
              <w:widowControl w:val="0"/>
              <w:jc w:val="both"/>
            </w:pPr>
            <w:r w:rsidRPr="00AE07E0">
              <w:t xml:space="preserve">Details of the relevant R@WCs for </w:t>
            </w:r>
            <w:r w:rsidRPr="005B3AE6">
              <w:rPr>
                <w:color w:val="8EAADB" w:themeColor="accent1" w:themeTint="99"/>
                <w:lang w:val="en-US"/>
              </w:rPr>
              <w:t>[xxx insert agency xxx]</w:t>
            </w:r>
            <w:r w:rsidRPr="00AE07E0">
              <w:t xml:space="preserve"> can be found on </w:t>
            </w:r>
            <w:r>
              <w:t>the</w:t>
            </w:r>
            <w:r w:rsidRPr="00AE07E0">
              <w:t xml:space="preserve"> local intranet page</w:t>
            </w:r>
            <w:r>
              <w:t xml:space="preserve"> </w:t>
            </w:r>
            <w:r w:rsidRPr="005B3AE6">
              <w:rPr>
                <w:color w:val="8EAADB" w:themeColor="accent1" w:themeTint="99"/>
              </w:rPr>
              <w:t>[xxx insert link xxx]</w:t>
            </w:r>
            <w:r w:rsidRPr="00AE07E0">
              <w:t>.</w:t>
            </w:r>
            <w:r>
              <w:t xml:space="preserve"> </w:t>
            </w:r>
          </w:p>
          <w:p w14:paraId="35160ABB" w14:textId="51445E73" w:rsidR="00BE2181" w:rsidRDefault="00BE2181" w:rsidP="00BE2181">
            <w:pPr>
              <w:widowControl w:val="0"/>
              <w:jc w:val="both"/>
            </w:pPr>
            <w:r>
              <w:t>R@WCs are sometimes called Recovery Partners</w:t>
            </w:r>
            <w:r w:rsidR="00BB5798">
              <w:t xml:space="preserve">, </w:t>
            </w:r>
            <w:r>
              <w:t>Return to Work Coordinators</w:t>
            </w:r>
            <w:r w:rsidR="00BB5798">
              <w:t xml:space="preserve"> or Recovery Business Partners</w:t>
            </w:r>
            <w:r>
              <w:t xml:space="preserve">. </w:t>
            </w:r>
          </w:p>
        </w:tc>
      </w:tr>
      <w:tr w:rsidR="00BE2181" w14:paraId="71FE2BA8" w14:textId="77777777" w:rsidTr="00BE3023">
        <w:tc>
          <w:tcPr>
            <w:tcW w:w="2835" w:type="dxa"/>
          </w:tcPr>
          <w:p w14:paraId="75150BDB" w14:textId="67FB0BB8" w:rsidR="00BE2181" w:rsidRDefault="00BE2181" w:rsidP="00BE2181">
            <w:pPr>
              <w:pStyle w:val="Heading5"/>
              <w:keepNext w:val="0"/>
              <w:widowControl w:val="0"/>
            </w:pPr>
            <w:r w:rsidRPr="00AE07E0">
              <w:rPr>
                <w:szCs w:val="24"/>
              </w:rPr>
              <w:lastRenderedPageBreak/>
              <w:t xml:space="preserve">Recover at </w:t>
            </w:r>
            <w:r>
              <w:rPr>
                <w:szCs w:val="24"/>
              </w:rPr>
              <w:t>W</w:t>
            </w:r>
            <w:r w:rsidRPr="00AE07E0">
              <w:rPr>
                <w:szCs w:val="24"/>
              </w:rPr>
              <w:t xml:space="preserve">ork (R@W) </w:t>
            </w:r>
            <w:r>
              <w:rPr>
                <w:szCs w:val="24"/>
              </w:rPr>
              <w:t>P</w:t>
            </w:r>
            <w:r w:rsidRPr="00AE07E0">
              <w:rPr>
                <w:szCs w:val="24"/>
              </w:rPr>
              <w:t>lan</w:t>
            </w:r>
          </w:p>
        </w:tc>
        <w:tc>
          <w:tcPr>
            <w:tcW w:w="7077" w:type="dxa"/>
          </w:tcPr>
          <w:p w14:paraId="4374C6DF" w14:textId="06A72046" w:rsidR="00BE2181" w:rsidRDefault="00BE2181" w:rsidP="00BE2181">
            <w:pPr>
              <w:widowControl w:val="0"/>
              <w:jc w:val="both"/>
            </w:pPr>
            <w:r w:rsidRPr="00AE07E0">
              <w:t xml:space="preserve">An individual plan which the employer </w:t>
            </w:r>
            <w:r>
              <w:t xml:space="preserve">(or an approved rehabilitation provider) </w:t>
            </w:r>
            <w:r w:rsidRPr="00AE07E0">
              <w:t>develops in consultation with the worker to manage the recovery at work.</w:t>
            </w:r>
          </w:p>
        </w:tc>
      </w:tr>
      <w:tr w:rsidR="00BE2181" w14:paraId="0CF43623" w14:textId="77777777" w:rsidTr="00BE3023">
        <w:tc>
          <w:tcPr>
            <w:tcW w:w="2835" w:type="dxa"/>
          </w:tcPr>
          <w:p w14:paraId="3EDDB348" w14:textId="548DE476" w:rsidR="00BE2181" w:rsidRDefault="00BE2181" w:rsidP="00BE2181">
            <w:pPr>
              <w:pStyle w:val="Heading5"/>
              <w:keepNext w:val="0"/>
              <w:widowControl w:val="0"/>
            </w:pPr>
            <w:r w:rsidRPr="00AE07E0">
              <w:rPr>
                <w:szCs w:val="24"/>
              </w:rPr>
              <w:t>Significant injury</w:t>
            </w:r>
          </w:p>
        </w:tc>
        <w:tc>
          <w:tcPr>
            <w:tcW w:w="7077" w:type="dxa"/>
          </w:tcPr>
          <w:p w14:paraId="5A33B6AF" w14:textId="0AF3C066" w:rsidR="00BE2181" w:rsidRDefault="00BE2181" w:rsidP="00BE2181">
            <w:pPr>
              <w:widowControl w:val="0"/>
              <w:jc w:val="both"/>
            </w:pPr>
            <w:r w:rsidRPr="00AE07E0">
              <w:t xml:space="preserve">An injury likely to deem a worker unable to work for more than seven </w:t>
            </w:r>
            <w:r>
              <w:t xml:space="preserve">(7) </w:t>
            </w:r>
            <w:r w:rsidRPr="00AE07E0">
              <w:t xml:space="preserve">continuous days, </w:t>
            </w:r>
            <w:proofErr w:type="gramStart"/>
            <w:r w:rsidRPr="00AE07E0">
              <w:t>whether or not</w:t>
            </w:r>
            <w:proofErr w:type="gramEnd"/>
            <w:r w:rsidRPr="00AE07E0">
              <w:t xml:space="preserve"> those are workdays, and whether or not the worker’s incapacity is total, partial or a combination of both</w:t>
            </w:r>
            <w:r>
              <w:t>.</w:t>
            </w:r>
          </w:p>
        </w:tc>
      </w:tr>
      <w:tr w:rsidR="00BE2181" w14:paraId="63C2CFDC" w14:textId="77777777" w:rsidTr="00BE3023">
        <w:tc>
          <w:tcPr>
            <w:tcW w:w="2835" w:type="dxa"/>
          </w:tcPr>
          <w:p w14:paraId="683C9202" w14:textId="3F4AD07E" w:rsidR="00BE2181" w:rsidRDefault="00BE2181" w:rsidP="00BE2181">
            <w:pPr>
              <w:pStyle w:val="Heading5"/>
              <w:keepNext w:val="0"/>
              <w:widowControl w:val="0"/>
            </w:pPr>
            <w:r w:rsidRPr="00AE07E0">
              <w:rPr>
                <w:szCs w:val="24"/>
              </w:rPr>
              <w:t>State Insurance Regulatory Authority (SIRA)</w:t>
            </w:r>
          </w:p>
        </w:tc>
        <w:tc>
          <w:tcPr>
            <w:tcW w:w="7077" w:type="dxa"/>
          </w:tcPr>
          <w:p w14:paraId="76BA4A57" w14:textId="342D550E" w:rsidR="00BE2181" w:rsidRDefault="00BE2181" w:rsidP="00BE2181">
            <w:pPr>
              <w:widowControl w:val="0"/>
              <w:jc w:val="both"/>
            </w:pPr>
            <w:r w:rsidRPr="00AE07E0">
              <w:t>SIRA is the government organisation responsible for the regulatory functions for workers compensation insurance, motor accidents compulsory third party (CTP) insurance and home building compensation.</w:t>
            </w:r>
          </w:p>
        </w:tc>
      </w:tr>
      <w:tr w:rsidR="00BE2181" w14:paraId="2F2E86CB" w14:textId="77777777" w:rsidTr="00BE3023">
        <w:tc>
          <w:tcPr>
            <w:tcW w:w="2835" w:type="dxa"/>
          </w:tcPr>
          <w:p w14:paraId="43AD0642" w14:textId="332FA901" w:rsidR="00BE2181" w:rsidRDefault="00BE2181" w:rsidP="00BE2181">
            <w:pPr>
              <w:pStyle w:val="Heading5"/>
              <w:keepNext w:val="0"/>
              <w:widowControl w:val="0"/>
            </w:pPr>
            <w:r w:rsidRPr="00AE07E0">
              <w:rPr>
                <w:szCs w:val="24"/>
              </w:rPr>
              <w:t>Suitable duties</w:t>
            </w:r>
            <w:r>
              <w:rPr>
                <w:szCs w:val="24"/>
              </w:rPr>
              <w:t>/ work</w:t>
            </w:r>
          </w:p>
        </w:tc>
        <w:tc>
          <w:tcPr>
            <w:tcW w:w="7077" w:type="dxa"/>
          </w:tcPr>
          <w:p w14:paraId="453354D9" w14:textId="77777777" w:rsidR="00BE2181" w:rsidRDefault="00BE2181" w:rsidP="00BE2181">
            <w:pPr>
              <w:widowControl w:val="0"/>
              <w:jc w:val="both"/>
            </w:pPr>
            <w:r w:rsidRPr="00AE07E0">
              <w:t>Work that is suited to a worker’s current capacity</w:t>
            </w:r>
            <w:r>
              <w:t>,</w:t>
            </w:r>
            <w:r w:rsidRPr="00AE07E0">
              <w:t xml:space="preserve"> </w:t>
            </w:r>
            <w:proofErr w:type="gramStart"/>
            <w:r w:rsidRPr="00AE07E0">
              <w:t>taking into account</w:t>
            </w:r>
            <w:proofErr w:type="gramEnd"/>
            <w:r w:rsidRPr="00AE07E0">
              <w:t xml:space="preserve"> their certificate of capacity, </w:t>
            </w:r>
            <w:r>
              <w:t xml:space="preserve">medical information, </w:t>
            </w:r>
            <w:r w:rsidRPr="00AE07E0">
              <w:t xml:space="preserve">skill set and capability, work experience and pre-injury employment. </w:t>
            </w:r>
          </w:p>
          <w:p w14:paraId="5FD5FBEC" w14:textId="2BEB30B5" w:rsidR="00BE2181" w:rsidRDefault="00BE2181" w:rsidP="00BE2181">
            <w:pPr>
              <w:widowControl w:val="0"/>
              <w:jc w:val="both"/>
            </w:pPr>
            <w:r>
              <w:t>Where possible, s</w:t>
            </w:r>
            <w:r w:rsidRPr="00AE07E0">
              <w:t>uitable duties should</w:t>
            </w:r>
            <w:r w:rsidR="00BB5798">
              <w:t xml:space="preserve"> tap </w:t>
            </w:r>
            <w:proofErr w:type="gramStart"/>
            <w:r w:rsidR="00BB5798">
              <w:t>in to</w:t>
            </w:r>
            <w:proofErr w:type="gramEnd"/>
            <w:r w:rsidR="00BB5798">
              <w:t xml:space="preserve"> the health benefits which come with good work</w:t>
            </w:r>
            <w:r>
              <w:t xml:space="preserve"> and, so far as reasonably practicable</w:t>
            </w:r>
            <w:r w:rsidR="00BB5798">
              <w:t xml:space="preserve"> be</w:t>
            </w:r>
            <w:r>
              <w:t xml:space="preserve"> the same as, or equivalent to, the employment in which the worker was at the time of the injury. </w:t>
            </w:r>
          </w:p>
        </w:tc>
      </w:tr>
      <w:tr w:rsidR="00BE2181" w14:paraId="455340F0" w14:textId="77777777" w:rsidTr="00BE3023">
        <w:tc>
          <w:tcPr>
            <w:tcW w:w="2835" w:type="dxa"/>
          </w:tcPr>
          <w:p w14:paraId="7B8FCBA8" w14:textId="3D464FBA" w:rsidR="00BE2181" w:rsidRDefault="00BE2181" w:rsidP="00BE2181">
            <w:pPr>
              <w:pStyle w:val="Heading5"/>
              <w:keepNext w:val="0"/>
              <w:widowControl w:val="0"/>
            </w:pPr>
            <w:r>
              <w:rPr>
                <w:szCs w:val="24"/>
              </w:rPr>
              <w:t xml:space="preserve">Suitable employment </w:t>
            </w:r>
          </w:p>
        </w:tc>
        <w:tc>
          <w:tcPr>
            <w:tcW w:w="7077" w:type="dxa"/>
          </w:tcPr>
          <w:p w14:paraId="4D6D6E5B" w14:textId="77777777" w:rsidR="00BE2181" w:rsidRDefault="00BE2181" w:rsidP="00BE2181">
            <w:pPr>
              <w:widowControl w:val="0"/>
              <w:jc w:val="both"/>
            </w:pPr>
            <w:r>
              <w:t xml:space="preserve">Employment for which the worker is currently suited: </w:t>
            </w:r>
          </w:p>
          <w:p w14:paraId="06113443" w14:textId="77777777" w:rsidR="00BE2181" w:rsidRDefault="00BE2181" w:rsidP="00BE2181">
            <w:pPr>
              <w:pStyle w:val="ListParagraph"/>
              <w:widowControl w:val="0"/>
              <w:numPr>
                <w:ilvl w:val="0"/>
                <w:numId w:val="53"/>
              </w:numPr>
              <w:ind w:left="714" w:hanging="357"/>
              <w:jc w:val="both"/>
            </w:pPr>
            <w:r>
              <w:t xml:space="preserve">having regard to: </w:t>
            </w:r>
          </w:p>
          <w:p w14:paraId="30F029AB" w14:textId="41A8B10C" w:rsidR="00BE2181" w:rsidRDefault="00BE2181" w:rsidP="00BE2181">
            <w:pPr>
              <w:pStyle w:val="ListParagraph"/>
              <w:widowControl w:val="0"/>
              <w:numPr>
                <w:ilvl w:val="1"/>
                <w:numId w:val="53"/>
              </w:numPr>
              <w:jc w:val="both"/>
            </w:pPr>
            <w:r>
              <w:t xml:space="preserve">the nature of the worker’s incapacity and the details provided in medical information including, but not limited to, any certificate of capacity supplied by the worker (under section 44B of the </w:t>
            </w:r>
            <w:r>
              <w:rPr>
                <w:i/>
                <w:iCs/>
              </w:rPr>
              <w:t>Workers Compensation Act 1987 No 70</w:t>
            </w:r>
            <w:r>
              <w:t xml:space="preserve">), and </w:t>
            </w:r>
          </w:p>
          <w:p w14:paraId="3BEA8CBE" w14:textId="77777777" w:rsidR="00BE2181" w:rsidRDefault="00BE2181" w:rsidP="00BE2181">
            <w:pPr>
              <w:pStyle w:val="ListParagraph"/>
              <w:widowControl w:val="0"/>
              <w:numPr>
                <w:ilvl w:val="1"/>
                <w:numId w:val="53"/>
              </w:numPr>
              <w:jc w:val="both"/>
            </w:pPr>
            <w:r>
              <w:t xml:space="preserve">the worker’s age, education, </w:t>
            </w:r>
            <w:proofErr w:type="gramStart"/>
            <w:r>
              <w:t>skills</w:t>
            </w:r>
            <w:proofErr w:type="gramEnd"/>
            <w:r>
              <w:t xml:space="preserve"> and work experience, and </w:t>
            </w:r>
          </w:p>
          <w:p w14:paraId="05729230" w14:textId="77777777" w:rsidR="00BE2181" w:rsidRDefault="00BE2181" w:rsidP="00BE2181">
            <w:pPr>
              <w:pStyle w:val="ListParagraph"/>
              <w:widowControl w:val="0"/>
              <w:numPr>
                <w:ilvl w:val="1"/>
                <w:numId w:val="53"/>
              </w:numPr>
              <w:jc w:val="both"/>
            </w:pPr>
            <w:r>
              <w:t xml:space="preserve">any plan or document prepared as part of the return to work planning process, including an injury management plan under Chapter 3 of </w:t>
            </w:r>
            <w:r w:rsidRPr="00B74B56">
              <w:rPr>
                <w:i/>
                <w:iCs/>
              </w:rPr>
              <w:t>Workplace Injury Management and Workers Compensation Act 1998</w:t>
            </w:r>
            <w:r>
              <w:t xml:space="preserve">, and </w:t>
            </w:r>
          </w:p>
          <w:p w14:paraId="14F56F8B" w14:textId="77777777" w:rsidR="00BE2181" w:rsidRDefault="00BE2181" w:rsidP="00BE2181">
            <w:pPr>
              <w:pStyle w:val="ListParagraph"/>
              <w:widowControl w:val="0"/>
              <w:numPr>
                <w:ilvl w:val="1"/>
                <w:numId w:val="53"/>
              </w:numPr>
              <w:jc w:val="both"/>
            </w:pPr>
            <w:r>
              <w:t xml:space="preserve">any occupational rehabilitation services that are being, or </w:t>
            </w:r>
            <w:r>
              <w:lastRenderedPageBreak/>
              <w:t xml:space="preserve">have been, provided to or for the worker, and </w:t>
            </w:r>
          </w:p>
          <w:p w14:paraId="37C16536" w14:textId="77777777" w:rsidR="00BE2181" w:rsidRDefault="00BE2181" w:rsidP="00BE2181">
            <w:pPr>
              <w:pStyle w:val="ListParagraph"/>
              <w:widowControl w:val="0"/>
              <w:numPr>
                <w:ilvl w:val="1"/>
                <w:numId w:val="53"/>
              </w:numPr>
              <w:jc w:val="both"/>
            </w:pPr>
            <w:r>
              <w:t xml:space="preserve">such other matters as the Workers Compensation Guidelines may specify, and </w:t>
            </w:r>
          </w:p>
          <w:p w14:paraId="1032902C" w14:textId="77777777" w:rsidR="00BE2181" w:rsidRDefault="00BE2181" w:rsidP="00BE2181">
            <w:pPr>
              <w:pStyle w:val="ListParagraph"/>
              <w:widowControl w:val="0"/>
              <w:numPr>
                <w:ilvl w:val="0"/>
                <w:numId w:val="53"/>
              </w:numPr>
              <w:jc w:val="both"/>
            </w:pPr>
            <w:r>
              <w:t xml:space="preserve">regardless of: </w:t>
            </w:r>
          </w:p>
          <w:p w14:paraId="69688517" w14:textId="77777777" w:rsidR="00BE2181" w:rsidRDefault="00BE2181" w:rsidP="00BE2181">
            <w:pPr>
              <w:pStyle w:val="ListParagraph"/>
              <w:widowControl w:val="0"/>
              <w:numPr>
                <w:ilvl w:val="1"/>
                <w:numId w:val="53"/>
              </w:numPr>
              <w:jc w:val="both"/>
            </w:pPr>
            <w:r>
              <w:t xml:space="preserve">whether the work or the employment is available, and </w:t>
            </w:r>
          </w:p>
          <w:p w14:paraId="38C2CBF5" w14:textId="77777777" w:rsidR="00BE2181" w:rsidRDefault="00BE2181" w:rsidP="00BE2181">
            <w:pPr>
              <w:pStyle w:val="ListParagraph"/>
              <w:widowControl w:val="0"/>
              <w:numPr>
                <w:ilvl w:val="1"/>
                <w:numId w:val="53"/>
              </w:numPr>
              <w:jc w:val="both"/>
            </w:pPr>
            <w:r>
              <w:t xml:space="preserve">whether the work or the employment is of a type or nature that is generally available in the employment market, and </w:t>
            </w:r>
          </w:p>
          <w:p w14:paraId="76C372F3" w14:textId="77777777" w:rsidR="00BE2181" w:rsidRDefault="00BE2181" w:rsidP="00BE2181">
            <w:pPr>
              <w:pStyle w:val="ListParagraph"/>
              <w:widowControl w:val="0"/>
              <w:numPr>
                <w:ilvl w:val="1"/>
                <w:numId w:val="53"/>
              </w:numPr>
              <w:jc w:val="both"/>
            </w:pPr>
            <w:r>
              <w:t xml:space="preserve">the nature of the worker’s pre-injury employment, and </w:t>
            </w:r>
          </w:p>
          <w:p w14:paraId="5684F260" w14:textId="330C37BF" w:rsidR="00BE2181" w:rsidRDefault="00BE2181" w:rsidP="00BE2181">
            <w:pPr>
              <w:pStyle w:val="ListParagraph"/>
              <w:widowControl w:val="0"/>
              <w:numPr>
                <w:ilvl w:val="1"/>
                <w:numId w:val="53"/>
              </w:numPr>
              <w:jc w:val="both"/>
            </w:pPr>
            <w:r>
              <w:t>the worker’s place of residence.</w:t>
            </w:r>
          </w:p>
        </w:tc>
      </w:tr>
      <w:tr w:rsidR="00BE2181" w14:paraId="26369C25" w14:textId="77777777" w:rsidTr="00BE3023">
        <w:tc>
          <w:tcPr>
            <w:tcW w:w="2835" w:type="dxa"/>
          </w:tcPr>
          <w:p w14:paraId="25EF1EE4" w14:textId="5A058177" w:rsidR="00BE2181" w:rsidRDefault="00BE2181" w:rsidP="00BE2181">
            <w:pPr>
              <w:pStyle w:val="Heading5"/>
              <w:keepNext w:val="0"/>
              <w:widowControl w:val="0"/>
            </w:pPr>
            <w:r>
              <w:rPr>
                <w:szCs w:val="24"/>
              </w:rPr>
              <w:lastRenderedPageBreak/>
              <w:t>TMF Claims Manager/ TMF Claims Service Provider</w:t>
            </w:r>
          </w:p>
        </w:tc>
        <w:tc>
          <w:tcPr>
            <w:tcW w:w="7077" w:type="dxa"/>
          </w:tcPr>
          <w:p w14:paraId="6180D34A" w14:textId="2229EE60" w:rsidR="00BE2181" w:rsidRDefault="00BE2181" w:rsidP="00BE2181">
            <w:pPr>
              <w:widowControl w:val="0"/>
              <w:jc w:val="both"/>
            </w:pPr>
            <w:r w:rsidRPr="00AE07E0">
              <w:t xml:space="preserve">Day-to-day responsibility for managing workers compensation claims for NSW Health is undertaken by </w:t>
            </w:r>
            <w:proofErr w:type="gramStart"/>
            <w:r w:rsidRPr="00AE07E0">
              <w:t>a number of</w:t>
            </w:r>
            <w:proofErr w:type="gramEnd"/>
            <w:r w:rsidRPr="00AE07E0">
              <w:t xml:space="preserve"> i</w:t>
            </w:r>
            <w:r>
              <w:t>c</w:t>
            </w:r>
            <w:r w:rsidRPr="00AE07E0">
              <w:t xml:space="preserve">are-appointed insurers called </w:t>
            </w:r>
            <w:r>
              <w:t>TMF Claims Manager</w:t>
            </w:r>
            <w:r w:rsidRPr="00AE07E0">
              <w:t>s</w:t>
            </w:r>
            <w:r>
              <w:t xml:space="preserve"> or Claims Services Providers</w:t>
            </w:r>
            <w:r w:rsidRPr="00AE07E0">
              <w:t xml:space="preserve">. The </w:t>
            </w:r>
            <w:r>
              <w:t>TMF Claims Manager</w:t>
            </w:r>
            <w:r w:rsidRPr="00AE07E0">
              <w:t xml:space="preserve">s work closely with the </w:t>
            </w:r>
            <w:r>
              <w:t>R</w:t>
            </w:r>
            <w:r w:rsidRPr="00AE07E0">
              <w:t xml:space="preserve">ecover at </w:t>
            </w:r>
            <w:r>
              <w:t>W</w:t>
            </w:r>
            <w:r w:rsidRPr="00AE07E0">
              <w:t xml:space="preserve">ork </w:t>
            </w:r>
            <w:r>
              <w:t>C</w:t>
            </w:r>
            <w:r w:rsidRPr="00AE07E0">
              <w:t>oordinators and workers to conduct and oversee the management of workers compensation claims.</w:t>
            </w:r>
          </w:p>
        </w:tc>
      </w:tr>
      <w:tr w:rsidR="00BE2181" w14:paraId="37D8362D" w14:textId="77777777" w:rsidTr="00BE3023">
        <w:tc>
          <w:tcPr>
            <w:tcW w:w="2835" w:type="dxa"/>
          </w:tcPr>
          <w:p w14:paraId="1810FE40" w14:textId="212B416A" w:rsidR="00BE2181" w:rsidRDefault="00BE2181" w:rsidP="00BE2181">
            <w:pPr>
              <w:pStyle w:val="Heading5"/>
              <w:keepNext w:val="0"/>
              <w:widowControl w:val="0"/>
            </w:pPr>
            <w:r>
              <w:rPr>
                <w:szCs w:val="24"/>
              </w:rPr>
              <w:t>SIRA Accredited Rehabilitation Provider</w:t>
            </w:r>
          </w:p>
        </w:tc>
        <w:tc>
          <w:tcPr>
            <w:tcW w:w="7077" w:type="dxa"/>
          </w:tcPr>
          <w:p w14:paraId="5EF6A9AD" w14:textId="2E28C275" w:rsidR="00BE2181" w:rsidRDefault="00BE2181" w:rsidP="00BE2181">
            <w:pPr>
              <w:widowControl w:val="0"/>
              <w:jc w:val="both"/>
            </w:pPr>
            <w:r w:rsidRPr="005B0A99">
              <w:rPr>
                <w:lang w:val="en-US"/>
              </w:rPr>
              <w:t xml:space="preserve">External workplace rehabilitation providers are organisations made up of health professionals (from the disciplines of </w:t>
            </w:r>
            <w:r>
              <w:rPr>
                <w:lang w:val="en-US"/>
              </w:rPr>
              <w:t>a</w:t>
            </w:r>
            <w:r w:rsidRPr="005B0A99">
              <w:rPr>
                <w:lang w:val="en-US"/>
              </w:rPr>
              <w:t xml:space="preserve">llied </w:t>
            </w:r>
            <w:r>
              <w:rPr>
                <w:lang w:val="en-US"/>
              </w:rPr>
              <w:t>h</w:t>
            </w:r>
            <w:r w:rsidRPr="005B0A99">
              <w:rPr>
                <w:lang w:val="en-US"/>
              </w:rPr>
              <w:t>ealth) approved by SIRA to provide specific rehabilitation related services aimed at returning workers to suitable employment.</w:t>
            </w:r>
          </w:p>
        </w:tc>
      </w:tr>
      <w:tr w:rsidR="00BE2181" w14:paraId="5F537280" w14:textId="77777777" w:rsidTr="00BE3023">
        <w:tc>
          <w:tcPr>
            <w:tcW w:w="2835" w:type="dxa"/>
          </w:tcPr>
          <w:p w14:paraId="7CA33E80" w14:textId="30CA43FD" w:rsidR="00BE2181" w:rsidRDefault="00BE2181" w:rsidP="00BE2181">
            <w:pPr>
              <w:pStyle w:val="Heading5"/>
              <w:keepNext w:val="0"/>
              <w:widowControl w:val="0"/>
            </w:pPr>
            <w:r w:rsidRPr="00AE07E0">
              <w:rPr>
                <w:szCs w:val="24"/>
              </w:rPr>
              <w:t>Vocational assessment</w:t>
            </w:r>
          </w:p>
        </w:tc>
        <w:tc>
          <w:tcPr>
            <w:tcW w:w="7077" w:type="dxa"/>
          </w:tcPr>
          <w:p w14:paraId="1DA1B2C2" w14:textId="5A9F12A8" w:rsidR="00BE2181" w:rsidRDefault="00BE2181" w:rsidP="00BE2181">
            <w:pPr>
              <w:widowControl w:val="0"/>
              <w:jc w:val="both"/>
            </w:pPr>
            <w:r w:rsidRPr="00AE07E0">
              <w:t xml:space="preserve">An assessment undertaken by a qualified rehabilitation provider which identifies appropriate vocational opportunities for workers. It considers the worker’s capacity, transferrable skills, </w:t>
            </w:r>
            <w:proofErr w:type="gramStart"/>
            <w:r w:rsidRPr="00AE07E0">
              <w:t>experience</w:t>
            </w:r>
            <w:proofErr w:type="gramEnd"/>
            <w:r w:rsidRPr="00AE07E0">
              <w:t xml:space="preserve"> and interests, as well as the availability of the identified vocations through a job market analysis. A vocational assessment may be conducted where a worker is unable to return to their pre-injury role or to enable the delivery of a work capacity decision.</w:t>
            </w:r>
          </w:p>
        </w:tc>
      </w:tr>
      <w:tr w:rsidR="00BE2181" w14:paraId="0D3EACB8" w14:textId="77777777" w:rsidTr="00BE3023">
        <w:tc>
          <w:tcPr>
            <w:tcW w:w="2835" w:type="dxa"/>
          </w:tcPr>
          <w:p w14:paraId="0883B243" w14:textId="21A4A1BA" w:rsidR="00BE2181" w:rsidRDefault="00BE2181" w:rsidP="00BE2181">
            <w:pPr>
              <w:pStyle w:val="Heading5"/>
              <w:keepNext w:val="0"/>
              <w:widowControl w:val="0"/>
            </w:pPr>
            <w:r w:rsidRPr="00AE07E0">
              <w:rPr>
                <w:szCs w:val="24"/>
              </w:rPr>
              <w:t>Work capacity</w:t>
            </w:r>
          </w:p>
        </w:tc>
        <w:tc>
          <w:tcPr>
            <w:tcW w:w="7077" w:type="dxa"/>
          </w:tcPr>
          <w:p w14:paraId="3F5A7B72" w14:textId="43DD3150" w:rsidR="00BE2181" w:rsidRDefault="00BE2181" w:rsidP="00BE2181">
            <w:pPr>
              <w:widowControl w:val="0"/>
              <w:jc w:val="both"/>
            </w:pPr>
            <w:r w:rsidRPr="00AE07E0">
              <w:t>The worker’s current ability to undertake any form of work, be it in their pre-injury employment or suitable alternate employment.</w:t>
            </w:r>
          </w:p>
        </w:tc>
      </w:tr>
      <w:tr w:rsidR="00BE2181" w14:paraId="7C249200" w14:textId="77777777" w:rsidTr="00BE3023">
        <w:tc>
          <w:tcPr>
            <w:tcW w:w="2835" w:type="dxa"/>
          </w:tcPr>
          <w:p w14:paraId="3874BC53" w14:textId="17B9B49D" w:rsidR="00BE2181" w:rsidRDefault="00BE2181" w:rsidP="00BE2181">
            <w:pPr>
              <w:pStyle w:val="Heading5"/>
              <w:keepNext w:val="0"/>
              <w:widowControl w:val="0"/>
            </w:pPr>
            <w:r w:rsidRPr="00AE07E0">
              <w:rPr>
                <w:szCs w:val="24"/>
              </w:rPr>
              <w:t>Worker</w:t>
            </w:r>
          </w:p>
        </w:tc>
        <w:tc>
          <w:tcPr>
            <w:tcW w:w="7077" w:type="dxa"/>
          </w:tcPr>
          <w:p w14:paraId="71699FCE" w14:textId="075335F9" w:rsidR="00BE2181" w:rsidRDefault="00BE2181" w:rsidP="00BE2181">
            <w:pPr>
              <w:widowControl w:val="0"/>
              <w:jc w:val="both"/>
            </w:pPr>
            <w:r w:rsidRPr="00AE07E0">
              <w:t xml:space="preserve">Under </w:t>
            </w:r>
            <w:r w:rsidRPr="00B74B56">
              <w:t xml:space="preserve">the </w:t>
            </w:r>
            <w:hyperlink r:id="rId18" w:history="1">
              <w:r w:rsidRPr="00B74B56">
                <w:rPr>
                  <w:rStyle w:val="Hyperlink"/>
                  <w:i/>
                  <w:iCs/>
                </w:rPr>
                <w:t>Workplace Injury Management and Workers Compensation Act 1998</w:t>
              </w:r>
            </w:hyperlink>
            <w:r>
              <w:t xml:space="preserve"> (NSW) </w:t>
            </w:r>
            <w:r w:rsidRPr="00AE07E0">
              <w:t>worker means a person who has entered into or works under a contract of service or a training contract with an employer (whether by way of manual labour, clerical work or otherwise, and whether the contract is expressed or implied, and whether the contract is oral or in writing).</w:t>
            </w:r>
          </w:p>
        </w:tc>
      </w:tr>
    </w:tbl>
    <w:p w14:paraId="7D0DF41C" w14:textId="1C90577F" w:rsidR="00A33FAB" w:rsidRPr="00254330" w:rsidRDefault="00A33FAB" w:rsidP="001910BE">
      <w:pPr>
        <w:pStyle w:val="Heading2"/>
      </w:pPr>
      <w:bookmarkStart w:id="16" w:name="_Toc37244512"/>
      <w:bookmarkStart w:id="17" w:name="_Toc163486185"/>
      <w:r w:rsidRPr="00254330">
        <w:t>Legal and legislative framework</w:t>
      </w:r>
      <w:bookmarkEnd w:id="16"/>
      <w:bookmarkEnd w:id="17"/>
    </w:p>
    <w:p w14:paraId="5061B776" w14:textId="77777777" w:rsidR="003937B3" w:rsidRPr="004E4B64" w:rsidRDefault="003937B3" w:rsidP="00B74B56">
      <w:r w:rsidRPr="004E4B64">
        <w:t>The following legislation sets out the obligations of all stakeholders required to manage the rehabilitation, recovery and return to work for a worker.</w:t>
      </w:r>
    </w:p>
    <w:p w14:paraId="710A1E0D" w14:textId="77777777" w:rsidR="00BB5798" w:rsidRPr="00BB5798" w:rsidRDefault="00BB5798" w:rsidP="00E80913">
      <w:pPr>
        <w:pStyle w:val="ListParagraph"/>
        <w:numPr>
          <w:ilvl w:val="0"/>
          <w:numId w:val="9"/>
        </w:numPr>
        <w:rPr>
          <w:rStyle w:val="Hyperlink"/>
        </w:rPr>
      </w:pPr>
      <w:r>
        <w:rPr>
          <w:rStyle w:val="Hyperlink"/>
          <w:i/>
          <w:iCs/>
        </w:rPr>
        <w:t xml:space="preserve">Guidelines for workplace return to work </w:t>
      </w:r>
      <w:proofErr w:type="gramStart"/>
      <w:r>
        <w:rPr>
          <w:rStyle w:val="Hyperlink"/>
          <w:i/>
          <w:iCs/>
        </w:rPr>
        <w:t>programs</w:t>
      </w:r>
      <w:proofErr w:type="gramEnd"/>
    </w:p>
    <w:p w14:paraId="4FC81756" w14:textId="5EDA1FFD" w:rsidR="003937B3" w:rsidRPr="000176CA" w:rsidRDefault="003937B3" w:rsidP="00E80913">
      <w:pPr>
        <w:pStyle w:val="ListParagraph"/>
        <w:numPr>
          <w:ilvl w:val="0"/>
          <w:numId w:val="9"/>
        </w:numPr>
        <w:rPr>
          <w:rStyle w:val="Hyperlink"/>
        </w:rPr>
      </w:pPr>
      <w:r w:rsidRPr="000176CA">
        <w:rPr>
          <w:rStyle w:val="Hyperlink"/>
        </w:rPr>
        <w:fldChar w:fldCharType="begin"/>
      </w:r>
      <w:r>
        <w:rPr>
          <w:rStyle w:val="Hyperlink"/>
        </w:rPr>
        <w:instrText>HYPERLINK "https://legislation.nsw.gov.au/view/html/inforce/current/act-1987-070" \l "sec.4"</w:instrText>
      </w:r>
      <w:r w:rsidRPr="000176CA">
        <w:rPr>
          <w:rStyle w:val="Hyperlink"/>
        </w:rPr>
      </w:r>
      <w:r w:rsidRPr="000176CA">
        <w:rPr>
          <w:rStyle w:val="Hyperlink"/>
        </w:rPr>
        <w:fldChar w:fldCharType="separate"/>
      </w:r>
      <w:r w:rsidRPr="00B74B56">
        <w:rPr>
          <w:rStyle w:val="Hyperlink"/>
          <w:i/>
          <w:iCs/>
        </w:rPr>
        <w:t>Workers Compensation Act 1987</w:t>
      </w:r>
      <w:r w:rsidR="00B74B56" w:rsidRPr="00B74B56">
        <w:t xml:space="preserve"> (NSW)</w:t>
      </w:r>
    </w:p>
    <w:p w14:paraId="4A34268B" w14:textId="0F445B72" w:rsidR="003937B3" w:rsidRPr="000176CA" w:rsidRDefault="003937B3" w:rsidP="00E80913">
      <w:pPr>
        <w:pStyle w:val="ListParagraph"/>
        <w:numPr>
          <w:ilvl w:val="0"/>
          <w:numId w:val="9"/>
        </w:numPr>
        <w:rPr>
          <w:rStyle w:val="Hyperlink"/>
        </w:rPr>
      </w:pPr>
      <w:r w:rsidRPr="000176CA">
        <w:rPr>
          <w:rStyle w:val="Hyperlink"/>
        </w:rPr>
        <w:lastRenderedPageBreak/>
        <w:fldChar w:fldCharType="end"/>
      </w:r>
      <w:r w:rsidRPr="000176CA">
        <w:rPr>
          <w:rStyle w:val="Hyperlink"/>
        </w:rPr>
        <w:fldChar w:fldCharType="begin"/>
      </w:r>
      <w:r w:rsidRPr="000176CA">
        <w:rPr>
          <w:rStyle w:val="Hyperlink"/>
        </w:rPr>
        <w:instrText xml:space="preserve"> HYPERLINK "https://legislation.nsw.gov.au/view/html/inforce/current/act-1998-086" </w:instrText>
      </w:r>
      <w:r w:rsidRPr="000176CA">
        <w:rPr>
          <w:rStyle w:val="Hyperlink"/>
        </w:rPr>
      </w:r>
      <w:r w:rsidRPr="000176CA">
        <w:rPr>
          <w:rStyle w:val="Hyperlink"/>
        </w:rPr>
        <w:fldChar w:fldCharType="separate"/>
      </w:r>
      <w:r w:rsidRPr="00B74B56">
        <w:rPr>
          <w:rStyle w:val="Hyperlink"/>
          <w:i/>
          <w:iCs/>
        </w:rPr>
        <w:t>Workplace Injury Management and Workers Compensation Act 1998</w:t>
      </w:r>
      <w:r w:rsidR="00B74B56" w:rsidRPr="00B74B56">
        <w:t xml:space="preserve"> (NSW)</w:t>
      </w:r>
    </w:p>
    <w:p w14:paraId="4DB77657" w14:textId="352F5A74" w:rsidR="003937B3" w:rsidRPr="000176CA" w:rsidRDefault="003937B3" w:rsidP="00E80913">
      <w:pPr>
        <w:pStyle w:val="ListParagraph"/>
        <w:numPr>
          <w:ilvl w:val="0"/>
          <w:numId w:val="9"/>
        </w:numPr>
        <w:rPr>
          <w:rStyle w:val="Hyperlink"/>
        </w:rPr>
      </w:pPr>
      <w:r w:rsidRPr="000176CA">
        <w:rPr>
          <w:rStyle w:val="Hyperlink"/>
        </w:rPr>
        <w:fldChar w:fldCharType="end"/>
      </w:r>
      <w:r w:rsidRPr="000176CA">
        <w:rPr>
          <w:rStyle w:val="Hyperlink"/>
        </w:rPr>
        <w:fldChar w:fldCharType="begin"/>
      </w:r>
      <w:r>
        <w:rPr>
          <w:rStyle w:val="Hyperlink"/>
        </w:rPr>
        <w:instrText>HYPERLINK "https://legislation.nsw.gov.au/view/html/inforce/current/act-1942-014"</w:instrText>
      </w:r>
      <w:r w:rsidRPr="000176CA">
        <w:rPr>
          <w:rStyle w:val="Hyperlink"/>
        </w:rPr>
      </w:r>
      <w:r w:rsidRPr="000176CA">
        <w:rPr>
          <w:rStyle w:val="Hyperlink"/>
        </w:rPr>
        <w:fldChar w:fldCharType="separate"/>
      </w:r>
      <w:r w:rsidRPr="00B74B56">
        <w:rPr>
          <w:rStyle w:val="Hyperlink"/>
          <w:i/>
          <w:iCs/>
        </w:rPr>
        <w:t>Workers’ Compensation (Dust Diseases) Act 1942</w:t>
      </w:r>
      <w:r w:rsidR="00B74B56" w:rsidRPr="00B74B56">
        <w:t xml:space="preserve"> (NSW)</w:t>
      </w:r>
    </w:p>
    <w:p w14:paraId="1243CB43" w14:textId="0BB3196E" w:rsidR="003937B3" w:rsidRPr="00B74B56" w:rsidRDefault="003937B3" w:rsidP="00E80913">
      <w:pPr>
        <w:pStyle w:val="ListParagraph"/>
        <w:numPr>
          <w:ilvl w:val="0"/>
          <w:numId w:val="9"/>
        </w:numPr>
        <w:rPr>
          <w:rStyle w:val="Hyperlink"/>
          <w:i/>
          <w:iCs/>
        </w:rPr>
      </w:pPr>
      <w:r w:rsidRPr="000176CA">
        <w:rPr>
          <w:rStyle w:val="Hyperlink"/>
        </w:rPr>
        <w:fldChar w:fldCharType="end"/>
      </w:r>
      <w:r w:rsidRPr="00B74B56">
        <w:rPr>
          <w:rStyle w:val="Hyperlink"/>
          <w:i/>
          <w:iCs/>
        </w:rPr>
        <w:fldChar w:fldCharType="begin"/>
      </w:r>
      <w:r w:rsidRPr="00B74B56">
        <w:rPr>
          <w:rStyle w:val="Hyperlink"/>
          <w:i/>
          <w:iCs/>
        </w:rPr>
        <w:instrText>HYPERLINK "https://legislation.nsw.gov.au/view/html/inforce/current/act-2012-053"</w:instrText>
      </w:r>
      <w:r w:rsidRPr="00B74B56">
        <w:rPr>
          <w:rStyle w:val="Hyperlink"/>
          <w:i/>
          <w:iCs/>
        </w:rPr>
      </w:r>
      <w:r w:rsidRPr="00B74B56">
        <w:rPr>
          <w:rStyle w:val="Hyperlink"/>
          <w:i/>
          <w:iCs/>
        </w:rPr>
        <w:fldChar w:fldCharType="separate"/>
      </w:r>
      <w:r w:rsidRPr="00B74B56">
        <w:rPr>
          <w:rStyle w:val="Hyperlink"/>
          <w:i/>
          <w:iCs/>
        </w:rPr>
        <w:t>Workers Compensation Legislation Amendment Act 2012</w:t>
      </w:r>
      <w:r w:rsidRPr="00B74B56">
        <w:t xml:space="preserve"> </w:t>
      </w:r>
      <w:r w:rsidR="00B74B56" w:rsidRPr="00B74B56">
        <w:t>(NSW)</w:t>
      </w:r>
    </w:p>
    <w:p w14:paraId="4DD99325" w14:textId="72109CFA" w:rsidR="003937B3" w:rsidRPr="00B74B56" w:rsidRDefault="003937B3" w:rsidP="00E80913">
      <w:pPr>
        <w:pStyle w:val="ListParagraph"/>
        <w:numPr>
          <w:ilvl w:val="0"/>
          <w:numId w:val="9"/>
        </w:numPr>
      </w:pPr>
      <w:r w:rsidRPr="00B74B56">
        <w:rPr>
          <w:rStyle w:val="Hyperlink"/>
          <w:i/>
          <w:iCs/>
        </w:rPr>
        <w:fldChar w:fldCharType="end"/>
      </w:r>
      <w:hyperlink r:id="rId19" w:history="1">
        <w:r w:rsidRPr="00B74B56">
          <w:rPr>
            <w:rStyle w:val="Hyperlink"/>
            <w:i/>
            <w:iCs/>
          </w:rPr>
          <w:t>Workers Compensation Legislation Amendment Act 2018</w:t>
        </w:r>
      </w:hyperlink>
      <w:r w:rsidR="00B74B56" w:rsidRPr="00B74B56">
        <w:t xml:space="preserve"> (NSW)</w:t>
      </w:r>
    </w:p>
    <w:p w14:paraId="2EEEC90F" w14:textId="0A23B5C4" w:rsidR="003937B3" w:rsidRPr="00B74B56" w:rsidRDefault="003937B3" w:rsidP="00E80913">
      <w:pPr>
        <w:pStyle w:val="ListParagraph"/>
        <w:numPr>
          <w:ilvl w:val="0"/>
          <w:numId w:val="9"/>
        </w:numPr>
        <w:rPr>
          <w:rStyle w:val="Hyperlink"/>
          <w:i/>
          <w:iCs/>
        </w:rPr>
      </w:pPr>
      <w:r w:rsidRPr="00B74B56">
        <w:rPr>
          <w:rStyle w:val="Hyperlink"/>
          <w:i/>
          <w:iCs/>
        </w:rPr>
        <w:fldChar w:fldCharType="begin"/>
      </w:r>
      <w:r w:rsidRPr="00B74B56">
        <w:rPr>
          <w:rStyle w:val="Hyperlink"/>
          <w:i/>
          <w:iCs/>
        </w:rPr>
        <w:instrText>HYPERLINK "https://legislation.nsw.gov.au/view/html/inforce/current/act-1987-083"</w:instrText>
      </w:r>
      <w:r w:rsidRPr="00B74B56">
        <w:rPr>
          <w:rStyle w:val="Hyperlink"/>
          <w:i/>
          <w:iCs/>
        </w:rPr>
      </w:r>
      <w:r w:rsidRPr="00B74B56">
        <w:rPr>
          <w:rStyle w:val="Hyperlink"/>
          <w:i/>
          <w:iCs/>
        </w:rPr>
        <w:fldChar w:fldCharType="separate"/>
      </w:r>
      <w:r w:rsidRPr="00B74B56">
        <w:rPr>
          <w:rStyle w:val="Hyperlink"/>
          <w:i/>
          <w:iCs/>
        </w:rPr>
        <w:t>Workers Compensation (Bush Fire, Emergency and Rescue Services) Act 1987</w:t>
      </w:r>
      <w:r w:rsidR="00061F8E">
        <w:rPr>
          <w:rStyle w:val="Hyperlink"/>
          <w:color w:val="auto"/>
          <w:u w:val="none"/>
        </w:rPr>
        <w:t xml:space="preserve"> </w:t>
      </w:r>
      <w:r w:rsidR="00061F8E" w:rsidRPr="00061F8E">
        <w:t>(NSW)</w:t>
      </w:r>
    </w:p>
    <w:p w14:paraId="19A41D64" w14:textId="78BC8C69" w:rsidR="003937B3" w:rsidRPr="00B74B56" w:rsidRDefault="003937B3" w:rsidP="00E80913">
      <w:pPr>
        <w:pStyle w:val="ListParagraph"/>
        <w:numPr>
          <w:ilvl w:val="0"/>
          <w:numId w:val="9"/>
        </w:numPr>
        <w:rPr>
          <w:rStyle w:val="Hyperlink"/>
          <w:i/>
          <w:iCs/>
        </w:rPr>
      </w:pPr>
      <w:r w:rsidRPr="00B74B56">
        <w:rPr>
          <w:rStyle w:val="Hyperlink"/>
          <w:i/>
          <w:iCs/>
        </w:rPr>
        <w:fldChar w:fldCharType="end"/>
      </w:r>
      <w:r w:rsidRPr="00B74B56">
        <w:rPr>
          <w:rStyle w:val="Hyperlink"/>
          <w:i/>
          <w:iCs/>
        </w:rPr>
        <w:fldChar w:fldCharType="begin"/>
      </w:r>
      <w:r w:rsidRPr="00B74B56">
        <w:rPr>
          <w:rStyle w:val="Hyperlink"/>
          <w:i/>
          <w:iCs/>
        </w:rPr>
        <w:instrText xml:space="preserve"> HYPERLINK "https://legislation.nsw.gov.au/view/html/inforce/current/sl-2016-0559" </w:instrText>
      </w:r>
      <w:r w:rsidRPr="00B74B56">
        <w:rPr>
          <w:rStyle w:val="Hyperlink"/>
          <w:i/>
          <w:iCs/>
        </w:rPr>
      </w:r>
      <w:r w:rsidRPr="00B74B56">
        <w:rPr>
          <w:rStyle w:val="Hyperlink"/>
          <w:i/>
          <w:iCs/>
        </w:rPr>
        <w:fldChar w:fldCharType="separate"/>
      </w:r>
      <w:r w:rsidRPr="00B74B56">
        <w:rPr>
          <w:rStyle w:val="Hyperlink"/>
          <w:i/>
          <w:iCs/>
        </w:rPr>
        <w:t>Workers Compensation Regulation 2016</w:t>
      </w:r>
      <w:r w:rsidR="00061F8E" w:rsidRPr="00061F8E">
        <w:t xml:space="preserve"> (NSW)</w:t>
      </w:r>
    </w:p>
    <w:p w14:paraId="4808501B" w14:textId="499CF554" w:rsidR="003937B3" w:rsidRPr="00B74B56" w:rsidRDefault="003937B3" w:rsidP="00E80913">
      <w:pPr>
        <w:pStyle w:val="ListParagraph"/>
        <w:numPr>
          <w:ilvl w:val="0"/>
          <w:numId w:val="9"/>
        </w:numPr>
        <w:rPr>
          <w:rStyle w:val="Hyperlink"/>
          <w:i/>
          <w:iCs/>
        </w:rPr>
      </w:pPr>
      <w:r w:rsidRPr="00B74B56">
        <w:rPr>
          <w:rStyle w:val="Hyperlink"/>
          <w:i/>
          <w:iCs/>
        </w:rPr>
        <w:fldChar w:fldCharType="end"/>
      </w:r>
      <w:r w:rsidRPr="00B74B56">
        <w:rPr>
          <w:rStyle w:val="Hyperlink"/>
          <w:i/>
          <w:iCs/>
        </w:rPr>
        <w:fldChar w:fldCharType="begin"/>
      </w:r>
      <w:r w:rsidRPr="00B74B56">
        <w:rPr>
          <w:rStyle w:val="Hyperlink"/>
          <w:i/>
          <w:iCs/>
        </w:rPr>
        <w:instrText>HYPERLINK "https://legislation.nsw.gov.au/view/html/inforce/current/act-2011-010"</w:instrText>
      </w:r>
      <w:r w:rsidRPr="00B74B56">
        <w:rPr>
          <w:rStyle w:val="Hyperlink"/>
          <w:i/>
          <w:iCs/>
        </w:rPr>
      </w:r>
      <w:r w:rsidRPr="00B74B56">
        <w:rPr>
          <w:rStyle w:val="Hyperlink"/>
          <w:i/>
          <w:iCs/>
        </w:rPr>
        <w:fldChar w:fldCharType="separate"/>
      </w:r>
      <w:r w:rsidRPr="00B74B56">
        <w:rPr>
          <w:rStyle w:val="Hyperlink"/>
          <w:i/>
          <w:iCs/>
        </w:rPr>
        <w:t>Work Health and Safety Act 2011</w:t>
      </w:r>
      <w:r w:rsidR="00061F8E" w:rsidRPr="00061F8E">
        <w:t xml:space="preserve"> (NSW)</w:t>
      </w:r>
    </w:p>
    <w:p w14:paraId="01F6004B" w14:textId="192B0144" w:rsidR="003937B3" w:rsidRPr="00B74B56" w:rsidRDefault="003937B3" w:rsidP="00E80913">
      <w:pPr>
        <w:pStyle w:val="ListParagraph"/>
        <w:numPr>
          <w:ilvl w:val="0"/>
          <w:numId w:val="9"/>
        </w:numPr>
        <w:rPr>
          <w:rStyle w:val="Hyperlink"/>
          <w:i/>
          <w:iCs/>
        </w:rPr>
      </w:pPr>
      <w:r w:rsidRPr="00B74B56">
        <w:rPr>
          <w:rStyle w:val="Hyperlink"/>
          <w:i/>
          <w:iCs/>
        </w:rPr>
        <w:fldChar w:fldCharType="end"/>
      </w:r>
      <w:hyperlink r:id="rId20" w:history="1">
        <w:r w:rsidRPr="00B74B56">
          <w:rPr>
            <w:rStyle w:val="Hyperlink"/>
            <w:i/>
            <w:iCs/>
          </w:rPr>
          <w:t>Work Health and Safety Regulation 2017</w:t>
        </w:r>
      </w:hyperlink>
      <w:r w:rsidR="00061F8E" w:rsidRPr="00061F8E">
        <w:t xml:space="preserve"> (NSW)</w:t>
      </w:r>
      <w:r w:rsidR="00061F8E">
        <w:t>.</w:t>
      </w:r>
    </w:p>
    <w:p w14:paraId="5575E09C" w14:textId="77777777" w:rsidR="003937B3" w:rsidRPr="004E4B64" w:rsidRDefault="003937B3" w:rsidP="00B74B56">
      <w:pPr>
        <w:keepNext/>
      </w:pPr>
      <w:r w:rsidRPr="004E4B64">
        <w:t xml:space="preserve">The State Insurance Regulatory Authority (SIRA) has guidelines for claiming workers compensation to support, inform and guide workers, </w:t>
      </w:r>
      <w:proofErr w:type="gramStart"/>
      <w:r w:rsidRPr="004E4B64">
        <w:t>employers</w:t>
      </w:r>
      <w:proofErr w:type="gramEnd"/>
      <w:r w:rsidRPr="004E4B64">
        <w:t xml:space="preserve"> and other stakeholders.</w:t>
      </w:r>
    </w:p>
    <w:p w14:paraId="2636B6B0" w14:textId="41F94B08" w:rsidR="003937B3" w:rsidRPr="00061F8E" w:rsidRDefault="000D1C57" w:rsidP="00E80913">
      <w:pPr>
        <w:pStyle w:val="ListParagraph"/>
        <w:numPr>
          <w:ilvl w:val="0"/>
          <w:numId w:val="9"/>
        </w:numPr>
        <w:rPr>
          <w:rStyle w:val="Hyperlink"/>
          <w:color w:val="auto"/>
          <w:u w:val="none"/>
        </w:rPr>
      </w:pPr>
      <w:hyperlink r:id="rId21" w:history="1">
        <w:r w:rsidR="003937B3" w:rsidRPr="00061F8E">
          <w:rPr>
            <w:rStyle w:val="Hyperlink"/>
            <w:i/>
            <w:iCs/>
          </w:rPr>
          <w:t xml:space="preserve">Workers </w:t>
        </w:r>
        <w:r w:rsidR="00061F8E" w:rsidRPr="00061F8E">
          <w:rPr>
            <w:rStyle w:val="Hyperlink"/>
            <w:i/>
            <w:iCs/>
          </w:rPr>
          <w:t>c</w:t>
        </w:r>
        <w:r w:rsidR="003937B3" w:rsidRPr="00061F8E">
          <w:rPr>
            <w:rStyle w:val="Hyperlink"/>
            <w:i/>
            <w:iCs/>
          </w:rPr>
          <w:t xml:space="preserve">ompensation </w:t>
        </w:r>
        <w:r w:rsidR="00061F8E" w:rsidRPr="00061F8E">
          <w:rPr>
            <w:rStyle w:val="Hyperlink"/>
            <w:i/>
            <w:iCs/>
          </w:rPr>
          <w:t>g</w:t>
        </w:r>
        <w:r w:rsidR="003937B3" w:rsidRPr="00061F8E">
          <w:rPr>
            <w:rStyle w:val="Hyperlink"/>
            <w:i/>
            <w:iCs/>
          </w:rPr>
          <w:t>uidelines</w:t>
        </w:r>
      </w:hyperlink>
    </w:p>
    <w:p w14:paraId="1C0B4BA4" w14:textId="1FD74D0B" w:rsidR="003937B3" w:rsidRPr="00061F8E" w:rsidRDefault="000D1C57" w:rsidP="00E80913">
      <w:pPr>
        <w:pStyle w:val="ListParagraph"/>
        <w:numPr>
          <w:ilvl w:val="0"/>
          <w:numId w:val="9"/>
        </w:numPr>
        <w:rPr>
          <w:rStyle w:val="Hyperlink"/>
          <w:i/>
          <w:iCs/>
        </w:rPr>
      </w:pPr>
      <w:hyperlink r:id="rId22" w:history="1">
        <w:r w:rsidR="003937B3" w:rsidRPr="00061F8E">
          <w:rPr>
            <w:rStyle w:val="Hyperlink"/>
            <w:i/>
            <w:iCs/>
          </w:rPr>
          <w:t>NSW workers compensation guidelines for the evaluation of permanent impairment</w:t>
        </w:r>
      </w:hyperlink>
    </w:p>
    <w:p w14:paraId="786193EA" w14:textId="77777777" w:rsidR="003937B3" w:rsidRPr="00061F8E" w:rsidRDefault="003937B3" w:rsidP="00E80913">
      <w:pPr>
        <w:pStyle w:val="ListParagraph"/>
        <w:numPr>
          <w:ilvl w:val="0"/>
          <w:numId w:val="9"/>
        </w:numPr>
        <w:rPr>
          <w:rStyle w:val="Hyperlink"/>
          <w:i/>
          <w:iCs/>
        </w:rPr>
      </w:pPr>
      <w:r w:rsidRPr="00061F8E">
        <w:rPr>
          <w:rStyle w:val="Hyperlink"/>
          <w:i/>
          <w:iCs/>
        </w:rPr>
        <w:fldChar w:fldCharType="begin"/>
      </w:r>
      <w:r w:rsidRPr="00061F8E">
        <w:rPr>
          <w:rStyle w:val="Hyperlink"/>
          <w:i/>
          <w:iCs/>
        </w:rPr>
        <w:instrText xml:space="preserve"> HYPERLINK "https://www.sira.nsw.gov.au/resources-library/workers-compensation-resources/publications/workers-and-claims/medical-dispute-assessment-guidelines" </w:instrText>
      </w:r>
      <w:r w:rsidRPr="00061F8E">
        <w:rPr>
          <w:rStyle w:val="Hyperlink"/>
          <w:i/>
          <w:iCs/>
        </w:rPr>
      </w:r>
      <w:r w:rsidRPr="00061F8E">
        <w:rPr>
          <w:rStyle w:val="Hyperlink"/>
          <w:i/>
          <w:iCs/>
        </w:rPr>
        <w:fldChar w:fldCharType="separate"/>
      </w:r>
      <w:r w:rsidRPr="00061F8E">
        <w:rPr>
          <w:rStyle w:val="Hyperlink"/>
          <w:i/>
          <w:iCs/>
        </w:rPr>
        <w:t>Workers compensation medical dispute assessment guidelines</w:t>
      </w:r>
    </w:p>
    <w:p w14:paraId="29BE4D8E" w14:textId="797BAD7E" w:rsidR="003937B3" w:rsidRDefault="003937B3" w:rsidP="00E80913">
      <w:pPr>
        <w:pStyle w:val="ListParagraph"/>
        <w:numPr>
          <w:ilvl w:val="0"/>
          <w:numId w:val="9"/>
        </w:numPr>
        <w:rPr>
          <w:rStyle w:val="Hyperlink"/>
        </w:rPr>
      </w:pPr>
      <w:r w:rsidRPr="00061F8E">
        <w:rPr>
          <w:rStyle w:val="Hyperlink"/>
          <w:i/>
          <w:iCs/>
        </w:rPr>
        <w:fldChar w:fldCharType="end"/>
      </w:r>
      <w:hyperlink r:id="rId23" w:history="1">
        <w:r w:rsidRPr="00061F8E">
          <w:rPr>
            <w:rStyle w:val="Hyperlink"/>
            <w:i/>
            <w:iCs/>
          </w:rPr>
          <w:t>Recover at work planning tool</w:t>
        </w:r>
      </w:hyperlink>
      <w:r w:rsidR="00061F8E">
        <w:rPr>
          <w:rStyle w:val="Hyperlink"/>
          <w:color w:val="auto"/>
          <w:u w:val="none"/>
        </w:rPr>
        <w:t>.</w:t>
      </w:r>
    </w:p>
    <w:p w14:paraId="40ED82A5" w14:textId="7717D69D" w:rsidR="003937B3" w:rsidRDefault="003937B3" w:rsidP="003937B3">
      <w:pPr>
        <w:pStyle w:val="Heading3"/>
      </w:pPr>
      <w:bookmarkStart w:id="18" w:name="_Toc163486186"/>
      <w:r>
        <w:t>Self-Insurance arrangement</w:t>
      </w:r>
      <w:bookmarkEnd w:id="18"/>
    </w:p>
    <w:p w14:paraId="40BA9623" w14:textId="77777777" w:rsidR="003937B3" w:rsidRDefault="003937B3" w:rsidP="00EB0777">
      <w:pPr>
        <w:jc w:val="both"/>
      </w:pPr>
      <w:r w:rsidRPr="005E7084">
        <w:rPr>
          <w:lang w:val="en-US"/>
        </w:rPr>
        <w:t>N</w:t>
      </w:r>
      <w:r w:rsidRPr="005E7084">
        <w:t xml:space="preserve">SW Health, including all </w:t>
      </w:r>
      <w:r>
        <w:t>public health organisations</w:t>
      </w:r>
      <w:r w:rsidRPr="005E7084">
        <w:t>, are self-insured through the NSW Government managed fund scheme known as the Treasury Managed Fund (TMF). The TMF contracts experienced providers to manage the claims on behalf of the TMF and its agencies, including NSW Health.</w:t>
      </w:r>
      <w:r>
        <w:t xml:space="preserve">  </w:t>
      </w:r>
    </w:p>
    <w:p w14:paraId="7AB2D6ED" w14:textId="77777777" w:rsidR="003937B3" w:rsidRDefault="003937B3" w:rsidP="00061F8E">
      <w:pPr>
        <w:pStyle w:val="Heading2"/>
        <w:ind w:left="1134" w:hanging="1134"/>
      </w:pPr>
      <w:bookmarkStart w:id="19" w:name="_Toc104898831"/>
      <w:bookmarkStart w:id="20" w:name="_Toc137725601"/>
      <w:bookmarkStart w:id="21" w:name="_Toc163486187"/>
      <w:r>
        <w:t>Using injury data</w:t>
      </w:r>
      <w:bookmarkEnd w:id="19"/>
      <w:r>
        <w:t xml:space="preserve"> to improve </w:t>
      </w:r>
      <w:proofErr w:type="gramStart"/>
      <w:r>
        <w:t>performance</w:t>
      </w:r>
      <w:bookmarkEnd w:id="20"/>
      <w:bookmarkEnd w:id="21"/>
      <w:proofErr w:type="gramEnd"/>
      <w:r>
        <w:t xml:space="preserve">  </w:t>
      </w:r>
    </w:p>
    <w:p w14:paraId="45417283" w14:textId="0ACF6AA5" w:rsidR="003937B3" w:rsidRPr="005E7084" w:rsidRDefault="003937B3" w:rsidP="00EB0777">
      <w:pPr>
        <w:jc w:val="both"/>
        <w:rPr>
          <w:lang w:val="en-US"/>
        </w:rPr>
      </w:pPr>
      <w:r w:rsidRPr="00152F05">
        <w:rPr>
          <w:color w:val="8EAADB" w:themeColor="accent1" w:themeTint="99"/>
          <w:lang w:val="en-US"/>
        </w:rPr>
        <w:t xml:space="preserve">[xxx insert agency xxx] </w:t>
      </w:r>
      <w:r w:rsidRPr="005E7084">
        <w:rPr>
          <w:lang w:val="en-US"/>
        </w:rPr>
        <w:t>is committed to improving recover at work outcomes</w:t>
      </w:r>
      <w:r>
        <w:rPr>
          <w:lang w:val="en-US"/>
        </w:rPr>
        <w:t>. One way of achieving this is</w:t>
      </w:r>
      <w:r w:rsidRPr="005E7084">
        <w:rPr>
          <w:lang w:val="en-US"/>
        </w:rPr>
        <w:t xml:space="preserve"> by analysing injury data to identify trends</w:t>
      </w:r>
      <w:r>
        <w:rPr>
          <w:lang w:val="en-US"/>
        </w:rPr>
        <w:t xml:space="preserve"> and to identify, assess and control/</w:t>
      </w:r>
      <w:r w:rsidR="00061F8E">
        <w:rPr>
          <w:lang w:val="en-US"/>
        </w:rPr>
        <w:t xml:space="preserve"> </w:t>
      </w:r>
      <w:r>
        <w:rPr>
          <w:lang w:val="en-US"/>
        </w:rPr>
        <w:t>eliminate hazards. Performance data must include lead and lag indicators, examples include:</w:t>
      </w:r>
    </w:p>
    <w:p w14:paraId="7AD2F5AF" w14:textId="35FAAAE9" w:rsidR="003937B3" w:rsidRPr="00A91955" w:rsidRDefault="003937B3" w:rsidP="00EB0777">
      <w:pPr>
        <w:pStyle w:val="ListParagraph"/>
        <w:numPr>
          <w:ilvl w:val="0"/>
          <w:numId w:val="5"/>
        </w:numPr>
        <w:jc w:val="both"/>
      </w:pPr>
      <w:r>
        <w:t>Performance against h</w:t>
      </w:r>
      <w:r w:rsidRPr="00A91955">
        <w:t>ealth and safety goals and objectives</w:t>
      </w:r>
    </w:p>
    <w:p w14:paraId="0A284293" w14:textId="03C2B743" w:rsidR="003937B3" w:rsidRPr="00A91955" w:rsidRDefault="003937B3" w:rsidP="00EB0777">
      <w:pPr>
        <w:pStyle w:val="ListParagraph"/>
        <w:numPr>
          <w:ilvl w:val="0"/>
          <w:numId w:val="5"/>
        </w:numPr>
        <w:jc w:val="both"/>
      </w:pPr>
      <w:r w:rsidRPr="00A91955">
        <w:t>Workers compensation internal claims management audit results</w:t>
      </w:r>
    </w:p>
    <w:p w14:paraId="458EA897" w14:textId="172AC797" w:rsidR="003937B3" w:rsidRPr="00A91955" w:rsidRDefault="003937B3" w:rsidP="00EB0777">
      <w:pPr>
        <w:pStyle w:val="ListParagraph"/>
        <w:numPr>
          <w:ilvl w:val="0"/>
          <w:numId w:val="5"/>
        </w:numPr>
        <w:jc w:val="both"/>
      </w:pPr>
      <w:r w:rsidRPr="00A91955">
        <w:t>Health and safety incident notifications and investigations</w:t>
      </w:r>
    </w:p>
    <w:p w14:paraId="0CE6829F" w14:textId="59CE5BF5" w:rsidR="003937B3" w:rsidRPr="00435290" w:rsidRDefault="003937B3" w:rsidP="00EB0777">
      <w:pPr>
        <w:pStyle w:val="ListParagraph"/>
        <w:numPr>
          <w:ilvl w:val="0"/>
          <w:numId w:val="5"/>
        </w:numPr>
        <w:jc w:val="both"/>
        <w:rPr>
          <w:lang w:val="en-US"/>
        </w:rPr>
      </w:pPr>
      <w:r w:rsidRPr="00A91955">
        <w:t>Workers compensation statistics</w:t>
      </w:r>
      <w:r>
        <w:t xml:space="preserve"> </w:t>
      </w:r>
      <w:r w:rsidRPr="00A91955">
        <w:t>and</w:t>
      </w:r>
    </w:p>
    <w:p w14:paraId="1678975D" w14:textId="77777777" w:rsidR="00BE2181" w:rsidRPr="00BE2181" w:rsidRDefault="003937B3" w:rsidP="00EB0777">
      <w:pPr>
        <w:pStyle w:val="ListParagraph"/>
        <w:numPr>
          <w:ilvl w:val="0"/>
          <w:numId w:val="5"/>
        </w:numPr>
        <w:jc w:val="both"/>
        <w:rPr>
          <w:lang w:val="en-US"/>
        </w:rPr>
      </w:pPr>
      <w:r>
        <w:t>People matter employee survey/</w:t>
      </w:r>
      <w:r w:rsidR="00061F8E">
        <w:t xml:space="preserve"> </w:t>
      </w:r>
      <w:r>
        <w:t>other employee engagement or culture survey results</w:t>
      </w:r>
      <w:r w:rsidRPr="00A91955">
        <w:t xml:space="preserve">. </w:t>
      </w:r>
    </w:p>
    <w:p w14:paraId="022DD878" w14:textId="443A250A" w:rsidR="003937B3" w:rsidRPr="00BE2181" w:rsidRDefault="00BE2181" w:rsidP="00BE2181">
      <w:pPr>
        <w:jc w:val="both"/>
        <w:rPr>
          <w:lang w:val="en-US"/>
        </w:rPr>
      </w:pPr>
      <w:r w:rsidRPr="00BE2181">
        <w:rPr>
          <w:lang w:val="en-US"/>
        </w:rPr>
        <w:t xml:space="preserve">Quarterly review of trends, performance and actions are conducted between </w:t>
      </w:r>
      <w:r w:rsidRPr="00152F05">
        <w:rPr>
          <w:color w:val="8EAADB" w:themeColor="accent1" w:themeTint="99"/>
          <w:lang w:val="en-US"/>
        </w:rPr>
        <w:t xml:space="preserve">[xxx insert agency xxx] </w:t>
      </w:r>
      <w:r w:rsidRPr="00BE2181">
        <w:rPr>
          <w:lang w:val="en-US"/>
        </w:rPr>
        <w:t xml:space="preserve">and both icare and the Claims Service Provider.  </w:t>
      </w:r>
      <w:r w:rsidR="003937B3" w:rsidRPr="00BE2181">
        <w:rPr>
          <w:lang w:val="en-US"/>
        </w:rPr>
        <w:t xml:space="preserve"> </w:t>
      </w:r>
    </w:p>
    <w:p w14:paraId="36BB6F33" w14:textId="4D47F965" w:rsidR="003937B3" w:rsidRDefault="003937B3" w:rsidP="00061F8E">
      <w:pPr>
        <w:pStyle w:val="Heading2"/>
        <w:ind w:left="1134" w:hanging="1134"/>
      </w:pPr>
      <w:bookmarkStart w:id="22" w:name="_Toc163486188"/>
      <w:r>
        <w:lastRenderedPageBreak/>
        <w:t>Interpreter services</w:t>
      </w:r>
      <w:bookmarkEnd w:id="22"/>
    </w:p>
    <w:p w14:paraId="10363233" w14:textId="77777777" w:rsidR="003937B3" w:rsidRPr="005E7084" w:rsidRDefault="003937B3" w:rsidP="00EB0777">
      <w:pPr>
        <w:jc w:val="both"/>
        <w:rPr>
          <w:lang w:val="en-US"/>
        </w:rPr>
      </w:pPr>
      <w:r w:rsidRPr="005E7084">
        <w:rPr>
          <w:lang w:val="en-US"/>
        </w:rPr>
        <w:t xml:space="preserve">Workers have access to interpreter services through </w:t>
      </w:r>
      <w:r w:rsidRPr="00CB536A">
        <w:rPr>
          <w:color w:val="8EAADB" w:themeColor="accent1" w:themeTint="99"/>
          <w:lang w:val="en-US"/>
        </w:rPr>
        <w:t>[xxx insert agency xxx]</w:t>
      </w:r>
      <w:r>
        <w:rPr>
          <w:color w:val="8EAADB" w:themeColor="accent1" w:themeTint="99"/>
          <w:lang w:val="en-US"/>
        </w:rPr>
        <w:t xml:space="preserve">, </w:t>
      </w:r>
      <w:r w:rsidRPr="005E7084">
        <w:rPr>
          <w:lang w:val="en-US"/>
        </w:rPr>
        <w:t xml:space="preserve">should this be required. </w:t>
      </w:r>
      <w:r>
        <w:rPr>
          <w:lang w:val="en-US"/>
        </w:rPr>
        <w:t>A note will be made on</w:t>
      </w:r>
      <w:r w:rsidRPr="005E7084">
        <w:rPr>
          <w:lang w:val="en-US"/>
        </w:rPr>
        <w:t xml:space="preserve"> the worker’s file whe</w:t>
      </w:r>
      <w:r>
        <w:rPr>
          <w:lang w:val="en-US"/>
        </w:rPr>
        <w:t>n</w:t>
      </w:r>
      <w:r w:rsidRPr="005E7084">
        <w:rPr>
          <w:lang w:val="en-US"/>
        </w:rPr>
        <w:t xml:space="preserve"> an interpreter is required or used.</w:t>
      </w:r>
    </w:p>
    <w:p w14:paraId="5CCA6FF7" w14:textId="77777777" w:rsidR="003937B3" w:rsidRPr="003937B3" w:rsidRDefault="003937B3" w:rsidP="00D61554">
      <w:pPr>
        <w:pStyle w:val="Heading1"/>
      </w:pPr>
      <w:bookmarkStart w:id="23" w:name="_Toc163486189"/>
      <w:r w:rsidRPr="003937B3">
        <w:t>RECOVERY AND RETURN TO WORK FOR WORK-RELATED INJURIES OR ILLNESS</w:t>
      </w:r>
      <w:bookmarkEnd w:id="23"/>
    </w:p>
    <w:p w14:paraId="2ADC76EC" w14:textId="44D81265" w:rsidR="003937B3" w:rsidRPr="005E7084" w:rsidRDefault="003937B3" w:rsidP="00EB0777">
      <w:pPr>
        <w:jc w:val="both"/>
        <w:rPr>
          <w:lang w:val="en-US"/>
        </w:rPr>
      </w:pPr>
      <w:r w:rsidRPr="00152F05">
        <w:rPr>
          <w:color w:val="8EAADB" w:themeColor="accent1" w:themeTint="99"/>
          <w:lang w:val="en-US"/>
        </w:rPr>
        <w:t xml:space="preserve">[xxx insert agency xxx] </w:t>
      </w:r>
      <w:r w:rsidRPr="005E7084">
        <w:rPr>
          <w:lang w:val="en-US"/>
        </w:rPr>
        <w:t xml:space="preserve">is committed to the recovery and return to work of injured or ill workers in a safe, </w:t>
      </w:r>
      <w:proofErr w:type="gramStart"/>
      <w:r w:rsidRPr="005E7084">
        <w:rPr>
          <w:lang w:val="en-US"/>
        </w:rPr>
        <w:t>durable</w:t>
      </w:r>
      <w:proofErr w:type="gramEnd"/>
      <w:r w:rsidRPr="005E7084">
        <w:rPr>
          <w:lang w:val="en-US"/>
        </w:rPr>
        <w:t xml:space="preserve"> and timely manner. </w:t>
      </w:r>
      <w:r>
        <w:rPr>
          <w:lang w:val="en-US"/>
        </w:rPr>
        <w:t>Our</w:t>
      </w:r>
      <w:r w:rsidRPr="00152F05">
        <w:rPr>
          <w:color w:val="8EAADB" w:themeColor="accent1" w:themeTint="99"/>
          <w:lang w:val="en-US"/>
        </w:rPr>
        <w:t xml:space="preserve"> </w:t>
      </w:r>
      <w:r>
        <w:rPr>
          <w:lang w:val="en-US"/>
        </w:rPr>
        <w:t xml:space="preserve">rehabilitation, recovery and </w:t>
      </w:r>
      <w:r w:rsidRPr="005E7084">
        <w:rPr>
          <w:lang w:val="en-US"/>
        </w:rPr>
        <w:t xml:space="preserve">return to work program aims to foster positive attitudes and champion early access to treatment and support services. </w:t>
      </w:r>
      <w:r w:rsidR="000D4387">
        <w:rPr>
          <w:lang w:val="en-US"/>
        </w:rPr>
        <w:t>NSW Health</w:t>
      </w:r>
      <w:r w:rsidRPr="0097296A">
        <w:rPr>
          <w:lang w:val="en-US"/>
        </w:rPr>
        <w:t xml:space="preserve"> </w:t>
      </w:r>
      <w:r w:rsidRPr="005E7084">
        <w:rPr>
          <w:lang w:val="en-US"/>
        </w:rPr>
        <w:t>encourage workers to maintain consistent engagement with the work</w:t>
      </w:r>
      <w:r>
        <w:rPr>
          <w:lang w:val="en-US"/>
        </w:rPr>
        <w:t>place</w:t>
      </w:r>
      <w:r w:rsidRPr="005E7084">
        <w:rPr>
          <w:lang w:val="en-US"/>
        </w:rPr>
        <w:t xml:space="preserve"> and </w:t>
      </w:r>
      <w:r>
        <w:rPr>
          <w:lang w:val="en-US"/>
        </w:rPr>
        <w:t xml:space="preserve">be </w:t>
      </w:r>
      <w:r w:rsidRPr="005E7084">
        <w:rPr>
          <w:lang w:val="en-US"/>
        </w:rPr>
        <w:t>focuse</w:t>
      </w:r>
      <w:r>
        <w:rPr>
          <w:lang w:val="en-US"/>
        </w:rPr>
        <w:t>d</w:t>
      </w:r>
      <w:r w:rsidRPr="005E7084">
        <w:rPr>
          <w:lang w:val="en-US"/>
        </w:rPr>
        <w:t xml:space="preserve"> on a ‘return to health’ in a safe and supportive workplace environment. </w:t>
      </w:r>
    </w:p>
    <w:p w14:paraId="66CAFEF1" w14:textId="6E287FC1" w:rsidR="003937B3" w:rsidRDefault="003937B3" w:rsidP="00EB0777">
      <w:pPr>
        <w:jc w:val="both"/>
        <w:rPr>
          <w:lang w:val="en-US"/>
        </w:rPr>
      </w:pPr>
      <w:r>
        <w:rPr>
          <w:lang w:val="en-US"/>
        </w:rPr>
        <w:t xml:space="preserve">While a worker is recovering post injury, if they are </w:t>
      </w:r>
      <w:r w:rsidRPr="005E7084">
        <w:rPr>
          <w:lang w:val="en-US"/>
        </w:rPr>
        <w:t xml:space="preserve">unable to </w:t>
      </w:r>
      <w:r>
        <w:rPr>
          <w:lang w:val="en-US"/>
        </w:rPr>
        <w:t xml:space="preserve">immediately </w:t>
      </w:r>
      <w:r w:rsidRPr="005E7084">
        <w:rPr>
          <w:lang w:val="en-US"/>
        </w:rPr>
        <w:t>return to their pre-injury duties,</w:t>
      </w:r>
      <w:r>
        <w:rPr>
          <w:lang w:val="en-US"/>
        </w:rPr>
        <w:t xml:space="preserve"> recovery at work is best practice. This will be facilitated through the provision of</w:t>
      </w:r>
      <w:r w:rsidRPr="005E7084">
        <w:rPr>
          <w:lang w:val="en-US"/>
        </w:rPr>
        <w:t xml:space="preserve"> temporary alternate suitable duties</w:t>
      </w:r>
      <w:r>
        <w:rPr>
          <w:lang w:val="en-US"/>
        </w:rPr>
        <w:t>,</w:t>
      </w:r>
      <w:r w:rsidRPr="005E7084">
        <w:rPr>
          <w:lang w:val="en-US"/>
        </w:rPr>
        <w:t xml:space="preserve"> that meet the current work capacity of the worker</w:t>
      </w:r>
      <w:r>
        <w:rPr>
          <w:lang w:val="en-US"/>
        </w:rPr>
        <w:t xml:space="preserve">, reflected in a </w:t>
      </w:r>
      <w:r w:rsidR="00803A17" w:rsidRPr="005E7084">
        <w:rPr>
          <w:lang w:val="en-US"/>
        </w:rPr>
        <w:t xml:space="preserve">Recover </w:t>
      </w:r>
      <w:r w:rsidRPr="005E7084">
        <w:rPr>
          <w:lang w:val="en-US"/>
        </w:rPr>
        <w:t xml:space="preserve">at </w:t>
      </w:r>
      <w:r w:rsidR="00803A17" w:rsidRPr="005E7084">
        <w:rPr>
          <w:lang w:val="en-US"/>
        </w:rPr>
        <w:t>Work Plan</w:t>
      </w:r>
      <w:r w:rsidRPr="005E7084">
        <w:rPr>
          <w:lang w:val="en-US"/>
        </w:rPr>
        <w:t xml:space="preserve">. The </w:t>
      </w:r>
      <w:r w:rsidR="00312428">
        <w:rPr>
          <w:lang w:val="en-US"/>
        </w:rPr>
        <w:t>Recover at Work Coordinator (</w:t>
      </w:r>
      <w:r>
        <w:rPr>
          <w:lang w:val="en-US"/>
        </w:rPr>
        <w:t>R@WC</w:t>
      </w:r>
      <w:r w:rsidR="00312428">
        <w:rPr>
          <w:lang w:val="en-US"/>
        </w:rPr>
        <w:t>)</w:t>
      </w:r>
      <w:r w:rsidRPr="005E7084">
        <w:rPr>
          <w:lang w:val="en-US"/>
        </w:rPr>
        <w:t xml:space="preserve"> will assist </w:t>
      </w:r>
      <w:r>
        <w:rPr>
          <w:lang w:val="en-US"/>
        </w:rPr>
        <w:t>the worker and their supervisor/</w:t>
      </w:r>
      <w:r w:rsidR="000D4387">
        <w:rPr>
          <w:lang w:val="en-US"/>
        </w:rPr>
        <w:t xml:space="preserve"> </w:t>
      </w:r>
      <w:r>
        <w:rPr>
          <w:lang w:val="en-US"/>
        </w:rPr>
        <w:t xml:space="preserve">manager </w:t>
      </w:r>
      <w:r w:rsidRPr="005E7084">
        <w:rPr>
          <w:lang w:val="en-US"/>
        </w:rPr>
        <w:t>with the recovery and return to work process.</w:t>
      </w:r>
    </w:p>
    <w:p w14:paraId="14A36122" w14:textId="77777777" w:rsidR="003937B3" w:rsidRPr="005E7084" w:rsidRDefault="003937B3" w:rsidP="00EB0777">
      <w:pPr>
        <w:jc w:val="both"/>
        <w:rPr>
          <w:lang w:val="en-US"/>
        </w:rPr>
      </w:pPr>
      <w:r>
        <w:rPr>
          <w:lang w:val="en-US"/>
        </w:rPr>
        <w:t xml:space="preserve">See Section 7 for guidance on where a change of rehabilitation goal (away from return to pre-injury duties) is medically required. </w:t>
      </w:r>
    </w:p>
    <w:p w14:paraId="7823C1D3" w14:textId="77777777" w:rsidR="003937B3" w:rsidRPr="00254330" w:rsidRDefault="003937B3" w:rsidP="000D4387">
      <w:pPr>
        <w:pStyle w:val="Heading2"/>
        <w:ind w:left="1134" w:hanging="1134"/>
      </w:pPr>
      <w:bookmarkStart w:id="24" w:name="_Toc104898834"/>
      <w:bookmarkStart w:id="25" w:name="_Toc137725604"/>
      <w:bookmarkStart w:id="26" w:name="_Toc163486190"/>
      <w:r>
        <w:t>Immediate response to a workplace injury</w:t>
      </w:r>
      <w:bookmarkEnd w:id="24"/>
      <w:bookmarkEnd w:id="25"/>
      <w:bookmarkEnd w:id="26"/>
      <w:r>
        <w:t xml:space="preserve"> </w:t>
      </w:r>
    </w:p>
    <w:p w14:paraId="6C278BDB" w14:textId="6042F22E" w:rsidR="003937B3" w:rsidRPr="00F20E14" w:rsidRDefault="003937B3" w:rsidP="00EB0777">
      <w:pPr>
        <w:jc w:val="both"/>
        <w:rPr>
          <w:lang w:val="en-US"/>
        </w:rPr>
      </w:pPr>
      <w:r>
        <w:rPr>
          <w:lang w:val="en-US"/>
        </w:rPr>
        <w:t>W</w:t>
      </w:r>
      <w:r w:rsidRPr="00F20E14">
        <w:rPr>
          <w:lang w:val="en-US"/>
        </w:rPr>
        <w:t>orker</w:t>
      </w:r>
      <w:r>
        <w:rPr>
          <w:lang w:val="en-US"/>
        </w:rPr>
        <w:t>s</w:t>
      </w:r>
      <w:r w:rsidRPr="00F20E14">
        <w:rPr>
          <w:lang w:val="en-US"/>
        </w:rPr>
        <w:t xml:space="preserve"> must report all work-related injuries and illnesses to their immediate supervisor/</w:t>
      </w:r>
      <w:r w:rsidR="000D4387">
        <w:rPr>
          <w:lang w:val="en-US"/>
        </w:rPr>
        <w:t xml:space="preserve"> </w:t>
      </w:r>
      <w:r w:rsidRPr="00F20E14">
        <w:rPr>
          <w:lang w:val="en-US"/>
        </w:rPr>
        <w:t>manager as soon as practicable</w:t>
      </w:r>
      <w:r>
        <w:rPr>
          <w:lang w:val="en-US"/>
        </w:rPr>
        <w:t>, preferably within 24</w:t>
      </w:r>
      <w:r w:rsidR="00780047">
        <w:rPr>
          <w:lang w:val="en-US"/>
        </w:rPr>
        <w:t>-</w:t>
      </w:r>
      <w:r>
        <w:rPr>
          <w:lang w:val="en-US"/>
        </w:rPr>
        <w:t>hours</w:t>
      </w:r>
      <w:r w:rsidRPr="00F20E14">
        <w:rPr>
          <w:lang w:val="en-US"/>
        </w:rPr>
        <w:t xml:space="preserve">. </w:t>
      </w:r>
      <w:r>
        <w:rPr>
          <w:lang w:val="en-US"/>
        </w:rPr>
        <w:t xml:space="preserve">Where possible and safe to do so, this must be before </w:t>
      </w:r>
      <w:r w:rsidRPr="00435290">
        <w:rPr>
          <w:lang w:val="en-US"/>
        </w:rPr>
        <w:t>leaving the workplace</w:t>
      </w:r>
      <w:r>
        <w:rPr>
          <w:lang w:val="en-US"/>
        </w:rPr>
        <w:t xml:space="preserve"> following an injury</w:t>
      </w:r>
      <w:r w:rsidRPr="00435290">
        <w:rPr>
          <w:lang w:val="en-US"/>
        </w:rPr>
        <w:t>.</w:t>
      </w:r>
    </w:p>
    <w:p w14:paraId="442D3051" w14:textId="379FA10A" w:rsidR="003937B3" w:rsidRPr="00F20E14" w:rsidRDefault="003937B3" w:rsidP="00EB0777">
      <w:pPr>
        <w:jc w:val="both"/>
        <w:rPr>
          <w:lang w:val="en-US"/>
        </w:rPr>
      </w:pPr>
      <w:r w:rsidRPr="00F20E14">
        <w:rPr>
          <w:lang w:val="en-US"/>
        </w:rPr>
        <w:t>All incidents and injuries will be reported into the injury</w:t>
      </w:r>
      <w:r>
        <w:rPr>
          <w:lang w:val="en-US"/>
        </w:rPr>
        <w:t>/</w:t>
      </w:r>
      <w:r w:rsidR="00780047">
        <w:rPr>
          <w:lang w:val="en-US"/>
        </w:rPr>
        <w:t xml:space="preserve"> </w:t>
      </w:r>
      <w:r>
        <w:rPr>
          <w:lang w:val="en-US"/>
        </w:rPr>
        <w:t>incident</w:t>
      </w:r>
      <w:r w:rsidRPr="00F20E14">
        <w:rPr>
          <w:lang w:val="en-US"/>
        </w:rPr>
        <w:t xml:space="preserve"> management system</w:t>
      </w:r>
      <w:r>
        <w:rPr>
          <w:lang w:val="en-US"/>
        </w:rPr>
        <w:t xml:space="preserve"> (</w:t>
      </w:r>
      <w:proofErr w:type="spellStart"/>
      <w:r>
        <w:rPr>
          <w:lang w:val="en-US"/>
        </w:rPr>
        <w:t>ims</w:t>
      </w:r>
      <w:proofErr w:type="spellEnd"/>
      <w:r>
        <w:rPr>
          <w:lang w:val="en-US"/>
        </w:rPr>
        <w:t>+)</w:t>
      </w:r>
      <w:r w:rsidRPr="00F20E14">
        <w:rPr>
          <w:lang w:val="en-US"/>
        </w:rPr>
        <w:t xml:space="preserve">. </w:t>
      </w:r>
      <w:r>
        <w:rPr>
          <w:lang w:val="en-US"/>
        </w:rPr>
        <w:t>T</w:t>
      </w:r>
      <w:r w:rsidRPr="00F20E14">
        <w:rPr>
          <w:lang w:val="en-US"/>
        </w:rPr>
        <w:t xml:space="preserve">his </w:t>
      </w:r>
      <w:r>
        <w:rPr>
          <w:lang w:val="en-US"/>
        </w:rPr>
        <w:t>must be as a ‘worker’ incident to ensure all the relevant information about the injured worker is included</w:t>
      </w:r>
      <w:r w:rsidRPr="00F20E14">
        <w:rPr>
          <w:lang w:val="en-US"/>
        </w:rPr>
        <w:t>. Training in this system and how to register an incident or injury is provided as mandatory training on commencement of employment</w:t>
      </w:r>
      <w:r w:rsidRPr="00CB536A">
        <w:rPr>
          <w:color w:val="8EAADB" w:themeColor="accent1" w:themeTint="99"/>
          <w:lang w:val="en-US"/>
        </w:rPr>
        <w:t xml:space="preserve">. </w:t>
      </w:r>
      <w:r w:rsidRPr="00F20E14">
        <w:rPr>
          <w:lang w:val="en-US"/>
        </w:rPr>
        <w:t>Once the injury notification has been submitted, it is reviewed by the supervisor/</w:t>
      </w:r>
      <w:r w:rsidR="00780047">
        <w:rPr>
          <w:lang w:val="en-US"/>
        </w:rPr>
        <w:t xml:space="preserve"> </w:t>
      </w:r>
      <w:r w:rsidRPr="00F20E14">
        <w:rPr>
          <w:lang w:val="en-US"/>
        </w:rPr>
        <w:t>manager, W</w:t>
      </w:r>
      <w:r>
        <w:rPr>
          <w:lang w:val="en-US"/>
        </w:rPr>
        <w:t xml:space="preserve">ork </w:t>
      </w:r>
      <w:proofErr w:type="gramStart"/>
      <w:r w:rsidRPr="00F20E14">
        <w:rPr>
          <w:lang w:val="en-US"/>
        </w:rPr>
        <w:t>H</w:t>
      </w:r>
      <w:r>
        <w:rPr>
          <w:lang w:val="en-US"/>
        </w:rPr>
        <w:t>ealth</w:t>
      </w:r>
      <w:proofErr w:type="gramEnd"/>
      <w:r>
        <w:rPr>
          <w:lang w:val="en-US"/>
        </w:rPr>
        <w:t xml:space="preserve"> and </w:t>
      </w:r>
      <w:r w:rsidRPr="00F20E14">
        <w:rPr>
          <w:lang w:val="en-US"/>
        </w:rPr>
        <w:t>S</w:t>
      </w:r>
      <w:r>
        <w:rPr>
          <w:lang w:val="en-US"/>
        </w:rPr>
        <w:t>afety</w:t>
      </w:r>
      <w:r w:rsidRPr="00F20E14">
        <w:rPr>
          <w:lang w:val="en-US"/>
        </w:rPr>
        <w:t xml:space="preserve"> and, where relevant, forwarded to the recover at work team.</w:t>
      </w:r>
    </w:p>
    <w:p w14:paraId="14A372AA" w14:textId="1AABBF0D" w:rsidR="003937B3" w:rsidRPr="00F20E14" w:rsidRDefault="003937B3" w:rsidP="00EB0777">
      <w:pPr>
        <w:jc w:val="both"/>
        <w:rPr>
          <w:lang w:val="en-US"/>
        </w:rPr>
      </w:pPr>
      <w:proofErr w:type="gramStart"/>
      <w:r w:rsidRPr="00F20E14">
        <w:rPr>
          <w:lang w:val="en-US"/>
        </w:rPr>
        <w:t>In the event that</w:t>
      </w:r>
      <w:proofErr w:type="gramEnd"/>
      <w:r w:rsidRPr="00F20E14">
        <w:rPr>
          <w:lang w:val="en-US"/>
        </w:rPr>
        <w:t xml:space="preserve"> the worker </w:t>
      </w:r>
      <w:r>
        <w:rPr>
          <w:lang w:val="en-US"/>
        </w:rPr>
        <w:t xml:space="preserve">is unable </w:t>
      </w:r>
      <w:r w:rsidRPr="00F20E14">
        <w:rPr>
          <w:lang w:val="en-US"/>
        </w:rPr>
        <w:t xml:space="preserve">to submit an incident report within </w:t>
      </w:r>
      <w:r>
        <w:rPr>
          <w:lang w:val="en-US"/>
        </w:rPr>
        <w:t>24</w:t>
      </w:r>
      <w:r w:rsidR="00780047">
        <w:rPr>
          <w:lang w:val="en-US"/>
        </w:rPr>
        <w:t>-</w:t>
      </w:r>
      <w:r w:rsidRPr="00F20E14">
        <w:rPr>
          <w:lang w:val="en-US"/>
        </w:rPr>
        <w:t>hours</w:t>
      </w:r>
      <w:r>
        <w:rPr>
          <w:lang w:val="en-US"/>
        </w:rPr>
        <w:t xml:space="preserve"> of an injury</w:t>
      </w:r>
      <w:r w:rsidRPr="00F20E14">
        <w:rPr>
          <w:lang w:val="en-US"/>
        </w:rPr>
        <w:t>, their supervisor/</w:t>
      </w:r>
      <w:r w:rsidR="00780047">
        <w:rPr>
          <w:lang w:val="en-US"/>
        </w:rPr>
        <w:t xml:space="preserve"> </w:t>
      </w:r>
      <w:r w:rsidRPr="00F20E14">
        <w:rPr>
          <w:lang w:val="en-US"/>
        </w:rPr>
        <w:t>manager must complete the injury notification on their behalf.</w:t>
      </w:r>
    </w:p>
    <w:p w14:paraId="5D729210" w14:textId="77777777" w:rsidR="003937B3" w:rsidRPr="00F20E14" w:rsidRDefault="003937B3" w:rsidP="00EB0777">
      <w:pPr>
        <w:jc w:val="both"/>
        <w:rPr>
          <w:lang w:val="en-US"/>
        </w:rPr>
      </w:pPr>
      <w:r w:rsidRPr="00F20E14">
        <w:rPr>
          <w:lang w:val="en-US"/>
        </w:rPr>
        <w:t>Failure to report an injury in a timely manner may delay access to appropriate medical treatment, return to work or access to workers compensation benefits.</w:t>
      </w:r>
    </w:p>
    <w:p w14:paraId="0F5A5365" w14:textId="304685DB" w:rsidR="003937B3" w:rsidRPr="00F20E14" w:rsidRDefault="003937B3" w:rsidP="00EB0777">
      <w:pPr>
        <w:jc w:val="both"/>
        <w:rPr>
          <w:lang w:val="en-US"/>
        </w:rPr>
      </w:pPr>
      <w:r w:rsidRPr="00F20E14">
        <w:rPr>
          <w:lang w:val="en-US"/>
        </w:rPr>
        <w:t xml:space="preserve">Any injury or illness </w:t>
      </w:r>
      <w:proofErr w:type="gramStart"/>
      <w:r w:rsidRPr="00F20E14">
        <w:rPr>
          <w:lang w:val="en-US"/>
        </w:rPr>
        <w:t>as a result of</w:t>
      </w:r>
      <w:proofErr w:type="gramEnd"/>
      <w:r w:rsidRPr="00F20E14">
        <w:rPr>
          <w:lang w:val="en-US"/>
        </w:rPr>
        <w:t xml:space="preserve"> alleged bully</w:t>
      </w:r>
      <w:r>
        <w:rPr>
          <w:lang w:val="en-US"/>
        </w:rPr>
        <w:t>ing</w:t>
      </w:r>
      <w:r w:rsidRPr="00F20E14">
        <w:rPr>
          <w:lang w:val="en-US"/>
        </w:rPr>
        <w:t>/</w:t>
      </w:r>
      <w:r w:rsidR="00780047">
        <w:rPr>
          <w:lang w:val="en-US"/>
        </w:rPr>
        <w:t xml:space="preserve"> </w:t>
      </w:r>
      <w:r w:rsidRPr="00F20E14">
        <w:rPr>
          <w:lang w:val="en-US"/>
        </w:rPr>
        <w:t>harassment will concurrently be referred to the relevant workforce support team to ensure additional support is offered</w:t>
      </w:r>
      <w:r w:rsidR="00780047">
        <w:rPr>
          <w:lang w:val="en-US"/>
        </w:rPr>
        <w:t>.</w:t>
      </w:r>
      <w:r w:rsidRPr="00F20E14">
        <w:rPr>
          <w:lang w:val="en-US"/>
        </w:rPr>
        <w:t xml:space="preserve"> </w:t>
      </w:r>
      <w:r w:rsidR="00780047">
        <w:rPr>
          <w:lang w:val="en-US"/>
        </w:rPr>
        <w:t>I</w:t>
      </w:r>
      <w:r w:rsidRPr="00F20E14">
        <w:rPr>
          <w:lang w:val="en-US"/>
        </w:rPr>
        <w:t>nformation on progression of other processes to investigate the incident will be provided direct to the worker and will not impact the determination of their claim for compensation.</w:t>
      </w:r>
    </w:p>
    <w:p w14:paraId="173E0C88" w14:textId="250A826F" w:rsidR="003937B3" w:rsidRPr="005A6DED" w:rsidRDefault="003937B3" w:rsidP="00EB0777">
      <w:pPr>
        <w:jc w:val="both"/>
        <w:rPr>
          <w:lang w:val="en-US"/>
        </w:rPr>
      </w:pPr>
      <w:bookmarkStart w:id="27" w:name="_Hlk129100573"/>
      <w:r w:rsidRPr="005A6DED">
        <w:rPr>
          <w:lang w:val="en-US"/>
        </w:rPr>
        <w:t xml:space="preserve">When a psychological injury is raised through a grievance or other employee relations or human resources process, </w:t>
      </w:r>
      <w:r>
        <w:rPr>
          <w:lang w:val="en-US"/>
        </w:rPr>
        <w:t>the usual requirement for reporting to the Claims Manager within 48</w:t>
      </w:r>
      <w:r w:rsidR="00780047">
        <w:rPr>
          <w:lang w:val="en-US"/>
        </w:rPr>
        <w:t>-</w:t>
      </w:r>
      <w:r>
        <w:rPr>
          <w:lang w:val="en-US"/>
        </w:rPr>
        <w:t>hours, still applies (see Section 2.4). T</w:t>
      </w:r>
      <w:r w:rsidRPr="005A6DED">
        <w:rPr>
          <w:lang w:val="en-US"/>
        </w:rPr>
        <w:t xml:space="preserve">he human resources department will </w:t>
      </w:r>
      <w:r>
        <w:rPr>
          <w:lang w:val="en-US"/>
        </w:rPr>
        <w:t xml:space="preserve">therefore </w:t>
      </w:r>
      <w:r w:rsidRPr="005A6DED">
        <w:rPr>
          <w:lang w:val="en-US"/>
        </w:rPr>
        <w:lastRenderedPageBreak/>
        <w:t xml:space="preserve">advise the worker that their injury will be reported to the </w:t>
      </w:r>
      <w:r>
        <w:rPr>
          <w:lang w:val="en-US"/>
        </w:rPr>
        <w:t xml:space="preserve">Claims </w:t>
      </w:r>
      <w:proofErr w:type="gramStart"/>
      <w:r>
        <w:rPr>
          <w:lang w:val="en-US"/>
        </w:rPr>
        <w:t>Manager</w:t>
      </w:r>
      <w:proofErr w:type="gramEnd"/>
      <w:r w:rsidRPr="005A6DED">
        <w:rPr>
          <w:lang w:val="en-US"/>
        </w:rPr>
        <w:t xml:space="preserve"> and they will advise the recovery at work team for follow up</w:t>
      </w:r>
      <w:r>
        <w:rPr>
          <w:lang w:val="en-US"/>
        </w:rPr>
        <w:t xml:space="preserve"> and reporting</w:t>
      </w:r>
      <w:bookmarkEnd w:id="27"/>
      <w:r w:rsidRPr="005A6DED">
        <w:rPr>
          <w:lang w:val="en-US"/>
        </w:rPr>
        <w:t xml:space="preserve">. </w:t>
      </w:r>
    </w:p>
    <w:p w14:paraId="427371C8" w14:textId="7584DCA3" w:rsidR="003937B3" w:rsidRPr="00F20E14" w:rsidRDefault="003937B3" w:rsidP="00EB0777">
      <w:pPr>
        <w:jc w:val="both"/>
        <w:rPr>
          <w:lang w:val="en-US"/>
        </w:rPr>
      </w:pPr>
      <w:r w:rsidRPr="00F20E14">
        <w:rPr>
          <w:lang w:val="en-US"/>
        </w:rPr>
        <w:t xml:space="preserve">All incidents and injuries are reviewed by </w:t>
      </w:r>
      <w:r w:rsidRPr="00A661BC">
        <w:rPr>
          <w:lang w:val="en-US"/>
        </w:rPr>
        <w:t>senior management and the</w:t>
      </w:r>
      <w:r>
        <w:rPr>
          <w:lang w:val="en-US"/>
        </w:rPr>
        <w:t xml:space="preserve"> </w:t>
      </w:r>
      <w:r w:rsidRPr="00F20E14">
        <w:rPr>
          <w:lang w:val="en-US"/>
        </w:rPr>
        <w:t xml:space="preserve">relevant </w:t>
      </w:r>
      <w:r w:rsidR="00780047">
        <w:rPr>
          <w:lang w:val="en-US"/>
        </w:rPr>
        <w:t>w</w:t>
      </w:r>
      <w:r w:rsidRPr="00F20E14">
        <w:rPr>
          <w:lang w:val="en-US"/>
        </w:rPr>
        <w:t xml:space="preserve">ork </w:t>
      </w:r>
      <w:r w:rsidR="00780047">
        <w:rPr>
          <w:lang w:val="en-US"/>
        </w:rPr>
        <w:t>h</w:t>
      </w:r>
      <w:r w:rsidRPr="00F20E14">
        <w:rPr>
          <w:lang w:val="en-US"/>
        </w:rPr>
        <w:t xml:space="preserve">ealth and </w:t>
      </w:r>
      <w:r w:rsidR="00780047">
        <w:rPr>
          <w:lang w:val="en-US"/>
        </w:rPr>
        <w:t>s</w:t>
      </w:r>
      <w:r w:rsidRPr="00F20E14">
        <w:rPr>
          <w:lang w:val="en-US"/>
        </w:rPr>
        <w:t xml:space="preserve">afety teams. </w:t>
      </w:r>
      <w:r>
        <w:rPr>
          <w:lang w:val="en-US"/>
        </w:rPr>
        <w:t xml:space="preserve">Where required a formal investigation will be </w:t>
      </w:r>
      <w:r w:rsidRPr="000D1BFC">
        <w:rPr>
          <w:lang w:val="en-US"/>
        </w:rPr>
        <w:t>undertaken (</w:t>
      </w:r>
      <w:r w:rsidR="00780047">
        <w:rPr>
          <w:lang w:val="en-US"/>
        </w:rPr>
        <w:t>s</w:t>
      </w:r>
      <w:r w:rsidRPr="000D1BFC">
        <w:rPr>
          <w:lang w:val="en-US"/>
        </w:rPr>
        <w:t xml:space="preserve">ee </w:t>
      </w:r>
      <w:r w:rsidRPr="00780047">
        <w:t>NSW Health</w:t>
      </w:r>
      <w:r w:rsidR="00780047">
        <w:t xml:space="preserve"> Policy Directive</w:t>
      </w:r>
      <w:r w:rsidRPr="00780047">
        <w:t xml:space="preserve"> </w:t>
      </w:r>
      <w:r w:rsidRPr="00780047">
        <w:rPr>
          <w:i/>
          <w:iCs/>
        </w:rPr>
        <w:t>Incident Management</w:t>
      </w:r>
      <w:r w:rsidRPr="00780047">
        <w:t xml:space="preserve"> (</w:t>
      </w:r>
      <w:hyperlink r:id="rId24" w:history="1">
        <w:r w:rsidRPr="00780047">
          <w:rPr>
            <w:rStyle w:val="Hyperlink"/>
          </w:rPr>
          <w:t>PD2020_047</w:t>
        </w:r>
      </w:hyperlink>
      <w:r w:rsidRPr="00780047">
        <w:t>)</w:t>
      </w:r>
      <w:r w:rsidRPr="000D1BFC">
        <w:rPr>
          <w:lang w:val="en-US"/>
        </w:rPr>
        <w:t xml:space="preserve">). </w:t>
      </w:r>
      <w:r w:rsidRPr="009E57BC">
        <w:rPr>
          <w:lang w:val="en-US"/>
        </w:rPr>
        <w:t>These reviews and investigations are necessary to ensure:</w:t>
      </w:r>
    </w:p>
    <w:p w14:paraId="61E0DE38" w14:textId="5E16E9A1" w:rsidR="003937B3" w:rsidRPr="00A91955" w:rsidRDefault="003937B3" w:rsidP="00EB0777">
      <w:pPr>
        <w:pStyle w:val="ListParagraph"/>
        <w:numPr>
          <w:ilvl w:val="0"/>
          <w:numId w:val="5"/>
        </w:numPr>
        <w:jc w:val="both"/>
      </w:pPr>
      <w:r>
        <w:t>w</w:t>
      </w:r>
      <w:r w:rsidRPr="00A91955">
        <w:t xml:space="preserve">orkers remain safe in the </w:t>
      </w:r>
      <w:proofErr w:type="gramStart"/>
      <w:r w:rsidRPr="00A91955">
        <w:t>workplace</w:t>
      </w:r>
      <w:proofErr w:type="gramEnd"/>
    </w:p>
    <w:p w14:paraId="0AB9FF03" w14:textId="3397C84C" w:rsidR="003937B3" w:rsidRPr="00A91955" w:rsidRDefault="003937B3" w:rsidP="00EB0777">
      <w:pPr>
        <w:pStyle w:val="ListParagraph"/>
        <w:numPr>
          <w:ilvl w:val="0"/>
          <w:numId w:val="5"/>
        </w:numPr>
        <w:jc w:val="both"/>
      </w:pPr>
      <w:r>
        <w:t>prevention of</w:t>
      </w:r>
      <w:r w:rsidRPr="00A91955">
        <w:t xml:space="preserve"> further injuries/</w:t>
      </w:r>
      <w:r w:rsidR="00780047">
        <w:t xml:space="preserve"> </w:t>
      </w:r>
      <w:r w:rsidRPr="00A91955">
        <w:t>illnesses</w:t>
      </w:r>
    </w:p>
    <w:p w14:paraId="1C78C273" w14:textId="69801B23" w:rsidR="003937B3" w:rsidRPr="00A91955" w:rsidRDefault="003937B3" w:rsidP="00EB0777">
      <w:pPr>
        <w:pStyle w:val="ListParagraph"/>
        <w:numPr>
          <w:ilvl w:val="0"/>
          <w:numId w:val="5"/>
        </w:numPr>
        <w:jc w:val="both"/>
      </w:pPr>
      <w:r w:rsidRPr="00A91955">
        <w:t xml:space="preserve">any faulty equipment or supplies are </w:t>
      </w:r>
      <w:proofErr w:type="gramStart"/>
      <w:r w:rsidRPr="00A91955">
        <w:t>removed</w:t>
      </w:r>
      <w:proofErr w:type="gramEnd"/>
    </w:p>
    <w:p w14:paraId="5FC87DA2" w14:textId="53A1910B" w:rsidR="003937B3" w:rsidRPr="00A91955" w:rsidRDefault="003937B3" w:rsidP="00EB0777">
      <w:pPr>
        <w:pStyle w:val="ListParagraph"/>
        <w:numPr>
          <w:ilvl w:val="0"/>
          <w:numId w:val="5"/>
        </w:numPr>
        <w:jc w:val="both"/>
      </w:pPr>
      <w:r w:rsidRPr="00A91955">
        <w:t>correct notifications are made</w:t>
      </w:r>
      <w:r w:rsidR="00780047">
        <w:t>, such as to</w:t>
      </w:r>
      <w:r w:rsidRPr="00A91955">
        <w:t xml:space="preserve"> Safe</w:t>
      </w:r>
      <w:r>
        <w:t>W</w:t>
      </w:r>
      <w:r w:rsidRPr="00A91955">
        <w:t xml:space="preserve">ork NSW, </w:t>
      </w:r>
      <w:r w:rsidR="00780047">
        <w:t xml:space="preserve">NSW </w:t>
      </w:r>
      <w:r w:rsidRPr="00A91955">
        <w:t>Police or</w:t>
      </w:r>
      <w:r>
        <w:t xml:space="preserve"> NSW Health</w:t>
      </w:r>
    </w:p>
    <w:p w14:paraId="2988911C" w14:textId="15AF0390" w:rsidR="003937B3" w:rsidRPr="00A91955" w:rsidRDefault="003937B3" w:rsidP="00EB0777">
      <w:pPr>
        <w:pStyle w:val="ListParagraph"/>
        <w:numPr>
          <w:ilvl w:val="0"/>
          <w:numId w:val="5"/>
        </w:numPr>
        <w:jc w:val="both"/>
      </w:pPr>
      <w:r w:rsidRPr="00A91955">
        <w:t xml:space="preserve">relevant escalations are undertaken including completion of a reportable incidents </w:t>
      </w:r>
      <w:proofErr w:type="gramStart"/>
      <w:r w:rsidRPr="00A91955">
        <w:t>brief</w:t>
      </w:r>
      <w:proofErr w:type="gramEnd"/>
    </w:p>
    <w:p w14:paraId="7733B02B" w14:textId="25753D3C" w:rsidR="003937B3" w:rsidRPr="00A91955" w:rsidRDefault="003937B3" w:rsidP="00EB0777">
      <w:pPr>
        <w:pStyle w:val="ListParagraph"/>
        <w:numPr>
          <w:ilvl w:val="0"/>
          <w:numId w:val="5"/>
        </w:numPr>
        <w:jc w:val="both"/>
      </w:pPr>
      <w:r w:rsidRPr="00A91955">
        <w:t>open communication and consultation between the workplace and workers</w:t>
      </w:r>
    </w:p>
    <w:p w14:paraId="14FA4906" w14:textId="60660EFB" w:rsidR="003937B3" w:rsidRPr="00A91955" w:rsidRDefault="003937B3" w:rsidP="00EB0777">
      <w:pPr>
        <w:pStyle w:val="ListParagraph"/>
        <w:numPr>
          <w:ilvl w:val="0"/>
          <w:numId w:val="5"/>
        </w:numPr>
        <w:jc w:val="both"/>
      </w:pPr>
      <w:r w:rsidRPr="00A91955">
        <w:t xml:space="preserve">a determination of What, Why and How is made and relevant actions </w:t>
      </w:r>
      <w:proofErr w:type="gramStart"/>
      <w:r w:rsidRPr="00A91955">
        <w:t>taken</w:t>
      </w:r>
      <w:proofErr w:type="gramEnd"/>
    </w:p>
    <w:p w14:paraId="60D03821" w14:textId="58B40F41" w:rsidR="003937B3" w:rsidRPr="00A91955" w:rsidRDefault="003937B3" w:rsidP="00EB0777">
      <w:pPr>
        <w:pStyle w:val="ListParagraph"/>
        <w:numPr>
          <w:ilvl w:val="0"/>
          <w:numId w:val="5"/>
        </w:numPr>
        <w:jc w:val="both"/>
      </w:pPr>
      <w:r w:rsidRPr="00A91955">
        <w:t xml:space="preserve">implementation of actions, controls or mitigation measures are tracked and </w:t>
      </w:r>
      <w:proofErr w:type="gramStart"/>
      <w:r w:rsidRPr="00A91955">
        <w:t>assessed</w:t>
      </w:r>
      <w:proofErr w:type="gramEnd"/>
    </w:p>
    <w:p w14:paraId="2F0638BC" w14:textId="772D2015" w:rsidR="003937B3" w:rsidRPr="008A6897" w:rsidRDefault="003937B3" w:rsidP="00EB0777">
      <w:pPr>
        <w:pStyle w:val="ListParagraph"/>
        <w:numPr>
          <w:ilvl w:val="0"/>
          <w:numId w:val="5"/>
        </w:numPr>
        <w:jc w:val="both"/>
      </w:pPr>
      <w:r>
        <w:t>f</w:t>
      </w:r>
      <w:r w:rsidRPr="00A91955">
        <w:t xml:space="preserve">eedback is provided to the </w:t>
      </w:r>
      <w:r w:rsidRPr="00A833B7">
        <w:t>worker, manager/</w:t>
      </w:r>
      <w:r w:rsidR="00780047">
        <w:t xml:space="preserve"> </w:t>
      </w:r>
      <w:r w:rsidRPr="00A833B7">
        <w:t>supervisor</w:t>
      </w:r>
      <w:r w:rsidRPr="008A6897">
        <w:t xml:space="preserve"> </w:t>
      </w:r>
      <w:r>
        <w:t xml:space="preserve">(if not the investigator) </w:t>
      </w:r>
      <w:r w:rsidRPr="00A833B7">
        <w:t>and any other interested parties.</w:t>
      </w:r>
    </w:p>
    <w:p w14:paraId="1CBB499C" w14:textId="0B355D1D" w:rsidR="003937B3" w:rsidRPr="00F20E14" w:rsidRDefault="003937B3" w:rsidP="00EB0777">
      <w:pPr>
        <w:jc w:val="both"/>
        <w:rPr>
          <w:lang w:val="en-US"/>
        </w:rPr>
      </w:pPr>
      <w:r>
        <w:rPr>
          <w:lang w:val="en-US"/>
        </w:rPr>
        <w:t>Some incidents may be notifiable to SafeWork NSW. If anyone (manager/</w:t>
      </w:r>
      <w:r w:rsidR="00780047">
        <w:rPr>
          <w:lang w:val="en-US"/>
        </w:rPr>
        <w:t xml:space="preserve"> </w:t>
      </w:r>
      <w:r>
        <w:rPr>
          <w:lang w:val="en-US"/>
        </w:rPr>
        <w:t xml:space="preserve">workers) believes an incident is a </w:t>
      </w:r>
      <w:hyperlink r:id="rId25" w:history="1">
        <w:r w:rsidRPr="0097296A">
          <w:rPr>
            <w:rStyle w:val="Hyperlink"/>
            <w:bCs/>
            <w:lang w:val="en-US"/>
          </w:rPr>
          <w:t>notifiable incident</w:t>
        </w:r>
      </w:hyperlink>
      <w:r w:rsidRPr="00642FEF">
        <w:rPr>
          <w:bCs/>
          <w:lang w:val="en-US"/>
        </w:rPr>
        <w:t xml:space="preserve"> </w:t>
      </w:r>
      <w:r>
        <w:rPr>
          <w:lang w:val="en-US"/>
        </w:rPr>
        <w:t xml:space="preserve">contact </w:t>
      </w:r>
      <w:r w:rsidR="00780047">
        <w:rPr>
          <w:lang w:val="en-US"/>
        </w:rPr>
        <w:t>the local</w:t>
      </w:r>
      <w:r w:rsidRPr="00016125">
        <w:rPr>
          <w:lang w:val="en-US"/>
        </w:rPr>
        <w:t xml:space="preserve"> WHS unit</w:t>
      </w:r>
      <w:r>
        <w:rPr>
          <w:lang w:val="en-US"/>
        </w:rPr>
        <w:t xml:space="preserve"> </w:t>
      </w:r>
      <w:r w:rsidRPr="00CB536A">
        <w:rPr>
          <w:color w:val="8EAADB" w:themeColor="accent1" w:themeTint="99"/>
          <w:lang w:val="en-US"/>
        </w:rPr>
        <w:t xml:space="preserve">[xxx insert contact details here xxx] </w:t>
      </w:r>
      <w:r>
        <w:rPr>
          <w:lang w:val="en-US"/>
        </w:rPr>
        <w:t>and/or the senior manager on site immediately</w:t>
      </w:r>
      <w:r w:rsidRPr="00016125">
        <w:rPr>
          <w:lang w:val="en-US"/>
        </w:rPr>
        <w:t xml:space="preserve">. </w:t>
      </w:r>
      <w:hyperlink r:id="rId26" w:history="1"/>
      <w:r w:rsidRPr="00F20E14">
        <w:rPr>
          <w:lang w:val="en-US"/>
        </w:rPr>
        <w:t>Notifiable incidents</w:t>
      </w:r>
      <w:r w:rsidR="00F966A0">
        <w:rPr>
          <w:lang w:val="en-US"/>
        </w:rPr>
        <w:t xml:space="preserve"> must be notified to SafeWork immediately, and</w:t>
      </w:r>
      <w:r w:rsidRPr="00F20E14">
        <w:rPr>
          <w:lang w:val="en-US"/>
        </w:rPr>
        <w:t xml:space="preserve"> include</w:t>
      </w:r>
      <w:r w:rsidR="00F966A0">
        <w:rPr>
          <w:lang w:val="en-US"/>
        </w:rPr>
        <w:t xml:space="preserve"> those related to</w:t>
      </w:r>
      <w:r w:rsidRPr="00F20E14">
        <w:rPr>
          <w:lang w:val="en-US"/>
        </w:rPr>
        <w:t>:</w:t>
      </w:r>
    </w:p>
    <w:p w14:paraId="580399D2" w14:textId="77777777" w:rsidR="003937B3" w:rsidRPr="004F3326" w:rsidRDefault="003937B3" w:rsidP="00EB0777">
      <w:pPr>
        <w:numPr>
          <w:ilvl w:val="0"/>
          <w:numId w:val="54"/>
        </w:numPr>
        <w:jc w:val="both"/>
        <w:rPr>
          <w:lang w:val="en-US"/>
        </w:rPr>
      </w:pPr>
      <w:r w:rsidRPr="004F3326">
        <w:rPr>
          <w:lang w:val="en-US"/>
        </w:rPr>
        <w:t>Death</w:t>
      </w:r>
    </w:p>
    <w:p w14:paraId="1D30F751" w14:textId="77777777" w:rsidR="003937B3" w:rsidRPr="004F3326" w:rsidRDefault="003937B3" w:rsidP="00EB0777">
      <w:pPr>
        <w:numPr>
          <w:ilvl w:val="0"/>
          <w:numId w:val="54"/>
        </w:numPr>
        <w:jc w:val="both"/>
        <w:rPr>
          <w:lang w:val="en-US"/>
        </w:rPr>
      </w:pPr>
      <w:r w:rsidRPr="004F3326">
        <w:rPr>
          <w:lang w:val="en-US"/>
        </w:rPr>
        <w:t>Serious injury or illness</w:t>
      </w:r>
    </w:p>
    <w:p w14:paraId="7A8C92B9" w14:textId="6AABED8A" w:rsidR="003937B3" w:rsidRDefault="003937B3" w:rsidP="00EB0777">
      <w:pPr>
        <w:numPr>
          <w:ilvl w:val="0"/>
          <w:numId w:val="54"/>
        </w:numPr>
        <w:jc w:val="both"/>
        <w:rPr>
          <w:lang w:val="en-US"/>
        </w:rPr>
      </w:pPr>
      <w:r w:rsidRPr="004F3326">
        <w:rPr>
          <w:lang w:val="en-US"/>
        </w:rPr>
        <w:t>Dangerous incident</w:t>
      </w:r>
      <w:r w:rsidR="00780047">
        <w:rPr>
          <w:lang w:val="en-US"/>
        </w:rPr>
        <w:t>.</w:t>
      </w:r>
    </w:p>
    <w:p w14:paraId="3A34E7DF" w14:textId="224A558D" w:rsidR="004D0454" w:rsidRPr="004F3326" w:rsidRDefault="004D0454" w:rsidP="004D0454">
      <w:pPr>
        <w:jc w:val="both"/>
        <w:rPr>
          <w:lang w:val="en-US"/>
        </w:rPr>
      </w:pPr>
      <w:r>
        <w:rPr>
          <w:lang w:val="en-US"/>
        </w:rPr>
        <w:t xml:space="preserve">Further information regarding notifiable incidents and reporting requirements are detailed in </w:t>
      </w:r>
      <w:hyperlink r:id="rId27" w:history="1">
        <w:r w:rsidRPr="004D0454">
          <w:rPr>
            <w:rStyle w:val="Hyperlink"/>
            <w:lang w:val="en-US"/>
          </w:rPr>
          <w:t>Work Health and Safety: Better Practice Procedures</w:t>
        </w:r>
      </w:hyperlink>
      <w:r>
        <w:rPr>
          <w:lang w:val="en-US"/>
        </w:rPr>
        <w:t xml:space="preserve">. </w:t>
      </w:r>
    </w:p>
    <w:p w14:paraId="70101C05" w14:textId="6FD72BB7" w:rsidR="003937B3" w:rsidRPr="00254330" w:rsidRDefault="003937B3" w:rsidP="00780047">
      <w:pPr>
        <w:pStyle w:val="Heading2"/>
        <w:ind w:left="1134" w:hanging="1134"/>
      </w:pPr>
      <w:bookmarkStart w:id="28" w:name="_Toc104898835"/>
      <w:bookmarkStart w:id="29" w:name="_Toc137725605"/>
      <w:bookmarkStart w:id="30" w:name="_Toc163486191"/>
      <w:r>
        <w:t>Acute first aid/ medical treatment</w:t>
      </w:r>
      <w:bookmarkEnd w:id="28"/>
      <w:bookmarkEnd w:id="29"/>
      <w:bookmarkEnd w:id="30"/>
      <w:r>
        <w:t xml:space="preserve"> </w:t>
      </w:r>
    </w:p>
    <w:p w14:paraId="0A7965B5" w14:textId="5791891B" w:rsidR="003937B3" w:rsidRPr="00352EAE" w:rsidRDefault="003937B3" w:rsidP="00EB0777">
      <w:pPr>
        <w:jc w:val="both"/>
        <w:rPr>
          <w:lang w:val="en-US"/>
        </w:rPr>
      </w:pPr>
      <w:r w:rsidRPr="004F3326">
        <w:rPr>
          <w:lang w:val="en-US"/>
        </w:rPr>
        <w:t>Following injury/</w:t>
      </w:r>
      <w:r w:rsidR="00780047">
        <w:rPr>
          <w:lang w:val="en-US"/>
        </w:rPr>
        <w:t xml:space="preserve"> </w:t>
      </w:r>
      <w:r w:rsidRPr="004F3326">
        <w:rPr>
          <w:lang w:val="en-US"/>
        </w:rPr>
        <w:t>illness, the worker, with the assistance of their supervisor/</w:t>
      </w:r>
      <w:r w:rsidR="00780047">
        <w:rPr>
          <w:lang w:val="en-US"/>
        </w:rPr>
        <w:t xml:space="preserve"> </w:t>
      </w:r>
      <w:r w:rsidRPr="004F3326">
        <w:rPr>
          <w:lang w:val="en-US"/>
        </w:rPr>
        <w:t xml:space="preserve">manager, </w:t>
      </w:r>
      <w:r>
        <w:rPr>
          <w:lang w:val="en-US"/>
        </w:rPr>
        <w:t>should</w:t>
      </w:r>
      <w:r w:rsidRPr="004F3326">
        <w:rPr>
          <w:lang w:val="en-US"/>
        </w:rPr>
        <w:t xml:space="preserve"> </w:t>
      </w:r>
      <w:r w:rsidRPr="000D1BFC">
        <w:rPr>
          <w:lang w:val="en-US"/>
        </w:rPr>
        <w:t>seek appropriate first aid/</w:t>
      </w:r>
      <w:r w:rsidR="00A86BB3">
        <w:rPr>
          <w:lang w:val="en-US"/>
        </w:rPr>
        <w:t xml:space="preserve"> </w:t>
      </w:r>
      <w:r w:rsidRPr="000D1BFC">
        <w:rPr>
          <w:lang w:val="en-US"/>
        </w:rPr>
        <w:t xml:space="preserve">medical attention. If immediate medical attention is required, the worker is to attend </w:t>
      </w:r>
      <w:r w:rsidRPr="0097296A">
        <w:rPr>
          <w:color w:val="8EAADB" w:themeColor="accent1" w:themeTint="99"/>
          <w:lang w:val="en-US"/>
        </w:rPr>
        <w:t>[xxx insert local first aid/immediate treatment options</w:t>
      </w:r>
      <w:r w:rsidR="00BB5798">
        <w:rPr>
          <w:color w:val="8EAADB" w:themeColor="accent1" w:themeTint="99"/>
          <w:lang w:val="en-US"/>
        </w:rPr>
        <w:t xml:space="preserve">, including first aid kit locations, first aid room locations, any injury/ first aid hotlines </w:t>
      </w:r>
      <w:proofErr w:type="spellStart"/>
      <w:r w:rsidR="00BB5798">
        <w:rPr>
          <w:color w:val="8EAADB" w:themeColor="accent1" w:themeTint="99"/>
          <w:lang w:val="en-US"/>
        </w:rPr>
        <w:t>etc</w:t>
      </w:r>
      <w:proofErr w:type="spellEnd"/>
      <w:r w:rsidR="00BB5798">
        <w:rPr>
          <w:color w:val="8EAADB" w:themeColor="accent1" w:themeTint="99"/>
          <w:lang w:val="en-US"/>
        </w:rPr>
        <w:t xml:space="preserve"> – link a local first aid policy if you have one</w:t>
      </w:r>
      <w:r w:rsidRPr="0097296A">
        <w:rPr>
          <w:color w:val="8EAADB" w:themeColor="accent1" w:themeTint="99"/>
          <w:lang w:val="en-US"/>
        </w:rPr>
        <w:t xml:space="preserve"> xxx] </w:t>
      </w:r>
      <w:r w:rsidRPr="000D1BFC">
        <w:rPr>
          <w:lang w:val="en-US"/>
        </w:rPr>
        <w:t xml:space="preserve">or an ambulance must be called. </w:t>
      </w:r>
      <w:bookmarkStart w:id="31" w:name="_Hlk160646633"/>
      <w:r w:rsidR="0052453F">
        <w:rPr>
          <w:lang w:val="en-US"/>
        </w:rPr>
        <w:t xml:space="preserve">First Aid Officer details are available on the intranet. </w:t>
      </w:r>
      <w:r w:rsidR="0052453F" w:rsidRPr="0097296A">
        <w:rPr>
          <w:color w:val="8EAADB" w:themeColor="accent1" w:themeTint="99"/>
          <w:lang w:val="en-US"/>
        </w:rPr>
        <w:t>[xxx insert local first aid</w:t>
      </w:r>
      <w:r w:rsidR="0052453F">
        <w:rPr>
          <w:color w:val="8EAADB" w:themeColor="accent1" w:themeTint="99"/>
          <w:lang w:val="en-US"/>
        </w:rPr>
        <w:t xml:space="preserve"> officers xxx]</w:t>
      </w:r>
      <w:bookmarkEnd w:id="31"/>
    </w:p>
    <w:p w14:paraId="6E3F8A4C" w14:textId="503AFED2" w:rsidR="003937B3" w:rsidRPr="004F3326" w:rsidRDefault="003937B3" w:rsidP="00EB0777">
      <w:pPr>
        <w:jc w:val="both"/>
        <w:rPr>
          <w:lang w:val="en-US"/>
        </w:rPr>
      </w:pPr>
      <w:r w:rsidRPr="000D1BFC">
        <w:rPr>
          <w:lang w:val="en-US"/>
        </w:rPr>
        <w:t xml:space="preserve">If the worker does not require emergency medical intervention, they are to attend their </w:t>
      </w:r>
      <w:r w:rsidR="00780047">
        <w:rPr>
          <w:lang w:val="en-US"/>
        </w:rPr>
        <w:t>Nominated Treating Doctor (</w:t>
      </w:r>
      <w:r>
        <w:rPr>
          <w:lang w:val="en-US"/>
        </w:rPr>
        <w:t>NTD</w:t>
      </w:r>
      <w:r w:rsidR="00780047">
        <w:rPr>
          <w:lang w:val="en-US"/>
        </w:rPr>
        <w:t>)</w:t>
      </w:r>
      <w:r>
        <w:rPr>
          <w:lang w:val="en-US"/>
        </w:rPr>
        <w:t xml:space="preserve"> </w:t>
      </w:r>
      <w:r w:rsidRPr="00352EAE">
        <w:rPr>
          <w:color w:val="8EAADB" w:themeColor="accent1" w:themeTint="99"/>
          <w:lang w:val="en-US"/>
        </w:rPr>
        <w:t>[</w:t>
      </w:r>
      <w:r w:rsidR="00A86BB3">
        <w:rPr>
          <w:color w:val="8EAADB" w:themeColor="accent1" w:themeTint="99"/>
          <w:lang w:val="en-US"/>
        </w:rPr>
        <w:t xml:space="preserve">or </w:t>
      </w:r>
      <w:r w:rsidRPr="00352EAE">
        <w:rPr>
          <w:color w:val="8EAADB" w:themeColor="accent1" w:themeTint="99"/>
          <w:lang w:val="en-US"/>
        </w:rPr>
        <w:t xml:space="preserve">xxx insert/modify as relevant </w:t>
      </w:r>
      <w:proofErr w:type="spellStart"/>
      <w:r w:rsidRPr="00352EAE">
        <w:rPr>
          <w:color w:val="8EAADB" w:themeColor="accent1" w:themeTint="99"/>
          <w:lang w:val="en-US"/>
        </w:rPr>
        <w:t>eg</w:t>
      </w:r>
      <w:proofErr w:type="spellEnd"/>
      <w:r w:rsidRPr="00352EAE">
        <w:rPr>
          <w:color w:val="8EAADB" w:themeColor="accent1" w:themeTint="99"/>
          <w:lang w:val="en-US"/>
        </w:rPr>
        <w:t xml:space="preserve"> or local staff health unit xxx</w:t>
      </w:r>
      <w:r>
        <w:rPr>
          <w:color w:val="8EAADB" w:themeColor="accent1" w:themeTint="99"/>
          <w:lang w:val="en-US"/>
        </w:rPr>
        <w:t>, preferred doctor network</w:t>
      </w:r>
      <w:r w:rsidRPr="00352EAE">
        <w:rPr>
          <w:color w:val="8EAADB" w:themeColor="accent1" w:themeTint="99"/>
          <w:lang w:val="en-US"/>
        </w:rPr>
        <w:t xml:space="preserve">] </w:t>
      </w:r>
      <w:r w:rsidRPr="000D1BFC">
        <w:rPr>
          <w:lang w:val="en-US"/>
        </w:rPr>
        <w:t>after advising their supervisor/</w:t>
      </w:r>
      <w:r w:rsidR="00780047">
        <w:rPr>
          <w:lang w:val="en-US"/>
        </w:rPr>
        <w:t xml:space="preserve"> </w:t>
      </w:r>
      <w:r w:rsidRPr="000D1BFC">
        <w:rPr>
          <w:lang w:val="en-US"/>
        </w:rPr>
        <w:t>manager of the incident.</w:t>
      </w:r>
      <w:r>
        <w:rPr>
          <w:lang w:val="en-US"/>
        </w:rPr>
        <w:t xml:space="preserve"> This includes workers experiencing psychological distress following an incident (such as exposure </w:t>
      </w:r>
      <w:r>
        <w:rPr>
          <w:lang w:val="en-US"/>
        </w:rPr>
        <w:lastRenderedPageBreak/>
        <w:t xml:space="preserve">to violence or a traumatic incident) who should be offered immediate support and encouraged to speak with the Employee Assistance Provider or their NTD. </w:t>
      </w:r>
    </w:p>
    <w:p w14:paraId="16A972A2" w14:textId="76CF379D" w:rsidR="003937B3" w:rsidRPr="004F3326" w:rsidRDefault="003937B3" w:rsidP="00EB0777">
      <w:pPr>
        <w:jc w:val="both"/>
        <w:rPr>
          <w:lang w:val="en-US"/>
        </w:rPr>
      </w:pPr>
      <w:r w:rsidRPr="004F3326">
        <w:rPr>
          <w:lang w:val="en-US"/>
        </w:rPr>
        <w:t xml:space="preserve">Workers have the right to choose their medical providers and may attend an alternate treatment provider such as a physiotherapist in addition to their </w:t>
      </w:r>
      <w:r>
        <w:rPr>
          <w:lang w:val="en-US"/>
        </w:rPr>
        <w:t>NTD</w:t>
      </w:r>
      <w:r w:rsidR="00BB5798">
        <w:rPr>
          <w:lang w:val="en-US"/>
        </w:rPr>
        <w:t xml:space="preserve">, </w:t>
      </w:r>
      <w:proofErr w:type="gramStart"/>
      <w:r w:rsidR="00BB5798">
        <w:rPr>
          <w:lang w:val="en-US"/>
        </w:rPr>
        <w:t>as long as</w:t>
      </w:r>
      <w:proofErr w:type="gramEnd"/>
      <w:r w:rsidR="00BB5798">
        <w:rPr>
          <w:lang w:val="en-US"/>
        </w:rPr>
        <w:t xml:space="preserve"> the provider is approved by the State Insurance Regulatory Authority (where required)</w:t>
      </w:r>
      <w:r w:rsidRPr="004F3326">
        <w:rPr>
          <w:lang w:val="en-US"/>
        </w:rPr>
        <w:t>.</w:t>
      </w:r>
    </w:p>
    <w:p w14:paraId="7D9F6F6A" w14:textId="77777777" w:rsidR="003937B3" w:rsidRPr="004F3326" w:rsidRDefault="003937B3" w:rsidP="00EB0777">
      <w:pPr>
        <w:jc w:val="both"/>
        <w:rPr>
          <w:lang w:val="en-US"/>
        </w:rPr>
      </w:pPr>
      <w:r>
        <w:rPr>
          <w:lang w:val="en-US"/>
        </w:rPr>
        <w:t>A</w:t>
      </w:r>
      <w:r w:rsidRPr="004F3326">
        <w:rPr>
          <w:lang w:val="en-US"/>
        </w:rPr>
        <w:t xml:space="preserve"> certificate of capacity </w:t>
      </w:r>
      <w:r>
        <w:rPr>
          <w:lang w:val="en-US"/>
        </w:rPr>
        <w:t>should be</w:t>
      </w:r>
      <w:r w:rsidRPr="004F3326">
        <w:rPr>
          <w:lang w:val="en-US"/>
        </w:rPr>
        <w:t xml:space="preserve"> obtained on the first visit to the doctor in instances where a worker wishes to lodge a claim for compensation in relation to the injury or illness.</w:t>
      </w:r>
    </w:p>
    <w:p w14:paraId="14C195D2" w14:textId="77777777" w:rsidR="003937B3" w:rsidRPr="007F6FB0" w:rsidRDefault="003937B3" w:rsidP="00125568">
      <w:pPr>
        <w:pStyle w:val="Heading2"/>
        <w:ind w:left="1134" w:hanging="1134"/>
      </w:pPr>
      <w:bookmarkStart w:id="32" w:name="_Toc104898836"/>
      <w:bookmarkStart w:id="33" w:name="_Toc137725606"/>
      <w:bookmarkStart w:id="34" w:name="_Toc163486192"/>
      <w:r>
        <w:t>Initial notification of injury</w:t>
      </w:r>
      <w:bookmarkEnd w:id="32"/>
      <w:bookmarkEnd w:id="33"/>
      <w:bookmarkEnd w:id="34"/>
      <w:r>
        <w:t xml:space="preserve"> </w:t>
      </w:r>
    </w:p>
    <w:p w14:paraId="0B59DE42" w14:textId="74804544" w:rsidR="003937B3" w:rsidRPr="004F3326" w:rsidRDefault="003937B3" w:rsidP="00EB0777">
      <w:pPr>
        <w:jc w:val="both"/>
        <w:rPr>
          <w:lang w:val="en-US"/>
        </w:rPr>
      </w:pPr>
      <w:r w:rsidRPr="004F3326">
        <w:rPr>
          <w:lang w:val="en-US"/>
        </w:rPr>
        <w:t>An initial notification of an injury to the employer by a worker or some other person acting on behalf of the worker can be made in writing (either online or email) or verbal</w:t>
      </w:r>
      <w:r>
        <w:rPr>
          <w:lang w:val="en-US"/>
        </w:rPr>
        <w:t>ly</w:t>
      </w:r>
      <w:r w:rsidRPr="004F3326">
        <w:rPr>
          <w:lang w:val="en-US"/>
        </w:rPr>
        <w:t xml:space="preserve"> (including by phone</w:t>
      </w:r>
      <w:r>
        <w:rPr>
          <w:lang w:val="en-US"/>
        </w:rPr>
        <w:t xml:space="preserve"> or face</w:t>
      </w:r>
      <w:r w:rsidR="00125568">
        <w:rPr>
          <w:lang w:val="en-US"/>
        </w:rPr>
        <w:t>-</w:t>
      </w:r>
      <w:r>
        <w:rPr>
          <w:lang w:val="en-US"/>
        </w:rPr>
        <w:t>to</w:t>
      </w:r>
      <w:r w:rsidR="00125568">
        <w:rPr>
          <w:lang w:val="en-US"/>
        </w:rPr>
        <w:t>-</w:t>
      </w:r>
      <w:r>
        <w:rPr>
          <w:lang w:val="en-US"/>
        </w:rPr>
        <w:t>face</w:t>
      </w:r>
      <w:r w:rsidRPr="004F3326">
        <w:rPr>
          <w:lang w:val="en-US"/>
        </w:rPr>
        <w:t xml:space="preserve">). </w:t>
      </w:r>
      <w:r>
        <w:rPr>
          <w:lang w:val="en-US"/>
        </w:rPr>
        <w:t>The</w:t>
      </w:r>
      <w:r w:rsidRPr="004F3326">
        <w:rPr>
          <w:lang w:val="en-US"/>
        </w:rPr>
        <w:t xml:space="preserve"> standard notification template </w:t>
      </w:r>
      <w:r>
        <w:rPr>
          <w:lang w:val="en-US"/>
        </w:rPr>
        <w:t xml:space="preserve">can be found here </w:t>
      </w:r>
      <w:r w:rsidRPr="00352EAE">
        <w:rPr>
          <w:color w:val="8EAADB" w:themeColor="accent1" w:themeTint="99"/>
          <w:lang w:val="en-US"/>
        </w:rPr>
        <w:t>[xxx insert intranet link/location xxx]</w:t>
      </w:r>
      <w:r>
        <w:rPr>
          <w:lang w:val="en-US"/>
        </w:rPr>
        <w:t xml:space="preserve">. </w:t>
      </w:r>
      <w:r w:rsidRPr="004F3326">
        <w:rPr>
          <w:lang w:val="en-US"/>
        </w:rPr>
        <w:t>Incomplete details may delay decisions related to treatment and/or liability.</w:t>
      </w:r>
    </w:p>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2318"/>
        <w:gridCol w:w="7820"/>
      </w:tblGrid>
      <w:tr w:rsidR="003937B3" w:rsidRPr="00625FD8" w14:paraId="47FDFA51" w14:textId="77777777" w:rsidTr="00172568">
        <w:trPr>
          <w:tblHeader/>
        </w:trPr>
        <w:tc>
          <w:tcPr>
            <w:tcW w:w="5000" w:type="pct"/>
            <w:gridSpan w:val="2"/>
            <w:shd w:val="clear" w:color="auto" w:fill="002664"/>
          </w:tcPr>
          <w:p w14:paraId="43950C19" w14:textId="77777777" w:rsidR="003937B3" w:rsidRPr="00625FD8" w:rsidRDefault="003937B3" w:rsidP="00EB0777">
            <w:pPr>
              <w:pStyle w:val="Heading7"/>
              <w:jc w:val="both"/>
            </w:pPr>
            <w:r w:rsidRPr="004F3326">
              <w:t xml:space="preserve">The following information is required for the notification to be forwarded to the </w:t>
            </w:r>
            <w:r>
              <w:t>TMF Claims Manager</w:t>
            </w:r>
            <w:r w:rsidRPr="004F3326">
              <w:t>:</w:t>
            </w:r>
          </w:p>
        </w:tc>
      </w:tr>
      <w:tr w:rsidR="003937B3" w:rsidRPr="00625FD8" w14:paraId="24F3A9CF" w14:textId="77777777" w:rsidTr="00172568">
        <w:tc>
          <w:tcPr>
            <w:tcW w:w="1143" w:type="pct"/>
            <w:shd w:val="clear" w:color="auto" w:fill="CBEDFD"/>
          </w:tcPr>
          <w:p w14:paraId="7578CA18" w14:textId="77777777" w:rsidR="003937B3" w:rsidRPr="00625FD8" w:rsidRDefault="003937B3" w:rsidP="00EB0777">
            <w:pPr>
              <w:pStyle w:val="PageNumbers"/>
              <w:spacing w:before="60"/>
              <w:jc w:val="both"/>
            </w:pPr>
            <w:r>
              <w:t xml:space="preserve">About the worker </w:t>
            </w:r>
          </w:p>
        </w:tc>
        <w:tc>
          <w:tcPr>
            <w:tcW w:w="3857" w:type="pct"/>
            <w:shd w:val="clear" w:color="auto" w:fill="CBEDFD"/>
          </w:tcPr>
          <w:p w14:paraId="35EDDE4D" w14:textId="77777777" w:rsidR="003937B3" w:rsidRDefault="003937B3" w:rsidP="00EB0777">
            <w:pPr>
              <w:pStyle w:val="PageNumbers"/>
              <w:spacing w:before="60"/>
              <w:jc w:val="both"/>
            </w:pPr>
            <w:r>
              <w:t>Name</w:t>
            </w:r>
          </w:p>
          <w:p w14:paraId="0175F2E3" w14:textId="77777777" w:rsidR="003937B3" w:rsidRPr="00625FD8" w:rsidRDefault="003937B3" w:rsidP="00EB0777">
            <w:pPr>
              <w:pStyle w:val="PageNumbers"/>
              <w:spacing w:before="60"/>
              <w:jc w:val="both"/>
            </w:pPr>
            <w:r>
              <w:t>Contact details, including a phone number, email address and postal address</w:t>
            </w:r>
          </w:p>
        </w:tc>
      </w:tr>
      <w:tr w:rsidR="003937B3" w:rsidRPr="00625FD8" w14:paraId="77344F86" w14:textId="77777777" w:rsidTr="00172568">
        <w:tc>
          <w:tcPr>
            <w:tcW w:w="1143" w:type="pct"/>
            <w:shd w:val="clear" w:color="auto" w:fill="auto"/>
          </w:tcPr>
          <w:p w14:paraId="32C63EA5" w14:textId="77777777" w:rsidR="003937B3" w:rsidRPr="00625FD8" w:rsidRDefault="003937B3" w:rsidP="00EB0777">
            <w:pPr>
              <w:pStyle w:val="PageNumbers"/>
              <w:spacing w:before="60"/>
              <w:jc w:val="both"/>
            </w:pPr>
            <w:r w:rsidRPr="004F3326">
              <w:t>About the employer</w:t>
            </w:r>
          </w:p>
        </w:tc>
        <w:tc>
          <w:tcPr>
            <w:tcW w:w="3857" w:type="pct"/>
            <w:shd w:val="clear" w:color="auto" w:fill="auto"/>
          </w:tcPr>
          <w:p w14:paraId="7A5E1A1D" w14:textId="77777777" w:rsidR="003937B3" w:rsidRDefault="003937B3" w:rsidP="00EB0777">
            <w:pPr>
              <w:pStyle w:val="PageNumbers"/>
              <w:spacing w:before="60"/>
              <w:jc w:val="both"/>
            </w:pPr>
            <w:r w:rsidRPr="004F3326">
              <w:t xml:space="preserve">Business name </w:t>
            </w:r>
          </w:p>
          <w:p w14:paraId="071CCEC0" w14:textId="77777777" w:rsidR="003937B3" w:rsidRPr="00625FD8" w:rsidRDefault="003937B3" w:rsidP="00EB0777">
            <w:pPr>
              <w:pStyle w:val="PageNumbers"/>
              <w:spacing w:before="60"/>
              <w:jc w:val="both"/>
            </w:pPr>
            <w:r w:rsidRPr="004F3326">
              <w:t>Business contact details</w:t>
            </w:r>
          </w:p>
        </w:tc>
      </w:tr>
      <w:tr w:rsidR="003937B3" w:rsidRPr="00625FD8" w14:paraId="6939844E" w14:textId="77777777" w:rsidTr="00172568">
        <w:tc>
          <w:tcPr>
            <w:tcW w:w="1143" w:type="pct"/>
            <w:shd w:val="clear" w:color="auto" w:fill="CBEDFD"/>
          </w:tcPr>
          <w:p w14:paraId="2CDBB53A" w14:textId="04F59B8A" w:rsidR="003937B3" w:rsidRPr="00625FD8" w:rsidRDefault="003937B3" w:rsidP="00EB0777">
            <w:pPr>
              <w:pStyle w:val="PageNumbers"/>
              <w:spacing w:before="60"/>
              <w:jc w:val="both"/>
            </w:pPr>
            <w:r>
              <w:t>N</w:t>
            </w:r>
            <w:r w:rsidRPr="004F3326">
              <w:t>ominated treating doctor (NTD)</w:t>
            </w:r>
            <w:r w:rsidR="00BB5798">
              <w:t xml:space="preserve"> *if known</w:t>
            </w:r>
          </w:p>
        </w:tc>
        <w:tc>
          <w:tcPr>
            <w:tcW w:w="3857" w:type="pct"/>
            <w:shd w:val="clear" w:color="auto" w:fill="CBEDFD"/>
          </w:tcPr>
          <w:p w14:paraId="03C43B21" w14:textId="77777777" w:rsidR="003937B3" w:rsidRDefault="003937B3" w:rsidP="00EB0777">
            <w:pPr>
              <w:pStyle w:val="PageNumbers"/>
              <w:spacing w:before="60"/>
              <w:jc w:val="both"/>
            </w:pPr>
            <w:r>
              <w:t>Doctor’s name</w:t>
            </w:r>
          </w:p>
          <w:p w14:paraId="1A1D184A" w14:textId="77777777" w:rsidR="003937B3" w:rsidRPr="00625FD8" w:rsidRDefault="003937B3" w:rsidP="00EB0777">
            <w:pPr>
              <w:pStyle w:val="PageNumbers"/>
              <w:spacing w:before="60"/>
              <w:jc w:val="both"/>
            </w:pPr>
            <w:r>
              <w:t>Name of medical centre and address</w:t>
            </w:r>
          </w:p>
        </w:tc>
      </w:tr>
      <w:tr w:rsidR="003937B3" w:rsidRPr="00625FD8" w14:paraId="109EB708" w14:textId="77777777" w:rsidTr="00172568">
        <w:tc>
          <w:tcPr>
            <w:tcW w:w="1143" w:type="pct"/>
            <w:shd w:val="clear" w:color="auto" w:fill="FFFFFF" w:themeFill="background1"/>
          </w:tcPr>
          <w:p w14:paraId="5E9591BB" w14:textId="77777777" w:rsidR="003937B3" w:rsidRDefault="003937B3" w:rsidP="00EB0777">
            <w:pPr>
              <w:pStyle w:val="PageNumbers"/>
              <w:spacing w:before="60"/>
              <w:jc w:val="both"/>
            </w:pPr>
            <w:r w:rsidRPr="004F3326">
              <w:t>Injury details</w:t>
            </w:r>
          </w:p>
        </w:tc>
        <w:tc>
          <w:tcPr>
            <w:tcW w:w="3857" w:type="pct"/>
            <w:shd w:val="clear" w:color="auto" w:fill="FFFFFF" w:themeFill="background1"/>
          </w:tcPr>
          <w:p w14:paraId="2B049444" w14:textId="59521B82" w:rsidR="003937B3" w:rsidRDefault="003937B3" w:rsidP="00EB0777">
            <w:pPr>
              <w:pStyle w:val="PageNumbers"/>
              <w:spacing w:before="60"/>
              <w:jc w:val="both"/>
            </w:pPr>
            <w:r>
              <w:t>Date of the injury or the period over which the injury/</w:t>
            </w:r>
            <w:r w:rsidR="00125568">
              <w:t xml:space="preserve"> </w:t>
            </w:r>
            <w:r>
              <w:t xml:space="preserve">illness </w:t>
            </w:r>
            <w:proofErr w:type="gramStart"/>
            <w:r>
              <w:t>emerged</w:t>
            </w:r>
            <w:proofErr w:type="gramEnd"/>
            <w:r>
              <w:t xml:space="preserve"> </w:t>
            </w:r>
          </w:p>
          <w:p w14:paraId="69B8CCAB" w14:textId="77777777" w:rsidR="003937B3" w:rsidRDefault="003937B3" w:rsidP="00EB0777">
            <w:pPr>
              <w:pStyle w:val="PageNumbers"/>
              <w:spacing w:before="60"/>
              <w:jc w:val="both"/>
            </w:pPr>
            <w:r>
              <w:t xml:space="preserve">Time the injury </w:t>
            </w:r>
            <w:proofErr w:type="gramStart"/>
            <w:r>
              <w:t>occurred</w:t>
            </w:r>
            <w:proofErr w:type="gramEnd"/>
          </w:p>
          <w:p w14:paraId="71909F66" w14:textId="77777777" w:rsidR="003937B3" w:rsidRDefault="003937B3" w:rsidP="00EB0777">
            <w:pPr>
              <w:pStyle w:val="PageNumbers"/>
              <w:spacing w:before="60"/>
              <w:jc w:val="both"/>
            </w:pPr>
            <w:r>
              <w:t xml:space="preserve">Description of how the injury </w:t>
            </w:r>
            <w:proofErr w:type="gramStart"/>
            <w:r>
              <w:t>occurred</w:t>
            </w:r>
            <w:proofErr w:type="gramEnd"/>
            <w:r>
              <w:t xml:space="preserve"> </w:t>
            </w:r>
          </w:p>
          <w:p w14:paraId="543FFFBE" w14:textId="77777777" w:rsidR="003937B3" w:rsidRDefault="003937B3" w:rsidP="00EB0777">
            <w:pPr>
              <w:pStyle w:val="PageNumbers"/>
              <w:spacing w:before="60"/>
              <w:jc w:val="both"/>
            </w:pPr>
            <w:r>
              <w:t>Description of the injury</w:t>
            </w:r>
          </w:p>
          <w:p w14:paraId="3643073F" w14:textId="77777777" w:rsidR="003937B3" w:rsidRDefault="003937B3" w:rsidP="00EB0777">
            <w:pPr>
              <w:pStyle w:val="PageNumbers"/>
              <w:spacing w:before="60"/>
              <w:jc w:val="both"/>
            </w:pPr>
            <w:r>
              <w:t xml:space="preserve">Whether any medical treatment is required </w:t>
            </w:r>
          </w:p>
          <w:p w14:paraId="4479D2F4" w14:textId="77777777" w:rsidR="003937B3" w:rsidRDefault="003937B3" w:rsidP="00EB0777">
            <w:pPr>
              <w:pStyle w:val="PageNumbers"/>
              <w:spacing w:before="60"/>
              <w:jc w:val="both"/>
            </w:pPr>
            <w:r>
              <w:t>Whether there is an incapacity for work</w:t>
            </w:r>
          </w:p>
        </w:tc>
      </w:tr>
      <w:tr w:rsidR="003937B3" w:rsidRPr="00625FD8" w14:paraId="510241B2" w14:textId="77777777" w:rsidTr="00172568">
        <w:tc>
          <w:tcPr>
            <w:tcW w:w="1143" w:type="pct"/>
            <w:shd w:val="clear" w:color="auto" w:fill="CBEDFD"/>
          </w:tcPr>
          <w:p w14:paraId="0ED97A68" w14:textId="77777777" w:rsidR="00125568" w:rsidRDefault="003937B3" w:rsidP="00EB0777">
            <w:pPr>
              <w:pStyle w:val="PageNumbers"/>
              <w:spacing w:before="60"/>
              <w:jc w:val="both"/>
            </w:pPr>
            <w:r>
              <w:t xml:space="preserve">Who is notifying the </w:t>
            </w:r>
            <w:proofErr w:type="gramStart"/>
            <w:r>
              <w:t>injury</w:t>
            </w:r>
            <w:proofErr w:type="gramEnd"/>
            <w:r>
              <w:t xml:space="preserve"> </w:t>
            </w:r>
          </w:p>
          <w:p w14:paraId="33E05FF6" w14:textId="2D28BCA3" w:rsidR="003937B3" w:rsidRDefault="003937B3" w:rsidP="00EB0777">
            <w:pPr>
              <w:pStyle w:val="PageNumbers"/>
              <w:spacing w:before="60"/>
              <w:jc w:val="both"/>
            </w:pPr>
            <w:r>
              <w:t>(if not the worker)</w:t>
            </w:r>
          </w:p>
        </w:tc>
        <w:tc>
          <w:tcPr>
            <w:tcW w:w="3857" w:type="pct"/>
            <w:shd w:val="clear" w:color="auto" w:fill="CBEDFD"/>
          </w:tcPr>
          <w:p w14:paraId="41CE20BB" w14:textId="77777777" w:rsidR="003937B3" w:rsidRDefault="003937B3" w:rsidP="00EB0777">
            <w:pPr>
              <w:pStyle w:val="PageNumbers"/>
              <w:spacing w:before="60"/>
              <w:jc w:val="both"/>
            </w:pPr>
            <w:r>
              <w:t>Name</w:t>
            </w:r>
          </w:p>
          <w:p w14:paraId="1BCA80E6" w14:textId="77777777" w:rsidR="003937B3" w:rsidRDefault="003937B3" w:rsidP="00EB0777">
            <w:pPr>
              <w:pStyle w:val="PageNumbers"/>
              <w:spacing w:before="60"/>
              <w:jc w:val="both"/>
            </w:pPr>
            <w:r>
              <w:t>Relationship to the worker or employer</w:t>
            </w:r>
          </w:p>
          <w:p w14:paraId="42BFBEA9" w14:textId="77777777" w:rsidR="003937B3" w:rsidRDefault="003937B3" w:rsidP="00EB0777">
            <w:pPr>
              <w:pStyle w:val="PageNumbers"/>
              <w:spacing w:before="60"/>
              <w:jc w:val="both"/>
            </w:pPr>
            <w:r>
              <w:t>Contact details (including a phone number, email address and postal address)</w:t>
            </w:r>
          </w:p>
        </w:tc>
      </w:tr>
    </w:tbl>
    <w:p w14:paraId="5362BDD3" w14:textId="77777777" w:rsidR="003937B3" w:rsidRDefault="003937B3" w:rsidP="00125568">
      <w:pPr>
        <w:pStyle w:val="Heading2"/>
        <w:ind w:left="1134" w:hanging="1134"/>
      </w:pPr>
      <w:bookmarkStart w:id="35" w:name="_Toc104898837"/>
      <w:bookmarkStart w:id="36" w:name="_Toc137725607"/>
      <w:bookmarkStart w:id="37" w:name="_Toc163486193"/>
      <w:proofErr w:type="gramStart"/>
      <w:r>
        <w:t>Workers</w:t>
      </w:r>
      <w:proofErr w:type="gramEnd"/>
      <w:r>
        <w:t xml:space="preserve"> compensation claim number</w:t>
      </w:r>
      <w:bookmarkEnd w:id="35"/>
      <w:bookmarkEnd w:id="36"/>
      <w:bookmarkEnd w:id="37"/>
      <w:r>
        <w:t xml:space="preserve"> </w:t>
      </w:r>
    </w:p>
    <w:p w14:paraId="7B12565B" w14:textId="1A3EF74B" w:rsidR="00125568" w:rsidRDefault="003937B3" w:rsidP="00EB0777">
      <w:pPr>
        <w:jc w:val="both"/>
        <w:rPr>
          <w:lang w:val="en-US"/>
        </w:rPr>
      </w:pPr>
      <w:r w:rsidRPr="004F3326">
        <w:rPr>
          <w:lang w:val="en-US"/>
        </w:rPr>
        <w:t>Once the injury has been reported to the worker’s supervisor/</w:t>
      </w:r>
      <w:r w:rsidR="00125568">
        <w:rPr>
          <w:lang w:val="en-US"/>
        </w:rPr>
        <w:t xml:space="preserve"> </w:t>
      </w:r>
      <w:r w:rsidRPr="004F3326">
        <w:rPr>
          <w:lang w:val="en-US"/>
        </w:rPr>
        <w:t xml:space="preserve">manager or </w:t>
      </w:r>
      <w:r>
        <w:rPr>
          <w:lang w:val="en-US"/>
        </w:rPr>
        <w:t>R@W</w:t>
      </w:r>
      <w:r w:rsidRPr="004F3326">
        <w:rPr>
          <w:lang w:val="en-US"/>
        </w:rPr>
        <w:t xml:space="preserve"> team</w:t>
      </w:r>
      <w:r>
        <w:rPr>
          <w:lang w:val="en-US"/>
        </w:rPr>
        <w:t xml:space="preserve"> (whichever is first)</w:t>
      </w:r>
      <w:r w:rsidRPr="004F3326">
        <w:rPr>
          <w:lang w:val="en-US"/>
        </w:rPr>
        <w:t xml:space="preserve">, </w:t>
      </w:r>
      <w:r w:rsidRPr="006E5F21">
        <w:rPr>
          <w:color w:val="8EAADB" w:themeColor="accent1" w:themeTint="99"/>
          <w:lang w:val="en-US"/>
        </w:rPr>
        <w:t>[xxx insert agency xxx]</w:t>
      </w:r>
      <w:r w:rsidRPr="004F3326">
        <w:rPr>
          <w:lang w:val="en-US"/>
        </w:rPr>
        <w:t xml:space="preserve"> must notify the </w:t>
      </w:r>
      <w:r>
        <w:rPr>
          <w:lang w:val="en-US"/>
        </w:rPr>
        <w:t>TMF Claims Manager</w:t>
      </w:r>
      <w:r w:rsidRPr="004F3326">
        <w:rPr>
          <w:lang w:val="en-US"/>
        </w:rPr>
        <w:t xml:space="preserve"> </w:t>
      </w:r>
      <w:r>
        <w:rPr>
          <w:lang w:val="en-US"/>
        </w:rPr>
        <w:t xml:space="preserve">immediately. Employers must report all injuries to the claims manager </w:t>
      </w:r>
      <w:r w:rsidRPr="004F3326">
        <w:rPr>
          <w:lang w:val="en-US"/>
        </w:rPr>
        <w:t>within 48</w:t>
      </w:r>
      <w:r w:rsidR="00125568">
        <w:rPr>
          <w:lang w:val="en-US"/>
        </w:rPr>
        <w:t>-</w:t>
      </w:r>
      <w:r w:rsidRPr="004F3326">
        <w:rPr>
          <w:lang w:val="en-US"/>
        </w:rPr>
        <w:t>hours</w:t>
      </w:r>
      <w:r>
        <w:rPr>
          <w:lang w:val="en-US"/>
        </w:rPr>
        <w:t xml:space="preserve"> of becoming aware. This timeframe commences from any notification to the employer of the injury</w:t>
      </w:r>
      <w:r w:rsidR="00125568">
        <w:rPr>
          <w:lang w:val="en-US"/>
        </w:rPr>
        <w:t xml:space="preserve">, such as an </w:t>
      </w:r>
      <w:proofErr w:type="spellStart"/>
      <w:r w:rsidR="00125568">
        <w:rPr>
          <w:lang w:val="en-US"/>
        </w:rPr>
        <w:t>ims</w:t>
      </w:r>
      <w:proofErr w:type="spellEnd"/>
      <w:r>
        <w:rPr>
          <w:lang w:val="en-US"/>
        </w:rPr>
        <w:t>+ entry, notification of injury form or verbal report to a supervisor/</w:t>
      </w:r>
      <w:r w:rsidR="00125568">
        <w:rPr>
          <w:lang w:val="en-US"/>
        </w:rPr>
        <w:t xml:space="preserve"> </w:t>
      </w:r>
      <w:r>
        <w:rPr>
          <w:lang w:val="en-US"/>
        </w:rPr>
        <w:t>manager.</w:t>
      </w:r>
      <w:r w:rsidRPr="004F3326">
        <w:rPr>
          <w:lang w:val="en-US"/>
        </w:rPr>
        <w:t xml:space="preserve"> </w:t>
      </w:r>
    </w:p>
    <w:p w14:paraId="00D08BA3" w14:textId="162739D5" w:rsidR="003937B3" w:rsidRPr="004F3326" w:rsidRDefault="003937B3" w:rsidP="00EB0777">
      <w:pPr>
        <w:jc w:val="both"/>
        <w:rPr>
          <w:lang w:val="en-US"/>
        </w:rPr>
      </w:pPr>
      <w:r w:rsidRPr="004F3326">
        <w:rPr>
          <w:lang w:val="en-US"/>
        </w:rPr>
        <w:t xml:space="preserve">The </w:t>
      </w:r>
      <w:r>
        <w:rPr>
          <w:lang w:val="en-US"/>
        </w:rPr>
        <w:t>TMF Claims Manager</w:t>
      </w:r>
      <w:r w:rsidRPr="004F3326">
        <w:rPr>
          <w:lang w:val="en-US"/>
        </w:rPr>
        <w:t xml:space="preserve"> will issue a claim number and advise the worker once the claim has been lodged.</w:t>
      </w:r>
      <w:r>
        <w:rPr>
          <w:lang w:val="en-US"/>
        </w:rPr>
        <w:t xml:space="preserve"> Where possible a certificate of capacity issued by the NTD should be provided with the notification, but it is not required to complete </w:t>
      </w:r>
      <w:r w:rsidR="00CA26D7">
        <w:rPr>
          <w:lang w:val="en-US"/>
        </w:rPr>
        <w:t>the notification</w:t>
      </w:r>
      <w:r>
        <w:rPr>
          <w:lang w:val="en-US"/>
        </w:rPr>
        <w:t>.</w:t>
      </w:r>
    </w:p>
    <w:p w14:paraId="5B899A85" w14:textId="77777777" w:rsidR="003937B3" w:rsidRDefault="003937B3" w:rsidP="00EB0777">
      <w:pPr>
        <w:jc w:val="both"/>
        <w:rPr>
          <w:lang w:val="en-US"/>
        </w:rPr>
      </w:pPr>
      <w:r w:rsidRPr="004F3326">
        <w:rPr>
          <w:lang w:val="en-US"/>
        </w:rPr>
        <w:lastRenderedPageBreak/>
        <w:t xml:space="preserve">This claim number must appear on all correspondence, electronic or hard copy, relating to a worker’s claim, provided to the </w:t>
      </w:r>
      <w:r>
        <w:rPr>
          <w:lang w:val="en-US"/>
        </w:rPr>
        <w:t>NTD</w:t>
      </w:r>
      <w:r w:rsidRPr="004F3326">
        <w:rPr>
          <w:lang w:val="en-US"/>
        </w:rPr>
        <w:t xml:space="preserve"> and other treatment providers.</w:t>
      </w:r>
    </w:p>
    <w:p w14:paraId="05E2F1C8" w14:textId="77777777" w:rsidR="003937B3" w:rsidRDefault="003937B3" w:rsidP="003937B3">
      <w:pPr>
        <w:pStyle w:val="Heading2"/>
        <w:ind w:left="1134" w:hanging="1134"/>
        <w:jc w:val="both"/>
      </w:pPr>
      <w:bookmarkStart w:id="38" w:name="_Toc104898838"/>
      <w:bookmarkStart w:id="39" w:name="_Toc137725608"/>
      <w:bookmarkStart w:id="40" w:name="_Toc163486194"/>
      <w:r>
        <w:t xml:space="preserve">Requirement for claim </w:t>
      </w:r>
      <w:bookmarkEnd w:id="38"/>
      <w:r>
        <w:t>lodgment</w:t>
      </w:r>
      <w:bookmarkEnd w:id="39"/>
      <w:bookmarkEnd w:id="40"/>
      <w:r>
        <w:t xml:space="preserve"> </w:t>
      </w:r>
    </w:p>
    <w:p w14:paraId="70F6D4FD" w14:textId="20B72D58" w:rsidR="003937B3" w:rsidRPr="00642FEF" w:rsidRDefault="003937B3" w:rsidP="002F49CE">
      <w:pPr>
        <w:jc w:val="both"/>
      </w:pPr>
      <w:r>
        <w:rPr>
          <w:lang w:val="en-US"/>
        </w:rPr>
        <w:t xml:space="preserve">The initial notification of a claim allows for the </w:t>
      </w:r>
      <w:r w:rsidR="002D0270">
        <w:rPr>
          <w:lang w:val="en-US"/>
        </w:rPr>
        <w:t>TMF C</w:t>
      </w:r>
      <w:r>
        <w:rPr>
          <w:lang w:val="en-US"/>
        </w:rPr>
        <w:t xml:space="preserve">laims </w:t>
      </w:r>
      <w:r w:rsidR="002D0270">
        <w:rPr>
          <w:lang w:val="en-US"/>
        </w:rPr>
        <w:t>M</w:t>
      </w:r>
      <w:r>
        <w:rPr>
          <w:lang w:val="en-US"/>
        </w:rPr>
        <w:t>anager to accept provisional liability before making a formal determination of liability. To make a claim for workers compensation benefits that continue beyond provisional liability the following information is required</w:t>
      </w:r>
      <w:r w:rsidR="002D0270">
        <w:rPr>
          <w:lang w:val="en-US"/>
        </w:rPr>
        <w:t>.</w:t>
      </w:r>
    </w:p>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10138"/>
      </w:tblGrid>
      <w:tr w:rsidR="00FA224A" w:rsidRPr="00991016" w14:paraId="511DA588" w14:textId="77777777" w:rsidTr="00172568">
        <w:trPr>
          <w:tblHeader/>
        </w:trPr>
        <w:tc>
          <w:tcPr>
            <w:tcW w:w="5000" w:type="pct"/>
            <w:shd w:val="clear" w:color="auto" w:fill="002664"/>
          </w:tcPr>
          <w:p w14:paraId="22F5F751" w14:textId="77777777" w:rsidR="00FA224A" w:rsidRPr="00991016" w:rsidRDefault="00FA224A" w:rsidP="00172568">
            <w:pPr>
              <w:jc w:val="both"/>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A claim for compensation by a worker must provide the following information: </w:t>
            </w:r>
          </w:p>
        </w:tc>
      </w:tr>
      <w:tr w:rsidR="00FA224A" w:rsidRPr="00991016" w14:paraId="152D059A" w14:textId="77777777" w:rsidTr="00172568">
        <w:tc>
          <w:tcPr>
            <w:tcW w:w="5000" w:type="pct"/>
            <w:shd w:val="clear" w:color="auto" w:fill="CBEDFD"/>
          </w:tcPr>
          <w:p w14:paraId="79643AB4" w14:textId="1DC115CE" w:rsidR="00FA224A" w:rsidRPr="00991016" w:rsidRDefault="00FA224A" w:rsidP="00125568">
            <w:pPr>
              <w:spacing w:before="60" w:after="60"/>
              <w:rPr>
                <w:rFonts w:eastAsia="Times New Roman" w:cs="Times New Roman"/>
                <w:sz w:val="20"/>
                <w:szCs w:val="20"/>
                <w:lang w:eastAsia="en-AU"/>
              </w:rPr>
            </w:pPr>
            <w:r>
              <w:rPr>
                <w:rFonts w:eastAsia="Times New Roman" w:cs="Times New Roman"/>
                <w:sz w:val="20"/>
                <w:szCs w:val="20"/>
                <w:lang w:eastAsia="en-AU"/>
              </w:rPr>
              <w:t>Name and contact details of the worker</w:t>
            </w:r>
          </w:p>
        </w:tc>
      </w:tr>
      <w:tr w:rsidR="00FA224A" w:rsidRPr="00991016" w14:paraId="602BA7D5" w14:textId="77777777" w:rsidTr="00172568">
        <w:tc>
          <w:tcPr>
            <w:tcW w:w="5000" w:type="pct"/>
            <w:shd w:val="clear" w:color="auto" w:fill="auto"/>
          </w:tcPr>
          <w:p w14:paraId="7B3CA24F" w14:textId="0C10E1D8" w:rsidR="00FA224A" w:rsidRPr="00991016" w:rsidRDefault="00FA224A" w:rsidP="00125568">
            <w:pPr>
              <w:spacing w:before="60" w:after="60"/>
              <w:rPr>
                <w:rFonts w:eastAsia="Times New Roman" w:cs="Times New Roman"/>
                <w:sz w:val="20"/>
                <w:szCs w:val="20"/>
                <w:lang w:eastAsia="en-AU"/>
              </w:rPr>
            </w:pPr>
            <w:r>
              <w:rPr>
                <w:rFonts w:eastAsia="Times New Roman" w:cs="Times New Roman"/>
                <w:sz w:val="20"/>
                <w:szCs w:val="20"/>
                <w:lang w:eastAsia="en-AU"/>
              </w:rPr>
              <w:t>Name and contact details of the employer (individual or organisation)</w:t>
            </w:r>
          </w:p>
        </w:tc>
      </w:tr>
      <w:tr w:rsidR="00FA224A" w:rsidRPr="00991016" w14:paraId="79D3B036" w14:textId="77777777" w:rsidTr="00172568">
        <w:tc>
          <w:tcPr>
            <w:tcW w:w="5000" w:type="pct"/>
            <w:shd w:val="clear" w:color="auto" w:fill="CBEDFD"/>
          </w:tcPr>
          <w:p w14:paraId="05D28F64" w14:textId="1810F4D4" w:rsidR="00FA224A" w:rsidRPr="00991016" w:rsidRDefault="00FA224A" w:rsidP="00125568">
            <w:pPr>
              <w:spacing w:before="60" w:after="60"/>
              <w:rPr>
                <w:rFonts w:eastAsia="Times New Roman" w:cs="Times New Roman"/>
                <w:sz w:val="20"/>
                <w:szCs w:val="20"/>
                <w:lang w:eastAsia="en-AU"/>
              </w:rPr>
            </w:pPr>
            <w:r>
              <w:rPr>
                <w:rFonts w:eastAsia="Times New Roman" w:cs="Times New Roman"/>
                <w:sz w:val="20"/>
                <w:szCs w:val="20"/>
                <w:lang w:eastAsia="en-AU"/>
              </w:rPr>
              <w:t>Name and contact detail of the worker’s NTD</w:t>
            </w:r>
          </w:p>
        </w:tc>
      </w:tr>
      <w:tr w:rsidR="00FA224A" w:rsidRPr="00991016" w14:paraId="551F811E" w14:textId="77777777" w:rsidTr="00172568">
        <w:tc>
          <w:tcPr>
            <w:tcW w:w="5000" w:type="pct"/>
            <w:shd w:val="clear" w:color="auto" w:fill="FFFFFF" w:themeFill="background1"/>
          </w:tcPr>
          <w:p w14:paraId="491C135C" w14:textId="368E2C95" w:rsidR="00FA224A" w:rsidRPr="00991016" w:rsidRDefault="00FA224A" w:rsidP="00125568">
            <w:pPr>
              <w:spacing w:before="60" w:after="60"/>
              <w:rPr>
                <w:rFonts w:eastAsia="Times New Roman" w:cs="Times New Roman"/>
                <w:sz w:val="20"/>
                <w:szCs w:val="20"/>
                <w:lang w:eastAsia="en-AU"/>
              </w:rPr>
            </w:pPr>
            <w:r w:rsidRPr="00991016">
              <w:rPr>
                <w:rFonts w:eastAsia="Times New Roman" w:cs="Times New Roman"/>
                <w:sz w:val="20"/>
                <w:szCs w:val="20"/>
                <w:lang w:eastAsia="en-AU"/>
              </w:rPr>
              <w:t>If applicable, the name and contact details of any witnesses and any witness statements, if the incident was witnesse</w:t>
            </w:r>
            <w:r w:rsidR="00125568">
              <w:rPr>
                <w:rFonts w:eastAsia="Times New Roman" w:cs="Times New Roman"/>
                <w:sz w:val="20"/>
                <w:szCs w:val="20"/>
                <w:lang w:eastAsia="en-AU"/>
              </w:rPr>
              <w:t>d</w:t>
            </w:r>
          </w:p>
        </w:tc>
      </w:tr>
      <w:tr w:rsidR="00FA224A" w:rsidRPr="00991016" w14:paraId="5E1A1BD1" w14:textId="77777777" w:rsidTr="00172568">
        <w:tc>
          <w:tcPr>
            <w:tcW w:w="5000" w:type="pct"/>
            <w:shd w:val="clear" w:color="auto" w:fill="CBEDFD"/>
          </w:tcPr>
          <w:p w14:paraId="34A94DCA" w14:textId="14D30151" w:rsidR="00FA224A" w:rsidRPr="00991016" w:rsidRDefault="00FA224A" w:rsidP="00125568">
            <w:pPr>
              <w:spacing w:before="60" w:after="60"/>
              <w:rPr>
                <w:rFonts w:eastAsia="Times New Roman" w:cs="Times New Roman"/>
                <w:sz w:val="20"/>
                <w:szCs w:val="20"/>
                <w:lang w:eastAsia="en-AU"/>
              </w:rPr>
            </w:pPr>
            <w:r>
              <w:rPr>
                <w:rFonts w:eastAsia="Times New Roman" w:cs="Times New Roman"/>
                <w:sz w:val="20"/>
                <w:szCs w:val="20"/>
                <w:lang w:eastAsia="en-AU"/>
              </w:rPr>
              <w:t>Date and time of the injury or period over which the injury emerged</w:t>
            </w:r>
          </w:p>
        </w:tc>
      </w:tr>
      <w:tr w:rsidR="00FA224A" w:rsidRPr="00991016" w14:paraId="58EE8161" w14:textId="77777777" w:rsidTr="00172568">
        <w:tc>
          <w:tcPr>
            <w:tcW w:w="5000" w:type="pct"/>
            <w:shd w:val="clear" w:color="auto" w:fill="auto"/>
          </w:tcPr>
          <w:p w14:paraId="2AAA0E2C" w14:textId="38DDC6DE" w:rsidR="00FA224A" w:rsidRPr="00991016" w:rsidRDefault="00FA224A" w:rsidP="00125568">
            <w:pPr>
              <w:spacing w:before="60" w:after="60"/>
              <w:rPr>
                <w:rFonts w:eastAsia="Times New Roman" w:cs="Times New Roman"/>
                <w:sz w:val="20"/>
                <w:szCs w:val="20"/>
                <w:lang w:eastAsia="en-AU"/>
              </w:rPr>
            </w:pPr>
            <w:r>
              <w:rPr>
                <w:rFonts w:eastAsia="Times New Roman" w:cs="Times New Roman"/>
                <w:sz w:val="20"/>
                <w:szCs w:val="20"/>
                <w:lang w:eastAsia="en-AU"/>
              </w:rPr>
              <w:t>Description of how the injury happened</w:t>
            </w:r>
          </w:p>
        </w:tc>
      </w:tr>
      <w:tr w:rsidR="00FA224A" w:rsidRPr="00991016" w14:paraId="05202E92" w14:textId="77777777" w:rsidTr="00172568">
        <w:tc>
          <w:tcPr>
            <w:tcW w:w="5000" w:type="pct"/>
            <w:shd w:val="clear" w:color="auto" w:fill="CBEDFD"/>
          </w:tcPr>
          <w:p w14:paraId="6FFE2D63" w14:textId="1B1CA933" w:rsidR="00FA224A" w:rsidRPr="00991016" w:rsidRDefault="00FA224A" w:rsidP="00125568">
            <w:pPr>
              <w:spacing w:before="60" w:after="60"/>
              <w:rPr>
                <w:rFonts w:eastAsia="Times New Roman" w:cs="Times New Roman"/>
                <w:sz w:val="20"/>
                <w:szCs w:val="20"/>
                <w:lang w:eastAsia="en-AU"/>
              </w:rPr>
            </w:pPr>
            <w:r w:rsidRPr="00991016">
              <w:rPr>
                <w:rFonts w:eastAsia="Times New Roman" w:cs="Times New Roman"/>
                <w:sz w:val="20"/>
                <w:szCs w:val="20"/>
                <w:lang w:eastAsia="en-AU"/>
              </w:rPr>
              <w:t>Information to support the medical expenses or other losses (if any) the worker is claiming</w:t>
            </w:r>
          </w:p>
        </w:tc>
      </w:tr>
    </w:tbl>
    <w:p w14:paraId="7BF396CF" w14:textId="77777777" w:rsidR="00FA224A" w:rsidRDefault="00FA224A" w:rsidP="00FA224A">
      <w:pPr>
        <w:pStyle w:val="Heading2"/>
        <w:ind w:left="1134" w:hanging="1134"/>
        <w:jc w:val="both"/>
      </w:pPr>
      <w:bookmarkStart w:id="41" w:name="_Toc104898839"/>
      <w:bookmarkStart w:id="42" w:name="_Toc137725609"/>
      <w:bookmarkStart w:id="43" w:name="_Toc163486195"/>
      <w:r>
        <w:t>Initial communication with the worker</w:t>
      </w:r>
      <w:bookmarkEnd w:id="41"/>
      <w:bookmarkEnd w:id="42"/>
      <w:bookmarkEnd w:id="43"/>
      <w:r>
        <w:t xml:space="preserve"> </w:t>
      </w:r>
    </w:p>
    <w:p w14:paraId="0BC0178B" w14:textId="77777777" w:rsidR="00FA224A" w:rsidRPr="00991016" w:rsidRDefault="00FA224A" w:rsidP="002F49CE">
      <w:pPr>
        <w:jc w:val="both"/>
        <w:rPr>
          <w:lang w:val="en-US"/>
        </w:rPr>
      </w:pPr>
      <w:r w:rsidRPr="00991016">
        <w:rPr>
          <w:lang w:val="en-US"/>
        </w:rPr>
        <w:t xml:space="preserve">Early communication is extremely beneficial in creating the foundation for a positive recovery at work. It ensures an ongoing connection to the workplace and reinforces </w:t>
      </w:r>
      <w:r w:rsidRPr="00083F22">
        <w:rPr>
          <w:lang w:val="en-US"/>
        </w:rPr>
        <w:t>our</w:t>
      </w:r>
      <w:r w:rsidRPr="005E7084">
        <w:rPr>
          <w:lang w:val="en-US"/>
        </w:rPr>
        <w:t xml:space="preserve"> </w:t>
      </w:r>
      <w:r w:rsidRPr="00991016">
        <w:rPr>
          <w:lang w:val="en-US"/>
        </w:rPr>
        <w:t>support for an early and sustainable return to work.</w:t>
      </w:r>
    </w:p>
    <w:p w14:paraId="6353DB54" w14:textId="2B264869" w:rsidR="00FA224A" w:rsidRDefault="00FA224A" w:rsidP="002F49CE">
      <w:pPr>
        <w:jc w:val="both"/>
        <w:rPr>
          <w:lang w:val="en-US"/>
        </w:rPr>
      </w:pPr>
      <w:r w:rsidRPr="00991016">
        <w:rPr>
          <w:lang w:val="en-US"/>
        </w:rPr>
        <w:t xml:space="preserve">Contact will be made </w:t>
      </w:r>
      <w:r w:rsidR="00A50AF0">
        <w:rPr>
          <w:lang w:val="en-US"/>
        </w:rPr>
        <w:t xml:space="preserve">by </w:t>
      </w:r>
      <w:r w:rsidR="00A50AF0" w:rsidRPr="006E5F21">
        <w:rPr>
          <w:color w:val="8EAADB" w:themeColor="accent1" w:themeTint="99"/>
          <w:lang w:val="en-US"/>
        </w:rPr>
        <w:t>[xxx insert agency xxx]</w:t>
      </w:r>
      <w:r w:rsidR="00A50AF0" w:rsidRPr="004F3326">
        <w:rPr>
          <w:lang w:val="en-US"/>
        </w:rPr>
        <w:t xml:space="preserve"> </w:t>
      </w:r>
      <w:r w:rsidRPr="00991016">
        <w:rPr>
          <w:lang w:val="en-US"/>
        </w:rPr>
        <w:t xml:space="preserve">with the worker within </w:t>
      </w:r>
      <w:r>
        <w:rPr>
          <w:lang w:val="en-US"/>
        </w:rPr>
        <w:t>two (2) business days</w:t>
      </w:r>
      <w:r w:rsidRPr="00991016">
        <w:rPr>
          <w:lang w:val="en-US"/>
        </w:rPr>
        <w:t xml:space="preserve"> of a</w:t>
      </w:r>
      <w:r w:rsidR="00A50AF0">
        <w:rPr>
          <w:lang w:val="en-US"/>
        </w:rPr>
        <w:t>n injury</w:t>
      </w:r>
      <w:r w:rsidR="0052453F">
        <w:rPr>
          <w:lang w:val="en-US"/>
        </w:rPr>
        <w:t xml:space="preserve"> </w:t>
      </w:r>
      <w:r w:rsidRPr="00991016">
        <w:rPr>
          <w:lang w:val="en-US"/>
        </w:rPr>
        <w:t>being notified.</w:t>
      </w:r>
    </w:p>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10138"/>
      </w:tblGrid>
      <w:tr w:rsidR="00FA224A" w:rsidRPr="00991016" w14:paraId="18A5C2E0" w14:textId="77777777" w:rsidTr="00172568">
        <w:trPr>
          <w:tblHeader/>
        </w:trPr>
        <w:tc>
          <w:tcPr>
            <w:tcW w:w="5000" w:type="pct"/>
            <w:shd w:val="clear" w:color="auto" w:fill="002664"/>
          </w:tcPr>
          <w:p w14:paraId="51B144B5" w14:textId="0E3F1D54" w:rsidR="00FA224A" w:rsidRPr="00991016" w:rsidRDefault="00FA224A" w:rsidP="002D0270">
            <w:pPr>
              <w:keepNext/>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Supervisor/</w:t>
            </w:r>
            <w:r w:rsidR="002D0270">
              <w:rPr>
                <w:rFonts w:eastAsia="Times New Roman" w:cs="Times New Roman"/>
                <w:b/>
                <w:bCs/>
                <w:color w:val="FFFFFF" w:themeColor="background1"/>
                <w:sz w:val="20"/>
                <w:szCs w:val="20"/>
                <w:lang w:eastAsia="en-AU"/>
              </w:rPr>
              <w:t xml:space="preserve"> </w:t>
            </w:r>
            <w:r>
              <w:rPr>
                <w:rFonts w:eastAsia="Times New Roman" w:cs="Times New Roman"/>
                <w:b/>
                <w:bCs/>
                <w:color w:val="FFFFFF" w:themeColor="background1"/>
                <w:sz w:val="20"/>
                <w:szCs w:val="20"/>
                <w:lang w:eastAsia="en-AU"/>
              </w:rPr>
              <w:t xml:space="preserve">manager communication includes: </w:t>
            </w:r>
            <w:r w:rsidRPr="00991016">
              <w:rPr>
                <w:rFonts w:eastAsia="Times New Roman" w:cs="Times New Roman"/>
                <w:b/>
                <w:bCs/>
                <w:color w:val="FFFFFF" w:themeColor="background1"/>
                <w:sz w:val="20"/>
                <w:szCs w:val="20"/>
                <w:lang w:eastAsia="en-AU"/>
              </w:rPr>
              <w:t xml:space="preserve"> </w:t>
            </w:r>
          </w:p>
        </w:tc>
      </w:tr>
      <w:tr w:rsidR="00FA224A" w:rsidRPr="00991016" w14:paraId="53988A2A" w14:textId="77777777" w:rsidTr="00172568">
        <w:tc>
          <w:tcPr>
            <w:tcW w:w="5000" w:type="pct"/>
            <w:shd w:val="clear" w:color="auto" w:fill="CBEDFD"/>
          </w:tcPr>
          <w:p w14:paraId="2A31CD2A" w14:textId="2AB647EF" w:rsidR="00FA224A" w:rsidRPr="00991016" w:rsidRDefault="00FA224A" w:rsidP="002F49CE">
            <w:pPr>
              <w:keepNext/>
              <w:spacing w:before="60" w:after="60"/>
              <w:jc w:val="both"/>
              <w:rPr>
                <w:rFonts w:eastAsia="Times New Roman" w:cs="Times New Roman"/>
                <w:sz w:val="20"/>
                <w:szCs w:val="20"/>
                <w:lang w:eastAsia="en-AU"/>
              </w:rPr>
            </w:pPr>
            <w:r w:rsidRPr="00991016">
              <w:rPr>
                <w:rFonts w:eastAsia="Times New Roman" w:cs="Times New Roman"/>
                <w:sz w:val="20"/>
                <w:szCs w:val="20"/>
                <w:lang w:eastAsia="en-AU"/>
              </w:rPr>
              <w:t>Checking the worker’s welfare</w:t>
            </w:r>
          </w:p>
        </w:tc>
      </w:tr>
      <w:tr w:rsidR="00FA224A" w:rsidRPr="00991016" w14:paraId="01DE1C97" w14:textId="77777777" w:rsidTr="00172568">
        <w:tc>
          <w:tcPr>
            <w:tcW w:w="5000" w:type="pct"/>
            <w:shd w:val="clear" w:color="auto" w:fill="auto"/>
          </w:tcPr>
          <w:p w14:paraId="1DF95928" w14:textId="5B744669" w:rsidR="00FA224A" w:rsidRPr="00991016" w:rsidRDefault="00FA224A" w:rsidP="002F49CE">
            <w:pPr>
              <w:keepNext/>
              <w:spacing w:before="60" w:after="60"/>
              <w:jc w:val="both"/>
              <w:rPr>
                <w:rFonts w:eastAsia="Times New Roman" w:cs="Times New Roman"/>
                <w:sz w:val="20"/>
                <w:szCs w:val="20"/>
                <w:lang w:eastAsia="en-AU"/>
              </w:rPr>
            </w:pPr>
            <w:r>
              <w:rPr>
                <w:rFonts w:eastAsia="Times New Roman" w:cs="Times New Roman"/>
                <w:sz w:val="20"/>
                <w:szCs w:val="20"/>
                <w:lang w:eastAsia="en-AU"/>
              </w:rPr>
              <w:t>I</w:t>
            </w:r>
            <w:r w:rsidRPr="00991016">
              <w:rPr>
                <w:rFonts w:eastAsia="Times New Roman" w:cs="Times New Roman"/>
                <w:sz w:val="20"/>
                <w:szCs w:val="20"/>
                <w:lang w:eastAsia="en-AU"/>
              </w:rPr>
              <w:t>dentifying and addressing any hazard which may impede or impact on the worker’s recovery and return to work</w:t>
            </w:r>
          </w:p>
        </w:tc>
      </w:tr>
      <w:tr w:rsidR="00FA224A" w:rsidRPr="00991016" w14:paraId="0C09A7F6" w14:textId="77777777" w:rsidTr="00172568">
        <w:tc>
          <w:tcPr>
            <w:tcW w:w="5000" w:type="pct"/>
            <w:shd w:val="clear" w:color="auto" w:fill="CBEDFD"/>
          </w:tcPr>
          <w:p w14:paraId="40FB8427" w14:textId="063BAE15" w:rsidR="00FA224A" w:rsidRPr="00991016" w:rsidRDefault="00FA224A" w:rsidP="002F49CE">
            <w:pPr>
              <w:spacing w:before="60" w:after="60"/>
              <w:jc w:val="both"/>
              <w:rPr>
                <w:rFonts w:eastAsia="Times New Roman" w:cs="Times New Roman"/>
                <w:sz w:val="20"/>
                <w:szCs w:val="20"/>
                <w:lang w:eastAsia="en-AU"/>
              </w:rPr>
            </w:pPr>
            <w:r w:rsidRPr="00991016">
              <w:rPr>
                <w:rFonts w:eastAsia="Times New Roman" w:cs="Times New Roman"/>
                <w:sz w:val="20"/>
                <w:szCs w:val="20"/>
                <w:lang w:eastAsia="en-AU"/>
              </w:rPr>
              <w:t>Ensuring a WHS investigation is undertaken to prevent further or subsequent injuries or illnesses</w:t>
            </w:r>
          </w:p>
        </w:tc>
      </w:tr>
      <w:tr w:rsidR="00FA224A" w:rsidRPr="00991016" w14:paraId="050E97E7" w14:textId="77777777" w:rsidTr="00172568">
        <w:tc>
          <w:tcPr>
            <w:tcW w:w="5000" w:type="pct"/>
            <w:shd w:val="clear" w:color="auto" w:fill="FFFFFF" w:themeFill="background1"/>
          </w:tcPr>
          <w:p w14:paraId="697D4009" w14:textId="7EFC6A74" w:rsidR="00FA224A" w:rsidRPr="00991016" w:rsidRDefault="00FA224A" w:rsidP="002F49CE">
            <w:pPr>
              <w:spacing w:before="60" w:after="60"/>
              <w:jc w:val="both"/>
              <w:rPr>
                <w:rFonts w:eastAsia="Times New Roman" w:cs="Times New Roman"/>
                <w:sz w:val="20"/>
                <w:szCs w:val="20"/>
                <w:lang w:eastAsia="en-AU"/>
              </w:rPr>
            </w:pPr>
            <w:r w:rsidRPr="00991016">
              <w:rPr>
                <w:rFonts w:eastAsia="Times New Roman" w:cs="Times New Roman"/>
                <w:sz w:val="20"/>
                <w:szCs w:val="20"/>
                <w:lang w:eastAsia="en-AU"/>
              </w:rPr>
              <w:t>Updating the worker about the workplace to maintain connection</w:t>
            </w:r>
            <w:r w:rsidR="002D0270">
              <w:rPr>
                <w:rFonts w:eastAsia="Times New Roman" w:cs="Times New Roman"/>
                <w:sz w:val="20"/>
                <w:szCs w:val="20"/>
                <w:lang w:eastAsia="en-AU"/>
              </w:rPr>
              <w:t>,</w:t>
            </w:r>
            <w:r w:rsidRPr="00991016">
              <w:rPr>
                <w:rFonts w:eastAsia="Times New Roman" w:cs="Times New Roman"/>
                <w:sz w:val="20"/>
                <w:szCs w:val="20"/>
                <w:lang w:eastAsia="en-AU"/>
              </w:rPr>
              <w:t xml:space="preserve"> </w:t>
            </w:r>
          </w:p>
        </w:tc>
      </w:tr>
      <w:tr w:rsidR="00FA224A" w:rsidRPr="00991016" w14:paraId="6819B22C" w14:textId="77777777" w:rsidTr="00172568">
        <w:tc>
          <w:tcPr>
            <w:tcW w:w="5000" w:type="pct"/>
            <w:shd w:val="clear" w:color="auto" w:fill="CBEDFD"/>
          </w:tcPr>
          <w:p w14:paraId="1BE62B59" w14:textId="1BF2D7CA" w:rsidR="00FA224A" w:rsidRPr="00991016" w:rsidRDefault="00FA224A" w:rsidP="002F49CE">
            <w:pPr>
              <w:spacing w:before="60" w:after="60"/>
              <w:jc w:val="both"/>
              <w:rPr>
                <w:rFonts w:eastAsia="Times New Roman" w:cs="Times New Roman"/>
                <w:sz w:val="20"/>
                <w:szCs w:val="20"/>
                <w:lang w:eastAsia="en-AU"/>
              </w:rPr>
            </w:pPr>
            <w:r w:rsidRPr="00991016">
              <w:rPr>
                <w:rFonts w:eastAsia="Times New Roman" w:cs="Times New Roman"/>
                <w:sz w:val="20"/>
                <w:szCs w:val="20"/>
                <w:lang w:eastAsia="en-AU"/>
              </w:rPr>
              <w:t>Description of the injury and how it occurred</w:t>
            </w:r>
            <w:r w:rsidR="002D0270">
              <w:rPr>
                <w:rFonts w:eastAsia="Times New Roman" w:cs="Times New Roman"/>
                <w:sz w:val="20"/>
                <w:szCs w:val="20"/>
                <w:lang w:eastAsia="en-AU"/>
              </w:rPr>
              <w:t>,</w:t>
            </w:r>
            <w:r w:rsidR="00B0728C">
              <w:rPr>
                <w:rFonts w:eastAsia="Times New Roman" w:cs="Times New Roman"/>
                <w:sz w:val="20"/>
                <w:szCs w:val="20"/>
                <w:lang w:eastAsia="en-AU"/>
              </w:rPr>
              <w:t xml:space="preserve"> </w:t>
            </w:r>
            <w:r w:rsidR="00B0728C" w:rsidRPr="00991016">
              <w:rPr>
                <w:rFonts w:eastAsia="Times New Roman" w:cs="Times New Roman"/>
                <w:sz w:val="20"/>
                <w:szCs w:val="20"/>
                <w:lang w:eastAsia="en-AU"/>
              </w:rPr>
              <w:t>and</w:t>
            </w:r>
          </w:p>
        </w:tc>
      </w:tr>
      <w:tr w:rsidR="00FA224A" w:rsidRPr="00991016" w14:paraId="596D9EBC" w14:textId="77777777" w:rsidTr="00172568">
        <w:tc>
          <w:tcPr>
            <w:tcW w:w="5000" w:type="pct"/>
            <w:shd w:val="clear" w:color="auto" w:fill="FFFFFF" w:themeFill="background1"/>
          </w:tcPr>
          <w:p w14:paraId="3CD52EB5" w14:textId="77777777" w:rsidR="00FA224A" w:rsidRPr="00991016" w:rsidRDefault="00FA224A" w:rsidP="002F49CE">
            <w:pPr>
              <w:spacing w:before="60" w:after="60"/>
              <w:jc w:val="both"/>
              <w:rPr>
                <w:rFonts w:eastAsia="Times New Roman" w:cs="Times New Roman"/>
                <w:sz w:val="20"/>
                <w:szCs w:val="20"/>
                <w:lang w:eastAsia="en-AU"/>
              </w:rPr>
            </w:pPr>
            <w:r w:rsidRPr="00991016">
              <w:rPr>
                <w:rFonts w:eastAsia="Times New Roman" w:cs="Times New Roman"/>
                <w:sz w:val="20"/>
                <w:szCs w:val="20"/>
                <w:lang w:eastAsia="en-AU"/>
              </w:rPr>
              <w:t>Supporting the identification of suitable duties.</w:t>
            </w:r>
          </w:p>
        </w:tc>
      </w:tr>
    </w:tbl>
    <w:p w14:paraId="20133C0C" w14:textId="61699A1A" w:rsidR="00A94F07" w:rsidRDefault="00A94F07" w:rsidP="00FA224A"/>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10138"/>
      </w:tblGrid>
      <w:tr w:rsidR="00FA224A" w:rsidRPr="00991016" w14:paraId="72FCFD9E" w14:textId="77777777" w:rsidTr="00172568">
        <w:trPr>
          <w:tblHeader/>
        </w:trPr>
        <w:tc>
          <w:tcPr>
            <w:tcW w:w="5000" w:type="pct"/>
            <w:shd w:val="clear" w:color="auto" w:fill="002664"/>
          </w:tcPr>
          <w:p w14:paraId="5A89C951" w14:textId="77777777" w:rsidR="00FA224A" w:rsidRPr="00991016" w:rsidRDefault="00FA224A" w:rsidP="00755B09">
            <w:pPr>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Recover at Work communication includes: </w:t>
            </w:r>
            <w:r w:rsidRPr="00991016">
              <w:rPr>
                <w:rFonts w:eastAsia="Times New Roman" w:cs="Times New Roman"/>
                <w:b/>
                <w:bCs/>
                <w:color w:val="FFFFFF" w:themeColor="background1"/>
                <w:sz w:val="20"/>
                <w:szCs w:val="20"/>
                <w:lang w:eastAsia="en-AU"/>
              </w:rPr>
              <w:t xml:space="preserve"> </w:t>
            </w:r>
          </w:p>
        </w:tc>
      </w:tr>
      <w:tr w:rsidR="00803A17" w:rsidRPr="00991016" w14:paraId="19CCC0C1" w14:textId="77777777" w:rsidTr="00172568">
        <w:tc>
          <w:tcPr>
            <w:tcW w:w="5000" w:type="pct"/>
            <w:shd w:val="clear" w:color="auto" w:fill="CBEDFD"/>
          </w:tcPr>
          <w:p w14:paraId="7C6069EE" w14:textId="1FAAADE3" w:rsidR="00803A17" w:rsidRDefault="00803A17"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C</w:t>
            </w:r>
            <w:r w:rsidRPr="00991016">
              <w:rPr>
                <w:rFonts w:eastAsia="Times New Roman" w:cs="Times New Roman"/>
                <w:sz w:val="20"/>
                <w:szCs w:val="20"/>
                <w:lang w:eastAsia="en-AU"/>
              </w:rPr>
              <w:t>onfirming the worker’s preferred method of contact</w:t>
            </w:r>
          </w:p>
        </w:tc>
      </w:tr>
      <w:tr w:rsidR="00FA224A" w:rsidRPr="00991016" w14:paraId="7C5B3B34" w14:textId="77777777" w:rsidTr="00172568">
        <w:tc>
          <w:tcPr>
            <w:tcW w:w="5000" w:type="pct"/>
            <w:shd w:val="clear" w:color="auto" w:fill="auto"/>
          </w:tcPr>
          <w:p w14:paraId="0073FA70" w14:textId="4734DAD1" w:rsidR="00FA224A" w:rsidRPr="00991016"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w:t>
            </w:r>
            <w:r w:rsidRPr="00991016">
              <w:rPr>
                <w:rFonts w:eastAsia="Times New Roman" w:cs="Times New Roman"/>
                <w:sz w:val="20"/>
                <w:szCs w:val="20"/>
                <w:lang w:eastAsia="en-AU"/>
              </w:rPr>
              <w:t>rranging a meeting to discuss additional support services available to assist with the worker’s recovery and return to work. For example, a worker</w:t>
            </w:r>
            <w:r>
              <w:rPr>
                <w:rFonts w:eastAsia="Times New Roman" w:cs="Times New Roman"/>
                <w:sz w:val="20"/>
                <w:szCs w:val="20"/>
                <w:lang w:eastAsia="en-AU"/>
              </w:rPr>
              <w:t xml:space="preserve"> indicating psychosocial concerns may be offered psychological support to address issues</w:t>
            </w:r>
            <w:r w:rsidRPr="00991016">
              <w:rPr>
                <w:rFonts w:eastAsia="Times New Roman" w:cs="Times New Roman"/>
                <w:sz w:val="20"/>
                <w:szCs w:val="20"/>
                <w:lang w:eastAsia="en-AU"/>
              </w:rPr>
              <w:t xml:space="preserve"> which may be a barrier to recovery and</w:t>
            </w:r>
            <w:r>
              <w:rPr>
                <w:rFonts w:eastAsia="Times New Roman" w:cs="Times New Roman"/>
                <w:sz w:val="20"/>
                <w:szCs w:val="20"/>
                <w:lang w:eastAsia="en-AU"/>
              </w:rPr>
              <w:t xml:space="preserve"> return to work</w:t>
            </w:r>
          </w:p>
        </w:tc>
      </w:tr>
      <w:tr w:rsidR="00FA224A" w:rsidRPr="00991016" w14:paraId="09F95321" w14:textId="77777777" w:rsidTr="00172568">
        <w:tc>
          <w:tcPr>
            <w:tcW w:w="5000" w:type="pct"/>
            <w:shd w:val="clear" w:color="auto" w:fill="CBEDFD"/>
          </w:tcPr>
          <w:p w14:paraId="52FB33A6" w14:textId="50C5D9F7" w:rsidR="00FA224A" w:rsidRPr="00991016"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lastRenderedPageBreak/>
              <w:t>P</w:t>
            </w:r>
            <w:r w:rsidRPr="00991016">
              <w:rPr>
                <w:rFonts w:eastAsia="Times New Roman" w:cs="Times New Roman"/>
                <w:sz w:val="20"/>
                <w:szCs w:val="20"/>
                <w:lang w:eastAsia="en-AU"/>
              </w:rPr>
              <w:t xml:space="preserve">roviding the authority for release of medical information </w:t>
            </w:r>
            <w:r>
              <w:rPr>
                <w:rFonts w:eastAsia="Times New Roman" w:cs="Times New Roman"/>
                <w:sz w:val="20"/>
                <w:szCs w:val="20"/>
                <w:lang w:eastAsia="en-AU"/>
              </w:rPr>
              <w:t xml:space="preserve">form </w:t>
            </w:r>
            <w:r w:rsidRPr="00991016">
              <w:rPr>
                <w:rFonts w:eastAsia="Times New Roman" w:cs="Times New Roman"/>
                <w:sz w:val="20"/>
                <w:szCs w:val="20"/>
                <w:lang w:eastAsia="en-AU"/>
              </w:rPr>
              <w:t>to allow discussion between the stakeholders about treatment and recovery</w:t>
            </w:r>
          </w:p>
        </w:tc>
      </w:tr>
      <w:tr w:rsidR="00FA224A" w:rsidRPr="00991016" w14:paraId="653F49AF" w14:textId="77777777" w:rsidTr="00172568">
        <w:tc>
          <w:tcPr>
            <w:tcW w:w="5000" w:type="pct"/>
            <w:shd w:val="clear" w:color="auto" w:fill="FFFFFF" w:themeFill="background1"/>
          </w:tcPr>
          <w:p w14:paraId="3CF6DB13" w14:textId="69F01979" w:rsidR="00FA224A" w:rsidRPr="00991016"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C</w:t>
            </w:r>
            <w:r w:rsidRPr="00991016">
              <w:rPr>
                <w:rFonts w:eastAsia="Times New Roman" w:cs="Times New Roman"/>
                <w:sz w:val="20"/>
                <w:szCs w:val="20"/>
                <w:lang w:eastAsia="en-AU"/>
              </w:rPr>
              <w:t>larifying the nature and cause of an injury and any treatment undertaken or proposed</w:t>
            </w:r>
          </w:p>
        </w:tc>
      </w:tr>
      <w:tr w:rsidR="00FA224A" w:rsidRPr="00991016" w14:paraId="73F24976" w14:textId="77777777" w:rsidTr="00172568">
        <w:tc>
          <w:tcPr>
            <w:tcW w:w="5000" w:type="pct"/>
            <w:shd w:val="clear" w:color="auto" w:fill="CBEDFD"/>
          </w:tcPr>
          <w:p w14:paraId="47FA99FD" w14:textId="1DEAC9DB" w:rsidR="00FA224A" w:rsidRPr="00991016"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I</w:t>
            </w:r>
            <w:r w:rsidRPr="00991016">
              <w:rPr>
                <w:rFonts w:eastAsia="Times New Roman" w:cs="Times New Roman"/>
                <w:sz w:val="20"/>
                <w:szCs w:val="20"/>
                <w:lang w:eastAsia="en-AU"/>
              </w:rPr>
              <w:t xml:space="preserve">dentifying factors or barriers which may prevent early return to work and discussing a plan to </w:t>
            </w:r>
            <w:r>
              <w:rPr>
                <w:rFonts w:eastAsia="Times New Roman" w:cs="Times New Roman"/>
                <w:sz w:val="20"/>
                <w:szCs w:val="20"/>
                <w:lang w:eastAsia="en-AU"/>
              </w:rPr>
              <w:t>address</w:t>
            </w:r>
            <w:r w:rsidRPr="00991016">
              <w:rPr>
                <w:rFonts w:eastAsia="Times New Roman" w:cs="Times New Roman"/>
                <w:sz w:val="20"/>
                <w:szCs w:val="20"/>
                <w:lang w:eastAsia="en-AU"/>
              </w:rPr>
              <w:t xml:space="preserve"> them</w:t>
            </w:r>
          </w:p>
        </w:tc>
      </w:tr>
      <w:tr w:rsidR="00FA224A" w:rsidRPr="00991016" w14:paraId="61C59A14" w14:textId="77777777" w:rsidTr="00172568">
        <w:tc>
          <w:tcPr>
            <w:tcW w:w="5000" w:type="pct"/>
            <w:shd w:val="clear" w:color="auto" w:fill="FFFFFF" w:themeFill="background1"/>
          </w:tcPr>
          <w:p w14:paraId="30F929CE" w14:textId="170719E3" w:rsidR="00FA224A" w:rsidRPr="00991016"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F</w:t>
            </w:r>
            <w:r w:rsidRPr="0097309B">
              <w:rPr>
                <w:rFonts w:eastAsia="Times New Roman" w:cs="Times New Roman"/>
                <w:sz w:val="20"/>
                <w:szCs w:val="20"/>
                <w:lang w:eastAsia="en-AU"/>
              </w:rPr>
              <w:t>acilitating realistic injury management and return to work goal setting</w:t>
            </w:r>
          </w:p>
        </w:tc>
      </w:tr>
      <w:tr w:rsidR="00FA224A" w:rsidRPr="00991016" w14:paraId="574537F4" w14:textId="77777777" w:rsidTr="00172568">
        <w:tc>
          <w:tcPr>
            <w:tcW w:w="5000" w:type="pct"/>
            <w:shd w:val="clear" w:color="auto" w:fill="CBEDFD"/>
          </w:tcPr>
          <w:p w14:paraId="74B4CDB9" w14:textId="03A4348D" w:rsidR="00FA224A"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I</w:t>
            </w:r>
            <w:r w:rsidRPr="0097309B">
              <w:rPr>
                <w:rFonts w:eastAsia="Times New Roman" w:cs="Times New Roman"/>
                <w:sz w:val="20"/>
                <w:szCs w:val="20"/>
                <w:lang w:eastAsia="en-AU"/>
              </w:rPr>
              <w:t>nformation on standardised recovery timeframes and practices</w:t>
            </w:r>
            <w:r w:rsidR="002D0270">
              <w:rPr>
                <w:rFonts w:eastAsia="Times New Roman" w:cs="Times New Roman"/>
                <w:sz w:val="20"/>
                <w:szCs w:val="20"/>
                <w:lang w:eastAsia="en-AU"/>
              </w:rPr>
              <w:t>,</w:t>
            </w:r>
            <w:r w:rsidRPr="0097309B">
              <w:rPr>
                <w:rFonts w:eastAsia="Times New Roman" w:cs="Times New Roman"/>
                <w:sz w:val="20"/>
                <w:szCs w:val="20"/>
                <w:lang w:eastAsia="en-AU"/>
              </w:rPr>
              <w:t xml:space="preserve"> and</w:t>
            </w:r>
          </w:p>
        </w:tc>
      </w:tr>
      <w:tr w:rsidR="00907A42" w:rsidRPr="00991016" w14:paraId="6427ADB6" w14:textId="77777777" w:rsidTr="00907A42">
        <w:tc>
          <w:tcPr>
            <w:tcW w:w="5000" w:type="pct"/>
            <w:shd w:val="clear" w:color="auto" w:fill="auto"/>
          </w:tcPr>
          <w:p w14:paraId="28FF45DB" w14:textId="5E78CBE1" w:rsidR="00907A42" w:rsidRDefault="00045368"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I</w:t>
            </w:r>
            <w:r w:rsidR="00907A42">
              <w:rPr>
                <w:rFonts w:eastAsia="Times New Roman" w:cs="Times New Roman"/>
                <w:sz w:val="20"/>
                <w:szCs w:val="20"/>
                <w:lang w:eastAsia="en-AU"/>
              </w:rPr>
              <w:t xml:space="preserve">dentification of, and consultation regarding, suitable work </w:t>
            </w:r>
          </w:p>
        </w:tc>
      </w:tr>
      <w:tr w:rsidR="00FA224A" w:rsidRPr="00991016" w14:paraId="7B152217" w14:textId="77777777" w:rsidTr="00907A42">
        <w:tc>
          <w:tcPr>
            <w:tcW w:w="5000" w:type="pct"/>
            <w:shd w:val="clear" w:color="auto" w:fill="CCECFF"/>
          </w:tcPr>
          <w:p w14:paraId="15806E53" w14:textId="0CB659A9" w:rsidR="00FA224A"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w:t>
            </w:r>
            <w:r w:rsidRPr="0097309B">
              <w:rPr>
                <w:rFonts w:eastAsia="Times New Roman" w:cs="Times New Roman"/>
                <w:sz w:val="20"/>
                <w:szCs w:val="20"/>
                <w:lang w:eastAsia="en-AU"/>
              </w:rPr>
              <w:t>ccessing interpreter services, if required</w:t>
            </w:r>
          </w:p>
        </w:tc>
      </w:tr>
      <w:tr w:rsidR="00B847D3" w:rsidRPr="00991016" w14:paraId="1077409C" w14:textId="77777777" w:rsidTr="00907A42">
        <w:tc>
          <w:tcPr>
            <w:tcW w:w="5000" w:type="pct"/>
            <w:shd w:val="clear" w:color="auto" w:fill="auto"/>
          </w:tcPr>
          <w:p w14:paraId="3AF97E83" w14:textId="310D4FD8" w:rsidR="00B847D3" w:rsidRDefault="00B847D3"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 xml:space="preserve">Communicating </w:t>
            </w:r>
            <w:proofErr w:type="gramStart"/>
            <w:r>
              <w:rPr>
                <w:rFonts w:eastAsia="Times New Roman" w:cs="Times New Roman"/>
                <w:sz w:val="20"/>
                <w:szCs w:val="20"/>
                <w:lang w:eastAsia="en-AU"/>
              </w:rPr>
              <w:t>all</w:t>
            </w:r>
            <w:r w:rsidR="009C2C74">
              <w:rPr>
                <w:rFonts w:eastAsia="Times New Roman" w:cs="Times New Roman"/>
                <w:sz w:val="20"/>
                <w:szCs w:val="20"/>
                <w:lang w:eastAsia="en-AU"/>
              </w:rPr>
              <w:t xml:space="preserve"> </w:t>
            </w:r>
            <w:r>
              <w:rPr>
                <w:rFonts w:eastAsia="Times New Roman" w:cs="Times New Roman"/>
                <w:sz w:val="20"/>
                <w:szCs w:val="20"/>
                <w:lang w:eastAsia="en-AU"/>
              </w:rPr>
              <w:t>of</w:t>
            </w:r>
            <w:proofErr w:type="gramEnd"/>
            <w:r>
              <w:rPr>
                <w:rFonts w:eastAsia="Times New Roman" w:cs="Times New Roman"/>
                <w:sz w:val="20"/>
                <w:szCs w:val="20"/>
                <w:lang w:eastAsia="en-AU"/>
              </w:rPr>
              <w:t xml:space="preserve"> the above with the TMF Claims Manager, </w:t>
            </w:r>
            <w:r w:rsidR="00907A42">
              <w:rPr>
                <w:rFonts w:eastAsia="Times New Roman" w:cs="Times New Roman"/>
                <w:sz w:val="20"/>
                <w:szCs w:val="20"/>
                <w:lang w:eastAsia="en-AU"/>
              </w:rPr>
              <w:t>to assist in the development of the Injury Management Plan.</w:t>
            </w:r>
          </w:p>
        </w:tc>
      </w:tr>
    </w:tbl>
    <w:p w14:paraId="2B49D21B" w14:textId="4C010EC4" w:rsidR="00FA224A" w:rsidRDefault="00FA224A" w:rsidP="00FA224A"/>
    <w:tbl>
      <w:tblPr>
        <w:tblW w:w="5000" w:type="pct"/>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10138"/>
      </w:tblGrid>
      <w:tr w:rsidR="00FA224A" w:rsidRPr="0097309B" w14:paraId="41F1F9AF" w14:textId="77777777" w:rsidTr="00172568">
        <w:trPr>
          <w:tblHeader/>
        </w:trPr>
        <w:tc>
          <w:tcPr>
            <w:tcW w:w="5000" w:type="pct"/>
            <w:shd w:val="clear" w:color="auto" w:fill="002664"/>
          </w:tcPr>
          <w:p w14:paraId="321DF2A2" w14:textId="77777777" w:rsidR="00FA224A" w:rsidRPr="0097309B" w:rsidRDefault="00FA224A" w:rsidP="00DF0EC0">
            <w:pPr>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TMF Claims Manager </w:t>
            </w:r>
            <w:r w:rsidRPr="0097309B">
              <w:rPr>
                <w:rFonts w:eastAsia="Times New Roman" w:cs="Times New Roman"/>
                <w:b/>
                <w:bCs/>
                <w:color w:val="FFFFFF" w:themeColor="background1"/>
                <w:sz w:val="20"/>
                <w:szCs w:val="20"/>
                <w:lang w:eastAsia="en-AU"/>
              </w:rPr>
              <w:t xml:space="preserve">communication includes:  </w:t>
            </w:r>
          </w:p>
        </w:tc>
      </w:tr>
      <w:tr w:rsidR="00FA224A" w:rsidRPr="0097309B" w14:paraId="7562B9AA" w14:textId="77777777" w:rsidTr="00172568">
        <w:tc>
          <w:tcPr>
            <w:tcW w:w="5000" w:type="pct"/>
            <w:shd w:val="clear" w:color="auto" w:fill="CBEDFD"/>
          </w:tcPr>
          <w:p w14:paraId="7B047754" w14:textId="3594FBFD" w:rsidR="00FA224A" w:rsidRPr="0097309B" w:rsidRDefault="00FA224A" w:rsidP="002F49CE">
            <w:pPr>
              <w:spacing w:before="60" w:after="60"/>
              <w:jc w:val="both"/>
              <w:rPr>
                <w:rFonts w:eastAsia="Times New Roman" w:cs="Times New Roman"/>
                <w:sz w:val="20"/>
                <w:szCs w:val="20"/>
                <w:lang w:eastAsia="en-AU"/>
              </w:rPr>
            </w:pPr>
            <w:r w:rsidRPr="0097309B">
              <w:rPr>
                <w:rFonts w:eastAsia="Times New Roman" w:cs="Times New Roman"/>
                <w:sz w:val="20"/>
                <w:szCs w:val="20"/>
                <w:lang w:eastAsia="en-AU"/>
              </w:rPr>
              <w:t>Providing information to the worker about rights and responsibilities, the recover at work and workers compensation processes in general</w:t>
            </w:r>
          </w:p>
        </w:tc>
      </w:tr>
      <w:tr w:rsidR="00FA224A" w:rsidRPr="0097309B" w14:paraId="3F430742" w14:textId="77777777" w:rsidTr="00172568">
        <w:tc>
          <w:tcPr>
            <w:tcW w:w="5000" w:type="pct"/>
            <w:shd w:val="clear" w:color="auto" w:fill="auto"/>
          </w:tcPr>
          <w:p w14:paraId="67799B2D" w14:textId="3532C2C6" w:rsidR="00FA224A" w:rsidRPr="0097309B" w:rsidRDefault="00FA224A"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 xml:space="preserve">Assisting </w:t>
            </w:r>
            <w:r w:rsidRPr="0097309B">
              <w:rPr>
                <w:rFonts w:eastAsia="Times New Roman" w:cs="Times New Roman"/>
                <w:sz w:val="20"/>
                <w:szCs w:val="20"/>
                <w:lang w:eastAsia="en-AU"/>
              </w:rPr>
              <w:t>with establishing an Injury Management Plan to document strategies to assist with recovery and return to work</w:t>
            </w:r>
          </w:p>
        </w:tc>
      </w:tr>
      <w:tr w:rsidR="00FA224A" w:rsidRPr="0097309B" w14:paraId="30938AC4" w14:textId="77777777" w:rsidTr="00172568">
        <w:tc>
          <w:tcPr>
            <w:tcW w:w="5000" w:type="pct"/>
            <w:shd w:val="clear" w:color="auto" w:fill="CBEDFD"/>
          </w:tcPr>
          <w:p w14:paraId="097A36C3" w14:textId="737E49E0" w:rsidR="00FA224A" w:rsidRPr="0097309B" w:rsidRDefault="00FA224A" w:rsidP="002F49CE">
            <w:pPr>
              <w:spacing w:before="60" w:after="60"/>
              <w:jc w:val="both"/>
              <w:rPr>
                <w:rFonts w:eastAsia="Times New Roman" w:cs="Times New Roman"/>
                <w:sz w:val="20"/>
                <w:szCs w:val="20"/>
                <w:lang w:eastAsia="en-AU"/>
              </w:rPr>
            </w:pPr>
            <w:r w:rsidRPr="0097309B">
              <w:rPr>
                <w:rFonts w:eastAsia="Times New Roman" w:cs="Times New Roman"/>
                <w:sz w:val="20"/>
                <w:szCs w:val="20"/>
                <w:lang w:eastAsia="en-AU"/>
              </w:rPr>
              <w:t>Providing information in relation to liability determination and approval of reasonabl</w:t>
            </w:r>
            <w:r>
              <w:rPr>
                <w:rFonts w:eastAsia="Times New Roman" w:cs="Times New Roman"/>
                <w:sz w:val="20"/>
                <w:szCs w:val="20"/>
                <w:lang w:eastAsia="en-AU"/>
              </w:rPr>
              <w:t xml:space="preserve">y </w:t>
            </w:r>
            <w:r w:rsidRPr="0097309B">
              <w:rPr>
                <w:rFonts w:eastAsia="Times New Roman" w:cs="Times New Roman"/>
                <w:sz w:val="20"/>
                <w:szCs w:val="20"/>
                <w:lang w:eastAsia="en-AU"/>
              </w:rPr>
              <w:t>necessary medical treatment</w:t>
            </w:r>
            <w:r w:rsidR="002D0270">
              <w:rPr>
                <w:rFonts w:eastAsia="Times New Roman" w:cs="Times New Roman"/>
                <w:sz w:val="20"/>
                <w:szCs w:val="20"/>
                <w:lang w:eastAsia="en-AU"/>
              </w:rPr>
              <w:t>,</w:t>
            </w:r>
            <w:r w:rsidRPr="0097309B">
              <w:rPr>
                <w:rFonts w:eastAsia="Times New Roman" w:cs="Times New Roman"/>
                <w:sz w:val="20"/>
                <w:szCs w:val="20"/>
                <w:lang w:eastAsia="en-AU"/>
              </w:rPr>
              <w:t xml:space="preserve"> and</w:t>
            </w:r>
          </w:p>
        </w:tc>
      </w:tr>
      <w:tr w:rsidR="00FA224A" w:rsidRPr="0097309B" w14:paraId="43DF6ED1" w14:textId="77777777" w:rsidTr="00172568">
        <w:tc>
          <w:tcPr>
            <w:tcW w:w="5000" w:type="pct"/>
            <w:shd w:val="clear" w:color="auto" w:fill="FFFFFF" w:themeFill="background1"/>
          </w:tcPr>
          <w:p w14:paraId="273F5653" w14:textId="77777777" w:rsidR="00FA224A" w:rsidRPr="0097309B" w:rsidRDefault="00FA224A" w:rsidP="002F49CE">
            <w:pPr>
              <w:spacing w:before="60" w:after="60"/>
              <w:jc w:val="both"/>
              <w:rPr>
                <w:rFonts w:eastAsia="Times New Roman" w:cs="Times New Roman"/>
                <w:sz w:val="20"/>
                <w:szCs w:val="20"/>
                <w:lang w:eastAsia="en-AU"/>
              </w:rPr>
            </w:pPr>
            <w:r w:rsidRPr="0097309B">
              <w:rPr>
                <w:rFonts w:eastAsia="Times New Roman" w:cs="Times New Roman"/>
                <w:sz w:val="20"/>
                <w:szCs w:val="20"/>
                <w:lang w:eastAsia="en-AU"/>
              </w:rPr>
              <w:t>Providing additional information as detailed in the points above.</w:t>
            </w:r>
          </w:p>
        </w:tc>
      </w:tr>
    </w:tbl>
    <w:p w14:paraId="5E99B962" w14:textId="0BC91CF7" w:rsidR="00FA224A" w:rsidRDefault="00FA224A" w:rsidP="00FA224A">
      <w:pPr>
        <w:pStyle w:val="Heading2"/>
        <w:ind w:left="1134" w:hanging="1134"/>
        <w:jc w:val="both"/>
      </w:pPr>
      <w:bookmarkStart w:id="44" w:name="_Toc137725610"/>
      <w:bookmarkStart w:id="45" w:name="_Toc163486196"/>
      <w:r>
        <w:t xml:space="preserve">Early intervention: the first </w:t>
      </w:r>
      <w:r w:rsidR="00580DDC">
        <w:t>five (</w:t>
      </w:r>
      <w:r>
        <w:t>5</w:t>
      </w:r>
      <w:r w:rsidR="00580DDC">
        <w:t>)</w:t>
      </w:r>
      <w:r>
        <w:t xml:space="preserve"> days following </w:t>
      </w:r>
      <w:proofErr w:type="gramStart"/>
      <w:r>
        <w:t>injury</w:t>
      </w:r>
      <w:bookmarkEnd w:id="44"/>
      <w:bookmarkEnd w:id="45"/>
      <w:proofErr w:type="gramEnd"/>
    </w:p>
    <w:tbl>
      <w:tblPr>
        <w:tblStyle w:val="TableGrid"/>
        <w:tblW w:w="0" w:type="auto"/>
        <w:tblLook w:val="04A0" w:firstRow="1" w:lastRow="0" w:firstColumn="1" w:lastColumn="0" w:noHBand="0" w:noVBand="1"/>
      </w:tblPr>
      <w:tblGrid>
        <w:gridCol w:w="1391"/>
        <w:gridCol w:w="1339"/>
        <w:gridCol w:w="1388"/>
        <w:gridCol w:w="1339"/>
        <w:gridCol w:w="1728"/>
        <w:gridCol w:w="1339"/>
        <w:gridCol w:w="1388"/>
      </w:tblGrid>
      <w:tr w:rsidR="00D75E73" w14:paraId="5347E7AC" w14:textId="77777777" w:rsidTr="00D75E73">
        <w:tc>
          <w:tcPr>
            <w:tcW w:w="9912" w:type="dxa"/>
            <w:gridSpan w:val="7"/>
            <w:tcBorders>
              <w:left w:val="nil"/>
              <w:bottom w:val="single" w:sz="4" w:space="0" w:color="auto"/>
              <w:right w:val="nil"/>
            </w:tcBorders>
            <w:shd w:val="clear" w:color="auto" w:fill="002664"/>
          </w:tcPr>
          <w:p w14:paraId="26D1A231" w14:textId="22EA2678" w:rsidR="00D75E73" w:rsidRPr="00D75E73" w:rsidRDefault="00D75E73" w:rsidP="00D75E73">
            <w:pPr>
              <w:ind w:left="3507" w:right="3501"/>
              <w:jc w:val="center"/>
              <w:rPr>
                <w:b/>
                <w:spacing w:val="-2"/>
                <w:sz w:val="20"/>
              </w:rPr>
            </w:pPr>
            <w:r w:rsidRPr="00102D25">
              <w:rPr>
                <w:b/>
                <w:sz w:val="20"/>
              </w:rPr>
              <w:t>First</w:t>
            </w:r>
            <w:r w:rsidRPr="00102D25">
              <w:rPr>
                <w:b/>
                <w:spacing w:val="-3"/>
                <w:sz w:val="20"/>
              </w:rPr>
              <w:t xml:space="preserve"> </w:t>
            </w:r>
            <w:r w:rsidRPr="00102D25">
              <w:rPr>
                <w:b/>
                <w:sz w:val="20"/>
              </w:rPr>
              <w:t>aid</w:t>
            </w:r>
            <w:r w:rsidRPr="00102D25">
              <w:rPr>
                <w:b/>
                <w:spacing w:val="-2"/>
                <w:sz w:val="20"/>
              </w:rPr>
              <w:t xml:space="preserve"> </w:t>
            </w:r>
            <w:r w:rsidRPr="00102D25">
              <w:rPr>
                <w:b/>
                <w:sz w:val="20"/>
              </w:rPr>
              <w:t>and</w:t>
            </w:r>
            <w:r w:rsidRPr="00102D25">
              <w:rPr>
                <w:b/>
                <w:spacing w:val="-2"/>
                <w:sz w:val="20"/>
              </w:rPr>
              <w:t xml:space="preserve"> </w:t>
            </w:r>
            <w:r w:rsidRPr="00102D25">
              <w:rPr>
                <w:b/>
                <w:sz w:val="20"/>
              </w:rPr>
              <w:t>report</w:t>
            </w:r>
            <w:r w:rsidRPr="00102D25">
              <w:rPr>
                <w:b/>
                <w:spacing w:val="-2"/>
                <w:sz w:val="20"/>
              </w:rPr>
              <w:t xml:space="preserve"> injury</w:t>
            </w:r>
          </w:p>
        </w:tc>
      </w:tr>
      <w:tr w:rsidR="00D75E73" w14:paraId="601CDF34" w14:textId="77777777" w:rsidTr="00D75E73">
        <w:tc>
          <w:tcPr>
            <w:tcW w:w="9912" w:type="dxa"/>
            <w:gridSpan w:val="7"/>
            <w:tcBorders>
              <w:left w:val="nil"/>
              <w:bottom w:val="nil"/>
              <w:right w:val="nil"/>
            </w:tcBorders>
            <w:shd w:val="clear" w:color="auto" w:fill="auto"/>
          </w:tcPr>
          <w:p w14:paraId="4331948E" w14:textId="77777777" w:rsidR="00D75E73" w:rsidRPr="00102D25" w:rsidRDefault="00D75E73" w:rsidP="00D75E73">
            <w:pPr>
              <w:ind w:left="3507" w:right="3501"/>
              <w:jc w:val="center"/>
              <w:rPr>
                <w:b/>
                <w:sz w:val="20"/>
              </w:rPr>
            </w:pPr>
          </w:p>
        </w:tc>
      </w:tr>
      <w:tr w:rsidR="00D75E73" w14:paraId="63956A11" w14:textId="77777777" w:rsidTr="00D75E73">
        <w:tc>
          <w:tcPr>
            <w:tcW w:w="1391" w:type="dxa"/>
            <w:tcBorders>
              <w:top w:val="single" w:sz="4" w:space="0" w:color="auto"/>
              <w:left w:val="single" w:sz="4" w:space="0" w:color="auto"/>
            </w:tcBorders>
            <w:shd w:val="clear" w:color="auto" w:fill="E6E1FD"/>
          </w:tcPr>
          <w:p w14:paraId="54905A66" w14:textId="77777777" w:rsidR="00FA224A" w:rsidRPr="00D75E73" w:rsidRDefault="00FA224A" w:rsidP="00D75E73">
            <w:pPr>
              <w:jc w:val="center"/>
              <w:rPr>
                <w:b/>
                <w:bCs/>
                <w:sz w:val="20"/>
                <w:szCs w:val="20"/>
                <w:lang w:val="en-US"/>
              </w:rPr>
            </w:pPr>
            <w:r w:rsidRPr="00D75E73">
              <w:rPr>
                <w:b/>
                <w:bCs/>
                <w:sz w:val="20"/>
                <w:szCs w:val="20"/>
                <w:lang w:val="en-US"/>
              </w:rPr>
              <w:t>Medical Treatment</w:t>
            </w:r>
          </w:p>
          <w:p w14:paraId="78EE6AB1" w14:textId="70AAA055" w:rsidR="00FA224A" w:rsidRPr="00D75E73" w:rsidRDefault="00D75E73" w:rsidP="00D75E73">
            <w:pPr>
              <w:spacing w:line="242" w:lineRule="auto"/>
              <w:ind w:left="-1" w:right="18"/>
              <w:jc w:val="center"/>
              <w:rPr>
                <w:i/>
                <w:sz w:val="20"/>
                <w:szCs w:val="20"/>
              </w:rPr>
            </w:pPr>
            <w:r w:rsidRPr="00D75E73">
              <w:rPr>
                <w:i/>
                <w:sz w:val="20"/>
                <w:szCs w:val="20"/>
              </w:rPr>
              <w:t>Attend NTD and</w:t>
            </w:r>
            <w:r w:rsidRPr="00D75E73">
              <w:rPr>
                <w:i/>
                <w:spacing w:val="-13"/>
                <w:sz w:val="20"/>
                <w:szCs w:val="20"/>
              </w:rPr>
              <w:t xml:space="preserve"> </w:t>
            </w:r>
            <w:r w:rsidRPr="00D75E73">
              <w:rPr>
                <w:i/>
                <w:sz w:val="20"/>
                <w:szCs w:val="20"/>
              </w:rPr>
              <w:t xml:space="preserve">commence </w:t>
            </w:r>
            <w:r w:rsidRPr="00D75E73">
              <w:rPr>
                <w:i/>
                <w:spacing w:val="-2"/>
                <w:sz w:val="20"/>
                <w:szCs w:val="20"/>
              </w:rPr>
              <w:t>medical treatment</w:t>
            </w:r>
          </w:p>
        </w:tc>
        <w:tc>
          <w:tcPr>
            <w:tcW w:w="1339" w:type="dxa"/>
            <w:tcBorders>
              <w:top w:val="nil"/>
              <w:bottom w:val="nil"/>
            </w:tcBorders>
          </w:tcPr>
          <w:p w14:paraId="6D7FF1CC" w14:textId="356E6094" w:rsidR="00FA224A" w:rsidRPr="00D75E73" w:rsidRDefault="00D75E73" w:rsidP="00D75E73">
            <w:pPr>
              <w:jc w:val="center"/>
              <w:rPr>
                <w:sz w:val="20"/>
                <w:szCs w:val="20"/>
                <w:lang w:val="en-US"/>
              </w:rPr>
            </w:pPr>
            <w:r>
              <w:rPr>
                <w:noProof/>
                <w:lang w:eastAsia="en-AU"/>
              </w:rPr>
              <w:drawing>
                <wp:anchor distT="0" distB="0" distL="114300" distR="114300" simplePos="0" relativeHeight="251658240" behindDoc="0" locked="0" layoutInCell="1" allowOverlap="1" wp14:anchorId="667BD206" wp14:editId="57EC1B2F">
                  <wp:simplePos x="0" y="0"/>
                  <wp:positionH relativeFrom="column">
                    <wp:posOffset>180975</wp:posOffset>
                  </wp:positionH>
                  <wp:positionV relativeFrom="paragraph">
                    <wp:posOffset>493395</wp:posOffset>
                  </wp:positionV>
                  <wp:extent cx="372110" cy="79375"/>
                  <wp:effectExtent l="0" t="0" r="889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72110" cy="79375"/>
                          </a:xfrm>
                          <a:prstGeom prst="rect">
                            <a:avLst/>
                          </a:prstGeom>
                          <a:noFill/>
                        </pic:spPr>
                      </pic:pic>
                    </a:graphicData>
                  </a:graphic>
                </wp:anchor>
              </w:drawing>
            </w:r>
          </w:p>
        </w:tc>
        <w:tc>
          <w:tcPr>
            <w:tcW w:w="1388" w:type="dxa"/>
            <w:tcBorders>
              <w:top w:val="single" w:sz="4" w:space="0" w:color="auto"/>
            </w:tcBorders>
            <w:shd w:val="clear" w:color="auto" w:fill="E6E1FD"/>
          </w:tcPr>
          <w:p w14:paraId="19364DF6" w14:textId="77777777" w:rsidR="00FA224A" w:rsidRPr="00D75E73" w:rsidRDefault="00D75E73" w:rsidP="00D75E73">
            <w:pPr>
              <w:jc w:val="center"/>
              <w:rPr>
                <w:b/>
                <w:bCs/>
                <w:sz w:val="20"/>
                <w:szCs w:val="20"/>
                <w:lang w:val="en-US"/>
              </w:rPr>
            </w:pPr>
            <w:r w:rsidRPr="00D75E73">
              <w:rPr>
                <w:b/>
                <w:bCs/>
                <w:sz w:val="20"/>
                <w:szCs w:val="20"/>
                <w:lang w:val="en-US"/>
              </w:rPr>
              <w:t>Certificate of Capacity</w:t>
            </w:r>
          </w:p>
          <w:p w14:paraId="606C15B8" w14:textId="51AFF79D" w:rsidR="00D75E73" w:rsidRPr="00D75E73" w:rsidRDefault="00D75E73" w:rsidP="00D75E73">
            <w:pPr>
              <w:jc w:val="center"/>
              <w:rPr>
                <w:i/>
                <w:iCs/>
                <w:sz w:val="20"/>
                <w:szCs w:val="20"/>
                <w:lang w:val="en-US"/>
              </w:rPr>
            </w:pPr>
            <w:r w:rsidRPr="00D75E73">
              <w:rPr>
                <w:i/>
                <w:iCs/>
                <w:sz w:val="20"/>
                <w:szCs w:val="20"/>
                <w:lang w:val="en-US"/>
              </w:rPr>
              <w:t>Report injury to supervisor and provide certificate of capacity to supervisor</w:t>
            </w:r>
          </w:p>
        </w:tc>
        <w:tc>
          <w:tcPr>
            <w:tcW w:w="1339" w:type="dxa"/>
            <w:tcBorders>
              <w:top w:val="nil"/>
              <w:bottom w:val="nil"/>
            </w:tcBorders>
          </w:tcPr>
          <w:p w14:paraId="2D8A225D" w14:textId="17DBBCFB" w:rsidR="00FA224A" w:rsidRPr="00D75E73" w:rsidRDefault="00D75E73" w:rsidP="00D75E73">
            <w:pPr>
              <w:jc w:val="center"/>
              <w:rPr>
                <w:sz w:val="20"/>
                <w:szCs w:val="20"/>
                <w:lang w:val="en-US"/>
              </w:rPr>
            </w:pPr>
            <w:r>
              <w:rPr>
                <w:noProof/>
                <w:lang w:eastAsia="en-AU"/>
              </w:rPr>
              <w:drawing>
                <wp:anchor distT="0" distB="0" distL="114300" distR="114300" simplePos="0" relativeHeight="251658241" behindDoc="0" locked="0" layoutInCell="1" allowOverlap="1" wp14:anchorId="63EDBA08" wp14:editId="34880C04">
                  <wp:simplePos x="0" y="0"/>
                  <wp:positionH relativeFrom="column">
                    <wp:posOffset>132715</wp:posOffset>
                  </wp:positionH>
                  <wp:positionV relativeFrom="paragraph">
                    <wp:posOffset>493395</wp:posOffset>
                  </wp:positionV>
                  <wp:extent cx="372110" cy="79375"/>
                  <wp:effectExtent l="0" t="0" r="8890" b="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72110" cy="79375"/>
                          </a:xfrm>
                          <a:prstGeom prst="rect">
                            <a:avLst/>
                          </a:prstGeom>
                          <a:noFill/>
                        </pic:spPr>
                      </pic:pic>
                    </a:graphicData>
                  </a:graphic>
                </wp:anchor>
              </w:drawing>
            </w:r>
          </w:p>
        </w:tc>
        <w:tc>
          <w:tcPr>
            <w:tcW w:w="1728" w:type="dxa"/>
            <w:tcBorders>
              <w:top w:val="single" w:sz="4" w:space="0" w:color="auto"/>
            </w:tcBorders>
            <w:shd w:val="clear" w:color="auto" w:fill="E6E1FD"/>
          </w:tcPr>
          <w:p w14:paraId="6AD30FB7" w14:textId="77777777" w:rsidR="00FA224A" w:rsidRPr="00D75E73" w:rsidRDefault="00D75E73" w:rsidP="00D75E73">
            <w:pPr>
              <w:jc w:val="center"/>
              <w:rPr>
                <w:b/>
                <w:bCs/>
                <w:sz w:val="20"/>
                <w:szCs w:val="20"/>
                <w:lang w:val="en-US"/>
              </w:rPr>
            </w:pPr>
            <w:r w:rsidRPr="00D75E73">
              <w:rPr>
                <w:b/>
                <w:bCs/>
                <w:sz w:val="20"/>
                <w:szCs w:val="20"/>
                <w:lang w:val="en-US"/>
              </w:rPr>
              <w:t>Communication</w:t>
            </w:r>
          </w:p>
          <w:p w14:paraId="2755208E" w14:textId="7A1FB3A1" w:rsidR="00D75E73" w:rsidRPr="00D75E73" w:rsidRDefault="00D75E73" w:rsidP="00D75E73">
            <w:pPr>
              <w:jc w:val="center"/>
              <w:rPr>
                <w:i/>
                <w:iCs/>
                <w:sz w:val="20"/>
                <w:szCs w:val="20"/>
                <w:lang w:val="en-US"/>
              </w:rPr>
            </w:pPr>
            <w:r w:rsidRPr="00D75E73">
              <w:rPr>
                <w:i/>
                <w:iCs/>
                <w:sz w:val="20"/>
                <w:szCs w:val="20"/>
                <w:lang w:val="en-US"/>
              </w:rPr>
              <w:t>Contact with R@WC and supervisor, understand the recover at work process</w:t>
            </w:r>
          </w:p>
        </w:tc>
        <w:tc>
          <w:tcPr>
            <w:tcW w:w="1339" w:type="dxa"/>
            <w:tcBorders>
              <w:top w:val="nil"/>
              <w:bottom w:val="nil"/>
            </w:tcBorders>
          </w:tcPr>
          <w:p w14:paraId="07CEA81A" w14:textId="2EC47514" w:rsidR="00FA224A" w:rsidRPr="00D75E73" w:rsidRDefault="00D75E73" w:rsidP="00D75E73">
            <w:pPr>
              <w:jc w:val="center"/>
              <w:rPr>
                <w:sz w:val="20"/>
                <w:szCs w:val="20"/>
                <w:lang w:val="en-US"/>
              </w:rPr>
            </w:pPr>
            <w:r>
              <w:rPr>
                <w:noProof/>
                <w:lang w:eastAsia="en-AU"/>
              </w:rPr>
              <w:drawing>
                <wp:anchor distT="0" distB="0" distL="114300" distR="114300" simplePos="0" relativeHeight="251658242" behindDoc="0" locked="0" layoutInCell="1" allowOverlap="1" wp14:anchorId="41CC5502" wp14:editId="233BFE6C">
                  <wp:simplePos x="0" y="0"/>
                  <wp:positionH relativeFrom="column">
                    <wp:posOffset>170180</wp:posOffset>
                  </wp:positionH>
                  <wp:positionV relativeFrom="paragraph">
                    <wp:posOffset>493395</wp:posOffset>
                  </wp:positionV>
                  <wp:extent cx="372110" cy="79375"/>
                  <wp:effectExtent l="0" t="0" r="889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72110" cy="79375"/>
                          </a:xfrm>
                          <a:prstGeom prst="rect">
                            <a:avLst/>
                          </a:prstGeom>
                          <a:noFill/>
                        </pic:spPr>
                      </pic:pic>
                    </a:graphicData>
                  </a:graphic>
                  <wp14:sizeRelV relativeFrom="margin">
                    <wp14:pctHeight>0</wp14:pctHeight>
                  </wp14:sizeRelV>
                </wp:anchor>
              </w:drawing>
            </w:r>
          </w:p>
        </w:tc>
        <w:tc>
          <w:tcPr>
            <w:tcW w:w="1388" w:type="dxa"/>
            <w:tcBorders>
              <w:top w:val="single" w:sz="4" w:space="0" w:color="auto"/>
              <w:right w:val="single" w:sz="4" w:space="0" w:color="auto"/>
            </w:tcBorders>
            <w:shd w:val="clear" w:color="auto" w:fill="E6E1FD"/>
          </w:tcPr>
          <w:p w14:paraId="51452D93" w14:textId="77777777" w:rsidR="00FA224A" w:rsidRPr="00D75E73" w:rsidRDefault="00D75E73" w:rsidP="00D75E73">
            <w:pPr>
              <w:jc w:val="center"/>
              <w:rPr>
                <w:b/>
                <w:bCs/>
                <w:sz w:val="20"/>
                <w:szCs w:val="20"/>
                <w:lang w:val="en-US"/>
              </w:rPr>
            </w:pPr>
            <w:r w:rsidRPr="00D75E73">
              <w:rPr>
                <w:b/>
                <w:bCs/>
                <w:sz w:val="20"/>
                <w:szCs w:val="20"/>
                <w:lang w:val="en-US"/>
              </w:rPr>
              <w:t xml:space="preserve">Recovery and recover at work </w:t>
            </w:r>
            <w:proofErr w:type="gramStart"/>
            <w:r w:rsidRPr="00D75E73">
              <w:rPr>
                <w:b/>
                <w:bCs/>
                <w:sz w:val="20"/>
                <w:szCs w:val="20"/>
                <w:lang w:val="en-US"/>
              </w:rPr>
              <w:t>plan</w:t>
            </w:r>
            <w:proofErr w:type="gramEnd"/>
          </w:p>
          <w:p w14:paraId="0B62AD0C" w14:textId="3C8D17A4" w:rsidR="00D75E73" w:rsidRPr="00D75E73" w:rsidRDefault="00D75E73" w:rsidP="00D75E73">
            <w:pPr>
              <w:ind w:right="18"/>
              <w:jc w:val="center"/>
              <w:rPr>
                <w:i/>
                <w:sz w:val="20"/>
                <w:szCs w:val="20"/>
              </w:rPr>
            </w:pPr>
            <w:r w:rsidRPr="00D75E73">
              <w:rPr>
                <w:i/>
                <w:sz w:val="20"/>
                <w:szCs w:val="20"/>
              </w:rPr>
              <w:t xml:space="preserve">Meet with R@WC to </w:t>
            </w:r>
            <w:r w:rsidRPr="00D75E73">
              <w:rPr>
                <w:i/>
                <w:spacing w:val="-2"/>
                <w:sz w:val="20"/>
                <w:szCs w:val="20"/>
              </w:rPr>
              <w:t xml:space="preserve">commence </w:t>
            </w:r>
            <w:r w:rsidRPr="00D75E73">
              <w:rPr>
                <w:i/>
                <w:sz w:val="20"/>
                <w:szCs w:val="20"/>
              </w:rPr>
              <w:t>planning a return</w:t>
            </w:r>
            <w:r w:rsidRPr="00D75E73">
              <w:rPr>
                <w:i/>
                <w:spacing w:val="-15"/>
                <w:sz w:val="20"/>
                <w:szCs w:val="20"/>
              </w:rPr>
              <w:t xml:space="preserve"> </w:t>
            </w:r>
            <w:r w:rsidRPr="00D75E73">
              <w:rPr>
                <w:i/>
                <w:sz w:val="20"/>
                <w:szCs w:val="20"/>
              </w:rPr>
              <w:t>to</w:t>
            </w:r>
            <w:r w:rsidRPr="00D75E73">
              <w:rPr>
                <w:i/>
                <w:spacing w:val="-12"/>
                <w:sz w:val="20"/>
                <w:szCs w:val="20"/>
              </w:rPr>
              <w:t xml:space="preserve"> </w:t>
            </w:r>
            <w:r w:rsidRPr="00D75E73">
              <w:rPr>
                <w:i/>
                <w:sz w:val="20"/>
                <w:szCs w:val="20"/>
              </w:rPr>
              <w:t>work</w:t>
            </w:r>
          </w:p>
        </w:tc>
      </w:tr>
    </w:tbl>
    <w:p w14:paraId="1F06466E" w14:textId="0E2E4790" w:rsidR="00FA224A" w:rsidRDefault="00D75E73" w:rsidP="00D75E73">
      <w:pPr>
        <w:pStyle w:val="Heading2"/>
        <w:ind w:left="1134" w:hanging="1134"/>
        <w:jc w:val="both"/>
      </w:pPr>
      <w:bookmarkStart w:id="46" w:name="_Toc104898841"/>
      <w:bookmarkStart w:id="47" w:name="_Toc137725611"/>
      <w:bookmarkStart w:id="48" w:name="_Toc163486197"/>
      <w:r>
        <w:t>Stakeholder roles and responsibilities</w:t>
      </w:r>
      <w:bookmarkEnd w:id="46"/>
      <w:bookmarkEnd w:id="47"/>
      <w:bookmarkEnd w:id="48"/>
      <w:r>
        <w:t xml:space="preserve"> </w:t>
      </w:r>
    </w:p>
    <w:p w14:paraId="00EB5BA1" w14:textId="7394A992" w:rsidR="00D75E73" w:rsidRDefault="00D75E73" w:rsidP="002F49CE">
      <w:pPr>
        <w:jc w:val="both"/>
        <w:rPr>
          <w:lang w:val="en-US"/>
        </w:rPr>
      </w:pPr>
      <w:r w:rsidRPr="0097309B">
        <w:rPr>
          <w:lang w:val="en-US"/>
        </w:rPr>
        <w:t xml:space="preserve">All stakeholders’ responsibilities are summarised below with reference to </w:t>
      </w:r>
      <w:hyperlink r:id="rId29" w:anchor="sec.48" w:history="1">
        <w:r w:rsidRPr="002C0384">
          <w:rPr>
            <w:rStyle w:val="Hyperlink"/>
            <w:bCs/>
          </w:rPr>
          <w:t xml:space="preserve">Section 48 of the </w:t>
        </w:r>
        <w:r w:rsidRPr="002C0384">
          <w:rPr>
            <w:rStyle w:val="Hyperlink"/>
            <w:bCs/>
            <w:i/>
            <w:iCs/>
          </w:rPr>
          <w:t>Workplace Injury Management and Workers Compensation Act 1998</w:t>
        </w:r>
      </w:hyperlink>
      <w:r w:rsidR="0085745D">
        <w:rPr>
          <w:bCs/>
        </w:rPr>
        <w:t xml:space="preserve"> (NSW)</w:t>
      </w:r>
      <w:r w:rsidRPr="0085745D">
        <w:rPr>
          <w:bCs/>
        </w:rPr>
        <w:t>.</w:t>
      </w:r>
      <w:r>
        <w:rPr>
          <w:lang w:val="en-US"/>
        </w:rPr>
        <w:t xml:space="preserve">  </w:t>
      </w:r>
    </w:p>
    <w:p w14:paraId="14EF5733" w14:textId="77777777" w:rsidR="001E1758" w:rsidRPr="001E1758" w:rsidRDefault="001E1758" w:rsidP="001E1758">
      <w:pPr>
        <w:pStyle w:val="Heading3"/>
      </w:pPr>
      <w:bookmarkStart w:id="49" w:name="_Toc163486198"/>
      <w:r w:rsidRPr="001E1758">
        <w:lastRenderedPageBreak/>
        <w:t>[xxx insert agency xxx]</w:t>
      </w:r>
      <w:bookmarkEnd w:id="49"/>
    </w:p>
    <w:p w14:paraId="476DCF4B" w14:textId="0788A358" w:rsidR="001E1758" w:rsidRPr="0097309B" w:rsidRDefault="001E1758" w:rsidP="002F49CE">
      <w:pPr>
        <w:jc w:val="both"/>
        <w:rPr>
          <w:lang w:val="en-US"/>
        </w:rPr>
      </w:pPr>
      <w:r w:rsidRPr="006E5F21">
        <w:rPr>
          <w:color w:val="8EAADB" w:themeColor="accent1" w:themeTint="99"/>
          <w:lang w:val="en-US"/>
        </w:rPr>
        <w:t xml:space="preserve">[xxx insert agency xxx] </w:t>
      </w:r>
      <w:r>
        <w:rPr>
          <w:lang w:val="en-US"/>
        </w:rPr>
        <w:t>is</w:t>
      </w:r>
      <w:r w:rsidRPr="0097309B">
        <w:rPr>
          <w:lang w:val="en-US"/>
        </w:rPr>
        <w:t xml:space="preserve"> responsible for ensuring that workers can return to work safely. </w:t>
      </w:r>
      <w:r>
        <w:rPr>
          <w:lang w:val="en-US"/>
        </w:rPr>
        <w:t xml:space="preserve">To do this </w:t>
      </w:r>
      <w:r w:rsidR="00B522B9">
        <w:rPr>
          <w:lang w:val="en-US"/>
        </w:rPr>
        <w:t>they</w:t>
      </w:r>
      <w:r w:rsidRPr="008530E1">
        <w:rPr>
          <w:lang w:val="en-US"/>
        </w:rPr>
        <w:t xml:space="preserve"> </w:t>
      </w:r>
      <w:r>
        <w:rPr>
          <w:lang w:val="en-US"/>
        </w:rPr>
        <w:t>will</w:t>
      </w:r>
      <w:r w:rsidRPr="0097309B">
        <w:rPr>
          <w:lang w:val="en-US"/>
        </w:rPr>
        <w:t xml:space="preserve"> develop a plan for a worker to return to work in support of </w:t>
      </w:r>
      <w:r>
        <w:rPr>
          <w:lang w:val="en-US"/>
        </w:rPr>
        <w:t>their</w:t>
      </w:r>
      <w:r w:rsidRPr="0097309B">
        <w:rPr>
          <w:lang w:val="en-US"/>
        </w:rPr>
        <w:t xml:space="preserve"> recovery. Depending on the nature of the injury and the progress of recovery, a worker might be unable to work full-time or perform all their usual duties. Workers with a reduced capacity will be provided with suitable duties, aligned with the medical restrictions indicated on their certificate of capacity.</w:t>
      </w:r>
    </w:p>
    <w:p w14:paraId="5AB652B3" w14:textId="4CF1AE0B" w:rsidR="001E1758" w:rsidRDefault="001E1758" w:rsidP="002F49CE">
      <w:pPr>
        <w:jc w:val="both"/>
        <w:rPr>
          <w:lang w:val="en-US"/>
        </w:rPr>
      </w:pPr>
      <w:r w:rsidRPr="0097309B">
        <w:rPr>
          <w:lang w:val="en-US"/>
        </w:rPr>
        <w:t>Suitable duties may require adjustments and/</w:t>
      </w:r>
      <w:r w:rsidR="002A32C8">
        <w:rPr>
          <w:lang w:val="en-US"/>
        </w:rPr>
        <w:t xml:space="preserve"> </w:t>
      </w:r>
      <w:r w:rsidRPr="0097309B">
        <w:rPr>
          <w:lang w:val="en-US"/>
        </w:rPr>
        <w:t xml:space="preserve">or modifications in the </w:t>
      </w:r>
      <w:r>
        <w:rPr>
          <w:lang w:val="en-US"/>
        </w:rPr>
        <w:t xml:space="preserve">work or the </w:t>
      </w:r>
      <w:r w:rsidRPr="0097309B">
        <w:rPr>
          <w:lang w:val="en-US"/>
        </w:rPr>
        <w:t>workplace to support a worker during their recovery such as installing specific equipment or changing a process.</w:t>
      </w:r>
    </w:p>
    <w:p w14:paraId="1F8F90CB" w14:textId="77777777" w:rsidR="001E1758" w:rsidRDefault="001E1758" w:rsidP="002F49CE">
      <w:pPr>
        <w:jc w:val="both"/>
        <w:rPr>
          <w:lang w:val="en-US"/>
        </w:rPr>
      </w:pPr>
      <w:r w:rsidRPr="003A679A">
        <w:rPr>
          <w:lang w:val="en-US"/>
        </w:rPr>
        <w:t>Potential duties should be carefully considered to ensure they don’t pose physical or psychosocial risks to the worker.</w:t>
      </w:r>
      <w:r>
        <w:rPr>
          <w:lang w:val="en-US"/>
        </w:rPr>
        <w:t xml:space="preserve"> </w:t>
      </w:r>
    </w:p>
    <w:p w14:paraId="207C273F" w14:textId="72B819A6" w:rsidR="00D75E73" w:rsidRDefault="001E1758" w:rsidP="001E1758">
      <w:pPr>
        <w:pStyle w:val="Heading3"/>
      </w:pPr>
      <w:bookmarkStart w:id="50" w:name="_Toc163486199"/>
      <w:r>
        <w:t>Worker</w:t>
      </w:r>
      <w:bookmarkEnd w:id="50"/>
    </w:p>
    <w:p w14:paraId="3CE04675" w14:textId="0122A5CC" w:rsidR="001E1758" w:rsidRDefault="001E1758" w:rsidP="002F49CE">
      <w:pPr>
        <w:jc w:val="both"/>
        <w:rPr>
          <w:lang w:val="en-US"/>
        </w:rPr>
      </w:pPr>
      <w:r>
        <w:rPr>
          <w:lang w:val="en-US"/>
        </w:rPr>
        <w:t>The worker must n</w:t>
      </w:r>
      <w:r w:rsidRPr="0097309B">
        <w:rPr>
          <w:lang w:val="en-US"/>
        </w:rPr>
        <w:t>otify their supervisor/</w:t>
      </w:r>
      <w:r w:rsidR="00B522B9">
        <w:rPr>
          <w:lang w:val="en-US"/>
        </w:rPr>
        <w:t xml:space="preserve"> </w:t>
      </w:r>
      <w:r w:rsidRPr="0097309B">
        <w:rPr>
          <w:lang w:val="en-US"/>
        </w:rPr>
        <w:t xml:space="preserve">manager of any work-related injury or illness as soon as possible after it occurs </w:t>
      </w:r>
      <w:r w:rsidRPr="000323F5">
        <w:rPr>
          <w:lang w:val="en-US"/>
        </w:rPr>
        <w:t>and prior to leaving the workplace where possible</w:t>
      </w:r>
      <w:r>
        <w:rPr>
          <w:lang w:val="en-US"/>
        </w:rPr>
        <w:t xml:space="preserve"> and safe to do so</w:t>
      </w:r>
      <w:r w:rsidRPr="0097309B">
        <w:rPr>
          <w:lang w:val="en-US"/>
        </w:rPr>
        <w:t xml:space="preserve">. </w:t>
      </w:r>
    </w:p>
    <w:p w14:paraId="02FBC34F" w14:textId="77777777" w:rsidR="001E1758" w:rsidRDefault="001E1758" w:rsidP="002F49CE">
      <w:pPr>
        <w:spacing w:before="0" w:after="160" w:line="259" w:lineRule="auto"/>
        <w:jc w:val="both"/>
      </w:pPr>
      <w:r>
        <w:t xml:space="preserve">All workers will be proactive in aiding in the prevention of workplace injuries to themselves and others. This includes not performing duties which do not comply with their certified capacity.  </w:t>
      </w:r>
    </w:p>
    <w:p w14:paraId="0F806826" w14:textId="4A9A6DA1" w:rsidR="001E1758" w:rsidRDefault="001E1758" w:rsidP="002F49CE">
      <w:pPr>
        <w:keepNext/>
        <w:spacing w:before="0" w:after="160" w:line="259" w:lineRule="auto"/>
        <w:jc w:val="both"/>
      </w:pPr>
      <w:r>
        <w:t xml:space="preserve">Workers must cooperate with </w:t>
      </w:r>
      <w:bookmarkStart w:id="51" w:name="_Hlk125552794"/>
      <w:r w:rsidRPr="006E5F21">
        <w:rPr>
          <w:color w:val="8EAADB" w:themeColor="accent1" w:themeTint="99"/>
          <w:lang w:val="en-US"/>
        </w:rPr>
        <w:t xml:space="preserve">[xxx insert agency xxx] </w:t>
      </w:r>
      <w:bookmarkEnd w:id="51"/>
      <w:r>
        <w:t xml:space="preserve">to meet recover at work obligations and to make all reasonable efforts to return to work. This includes collaborating in the development and implementation of an injury management </w:t>
      </w:r>
      <w:r w:rsidR="002B0B04">
        <w:t xml:space="preserve">plan </w:t>
      </w:r>
      <w:r w:rsidR="00967EF2">
        <w:t>and carrying out the actions this plan requires of them,</w:t>
      </w:r>
      <w:r>
        <w:t xml:space="preserve"> which would require: </w:t>
      </w:r>
    </w:p>
    <w:p w14:paraId="4C2820FE" w14:textId="09FB09FC" w:rsidR="001E1758" w:rsidRDefault="00312428" w:rsidP="002F49CE">
      <w:pPr>
        <w:pStyle w:val="ListParagraph"/>
        <w:numPr>
          <w:ilvl w:val="0"/>
          <w:numId w:val="11"/>
        </w:numPr>
        <w:jc w:val="both"/>
        <w:rPr>
          <w:lang w:val="en-US"/>
        </w:rPr>
      </w:pPr>
      <w:r>
        <w:rPr>
          <w:lang w:val="en-US"/>
        </w:rPr>
        <w:t>s</w:t>
      </w:r>
      <w:r w:rsidR="001E1758" w:rsidRPr="009E57BC">
        <w:rPr>
          <w:lang w:val="en-US"/>
        </w:rPr>
        <w:t>pecif</w:t>
      </w:r>
      <w:r w:rsidR="001E1758">
        <w:rPr>
          <w:lang w:val="en-US"/>
        </w:rPr>
        <w:t>ying</w:t>
      </w:r>
      <w:r w:rsidR="001E1758" w:rsidRPr="009E57BC">
        <w:rPr>
          <w:lang w:val="en-US"/>
        </w:rPr>
        <w:t xml:space="preserve"> one </w:t>
      </w:r>
      <w:r w:rsidR="001E1758">
        <w:rPr>
          <w:lang w:val="en-US"/>
        </w:rPr>
        <w:t>NTD</w:t>
      </w:r>
      <w:r w:rsidR="001E1758" w:rsidRPr="000D1BFC">
        <w:rPr>
          <w:lang w:val="en-US"/>
        </w:rPr>
        <w:t xml:space="preserve"> who is prepared to participate in the development and ongoing management of </w:t>
      </w:r>
      <w:r w:rsidR="001E1758" w:rsidRPr="009E57BC">
        <w:rPr>
          <w:lang w:val="en-US"/>
        </w:rPr>
        <w:t>their recovery and return to work</w:t>
      </w:r>
      <w:r w:rsidR="00967EF2">
        <w:rPr>
          <w:lang w:val="en-US"/>
        </w:rPr>
        <w:t xml:space="preserve">, and </w:t>
      </w:r>
      <w:proofErr w:type="spellStart"/>
      <w:r w:rsidR="00967EF2">
        <w:rPr>
          <w:lang w:val="en-US"/>
        </w:rPr>
        <w:t>authorising</w:t>
      </w:r>
      <w:proofErr w:type="spellEnd"/>
      <w:r w:rsidR="00967EF2">
        <w:rPr>
          <w:lang w:val="en-US"/>
        </w:rPr>
        <w:t xml:space="preserve"> this doctor to provide relevant information to the TMF Claims Manager and </w:t>
      </w:r>
      <w:r w:rsidR="00967EF2" w:rsidRPr="00941F6F">
        <w:rPr>
          <w:color w:val="8EAADB" w:themeColor="accent1" w:themeTint="99"/>
          <w:lang w:val="en-US"/>
        </w:rPr>
        <w:t>[xxx insert agency xxx]</w:t>
      </w:r>
      <w:r w:rsidR="001E1758" w:rsidRPr="009E57BC">
        <w:rPr>
          <w:lang w:val="en-US"/>
        </w:rPr>
        <w:t xml:space="preserve">. </w:t>
      </w:r>
    </w:p>
    <w:p w14:paraId="3A86A10B" w14:textId="4ACF402F" w:rsidR="001E1758" w:rsidRPr="00D26401" w:rsidRDefault="00312428" w:rsidP="002F49CE">
      <w:pPr>
        <w:pStyle w:val="ListParagraph"/>
        <w:numPr>
          <w:ilvl w:val="0"/>
          <w:numId w:val="11"/>
        </w:numPr>
        <w:jc w:val="both"/>
        <w:rPr>
          <w:lang w:val="en-US"/>
        </w:rPr>
      </w:pPr>
      <w:r>
        <w:rPr>
          <w:lang w:val="en-US"/>
        </w:rPr>
        <w:t>r</w:t>
      </w:r>
      <w:r w:rsidR="001E1758" w:rsidRPr="00D26401">
        <w:rPr>
          <w:lang w:val="en-US"/>
        </w:rPr>
        <w:t>eview</w:t>
      </w:r>
      <w:r>
        <w:rPr>
          <w:lang w:val="en-US"/>
        </w:rPr>
        <w:t>ing</w:t>
      </w:r>
      <w:r w:rsidR="001E1758" w:rsidRPr="00D26401">
        <w:rPr>
          <w:lang w:val="en-US"/>
        </w:rPr>
        <w:t xml:space="preserve"> the Consent Form provided by </w:t>
      </w:r>
      <w:r w:rsidR="001E1758" w:rsidRPr="00941F6F">
        <w:rPr>
          <w:color w:val="8EAADB" w:themeColor="accent1" w:themeTint="99"/>
          <w:lang w:val="en-US"/>
        </w:rPr>
        <w:t>[xxx insert agency xxx]</w:t>
      </w:r>
      <w:r w:rsidR="001E1758" w:rsidRPr="00941F6F">
        <w:rPr>
          <w:lang w:val="en-US"/>
        </w:rPr>
        <w:t>.</w:t>
      </w:r>
      <w:r w:rsidR="001E1758" w:rsidRPr="00D26401">
        <w:rPr>
          <w:lang w:val="en-US"/>
        </w:rPr>
        <w:t xml:space="preserve"> The </w:t>
      </w:r>
      <w:r>
        <w:rPr>
          <w:lang w:val="en-US"/>
        </w:rPr>
        <w:t>C</w:t>
      </w:r>
      <w:r w:rsidR="001E1758" w:rsidRPr="00D26401">
        <w:rPr>
          <w:lang w:val="en-US"/>
        </w:rPr>
        <w:t xml:space="preserve">onsent </w:t>
      </w:r>
      <w:r>
        <w:rPr>
          <w:lang w:val="en-US"/>
        </w:rPr>
        <w:t>F</w:t>
      </w:r>
      <w:r w:rsidR="001E1758" w:rsidRPr="00D26401">
        <w:rPr>
          <w:lang w:val="en-US"/>
        </w:rPr>
        <w:t xml:space="preserve">orm is to enable active management of the claim, </w:t>
      </w:r>
      <w:proofErr w:type="gramStart"/>
      <w:r w:rsidR="001E1758" w:rsidRPr="00D26401">
        <w:rPr>
          <w:lang w:val="en-US"/>
        </w:rPr>
        <w:t>treatment</w:t>
      </w:r>
      <w:proofErr w:type="gramEnd"/>
      <w:r w:rsidR="001E1758" w:rsidRPr="00D26401">
        <w:rPr>
          <w:lang w:val="en-US"/>
        </w:rPr>
        <w:t xml:space="preserve"> and recovery. Consent is voluntary and must be informed. There are potential risks with not providing consent and these are outlined in the form. </w:t>
      </w:r>
    </w:p>
    <w:p w14:paraId="59DCE4A2" w14:textId="7437C2BD" w:rsidR="001E1758" w:rsidRPr="003944BC" w:rsidRDefault="00312428" w:rsidP="002F49CE">
      <w:pPr>
        <w:pStyle w:val="ListParagraph"/>
        <w:numPr>
          <w:ilvl w:val="0"/>
          <w:numId w:val="11"/>
        </w:numPr>
        <w:jc w:val="both"/>
        <w:rPr>
          <w:lang w:val="en-US"/>
        </w:rPr>
      </w:pPr>
      <w:r>
        <w:rPr>
          <w:lang w:val="en-US"/>
        </w:rPr>
        <w:t>a</w:t>
      </w:r>
      <w:r w:rsidR="001E1758" w:rsidRPr="009E57BC">
        <w:rPr>
          <w:lang w:val="en-US"/>
        </w:rPr>
        <w:t xml:space="preserve">ctively participating in the development of the </w:t>
      </w:r>
      <w:r w:rsidR="001E1758">
        <w:rPr>
          <w:lang w:val="en-US"/>
        </w:rPr>
        <w:t>R@W Plan</w:t>
      </w:r>
      <w:r w:rsidR="001E1758" w:rsidRPr="009E57BC">
        <w:rPr>
          <w:lang w:val="en-US"/>
        </w:rPr>
        <w:t>. Sign</w:t>
      </w:r>
      <w:r w:rsidR="001E1758">
        <w:rPr>
          <w:lang w:val="en-US"/>
        </w:rPr>
        <w:t>ing</w:t>
      </w:r>
      <w:r w:rsidR="001E1758" w:rsidRPr="000D1BFC">
        <w:rPr>
          <w:lang w:val="en-US"/>
        </w:rPr>
        <w:t xml:space="preserve"> all certificates of capacity</w:t>
      </w:r>
      <w:r w:rsidR="001E1758">
        <w:rPr>
          <w:lang w:val="en-US"/>
        </w:rPr>
        <w:t>.</w:t>
      </w:r>
    </w:p>
    <w:p w14:paraId="0A3BF931" w14:textId="50F58E3B" w:rsidR="001E1758" w:rsidRPr="009E57BC" w:rsidRDefault="00312428" w:rsidP="002F49CE">
      <w:pPr>
        <w:pStyle w:val="ListParagraph"/>
        <w:numPr>
          <w:ilvl w:val="0"/>
          <w:numId w:val="11"/>
        </w:numPr>
        <w:jc w:val="both"/>
        <w:rPr>
          <w:lang w:val="en-US"/>
        </w:rPr>
      </w:pPr>
      <w:r>
        <w:rPr>
          <w:lang w:val="en-US"/>
        </w:rPr>
        <w:t>a</w:t>
      </w:r>
      <w:r w:rsidR="001E1758" w:rsidRPr="000D1BFC">
        <w:rPr>
          <w:lang w:val="en-US"/>
        </w:rPr>
        <w:t>ttend</w:t>
      </w:r>
      <w:r w:rsidR="001E1758">
        <w:rPr>
          <w:lang w:val="en-US"/>
        </w:rPr>
        <w:t>ing</w:t>
      </w:r>
      <w:r w:rsidR="001E1758" w:rsidRPr="000D1BFC">
        <w:rPr>
          <w:lang w:val="en-US"/>
        </w:rPr>
        <w:t xml:space="preserve"> appointments with the </w:t>
      </w:r>
      <w:r w:rsidR="001E1758">
        <w:rPr>
          <w:lang w:val="en-US"/>
        </w:rPr>
        <w:t>NTD</w:t>
      </w:r>
      <w:r w:rsidR="001E1758" w:rsidRPr="000D1BFC">
        <w:rPr>
          <w:lang w:val="en-US"/>
        </w:rPr>
        <w:t xml:space="preserve"> as required and obtain</w:t>
      </w:r>
      <w:r w:rsidR="001E1758">
        <w:rPr>
          <w:lang w:val="en-US"/>
        </w:rPr>
        <w:t>ing</w:t>
      </w:r>
      <w:r w:rsidR="001E1758" w:rsidRPr="000D1BFC">
        <w:rPr>
          <w:lang w:val="en-US"/>
        </w:rPr>
        <w:t xml:space="preserve"> certificates of capacity at least one day prior to the current certificate expiring</w:t>
      </w:r>
      <w:r w:rsidR="001E1758">
        <w:rPr>
          <w:lang w:val="en-US"/>
        </w:rPr>
        <w:t xml:space="preserve">. Reviews should be booked in advance </w:t>
      </w:r>
      <w:proofErr w:type="gramStart"/>
      <w:r w:rsidR="001E1758">
        <w:rPr>
          <w:lang w:val="en-US"/>
        </w:rPr>
        <w:t>in order to</w:t>
      </w:r>
      <w:proofErr w:type="gramEnd"/>
      <w:r w:rsidR="001E1758">
        <w:rPr>
          <w:lang w:val="en-US"/>
        </w:rPr>
        <w:t xml:space="preserve"> meet this obligation. </w:t>
      </w:r>
    </w:p>
    <w:p w14:paraId="39D37437" w14:textId="75DF7765" w:rsidR="001E1758" w:rsidRDefault="00312428" w:rsidP="002F49CE">
      <w:pPr>
        <w:pStyle w:val="ListParagraph"/>
        <w:numPr>
          <w:ilvl w:val="0"/>
          <w:numId w:val="11"/>
        </w:numPr>
        <w:jc w:val="both"/>
        <w:rPr>
          <w:lang w:val="en-US"/>
        </w:rPr>
      </w:pPr>
      <w:r>
        <w:rPr>
          <w:lang w:val="en-US"/>
        </w:rPr>
        <w:t>p</w:t>
      </w:r>
      <w:r w:rsidR="001E1758" w:rsidRPr="009E57BC">
        <w:rPr>
          <w:lang w:val="en-US"/>
        </w:rPr>
        <w:t>rovid</w:t>
      </w:r>
      <w:r w:rsidR="001E1758">
        <w:rPr>
          <w:lang w:val="en-US"/>
        </w:rPr>
        <w:t>ing</w:t>
      </w:r>
      <w:r w:rsidR="001E1758" w:rsidRPr="009E57BC">
        <w:rPr>
          <w:lang w:val="en-US"/>
        </w:rPr>
        <w:t xml:space="preserve"> updated certificates of capacity to </w:t>
      </w:r>
      <w:r w:rsidR="001E1758">
        <w:rPr>
          <w:lang w:val="en-US"/>
        </w:rPr>
        <w:t>the</w:t>
      </w:r>
      <w:r w:rsidR="001E1758" w:rsidRPr="009E57BC">
        <w:rPr>
          <w:lang w:val="en-US"/>
        </w:rPr>
        <w:t xml:space="preserve"> R@WC and supervisor/</w:t>
      </w:r>
      <w:r w:rsidR="002B0B04">
        <w:rPr>
          <w:lang w:val="en-US"/>
        </w:rPr>
        <w:t xml:space="preserve"> </w:t>
      </w:r>
      <w:r w:rsidR="001E1758" w:rsidRPr="009E57BC">
        <w:rPr>
          <w:lang w:val="en-US"/>
        </w:rPr>
        <w:t xml:space="preserve">manager prior to expiration and within </w:t>
      </w:r>
      <w:r w:rsidR="001E1758">
        <w:rPr>
          <w:lang w:val="en-US"/>
        </w:rPr>
        <w:t>24</w:t>
      </w:r>
      <w:r w:rsidR="002B0B04">
        <w:rPr>
          <w:lang w:val="en-US"/>
        </w:rPr>
        <w:t>-</w:t>
      </w:r>
      <w:r w:rsidR="001E1758" w:rsidRPr="009E57BC">
        <w:rPr>
          <w:lang w:val="en-US"/>
        </w:rPr>
        <w:t xml:space="preserve">hours of receipt. </w:t>
      </w:r>
    </w:p>
    <w:p w14:paraId="001E2A4A" w14:textId="615EFEC1" w:rsidR="001E1758" w:rsidRPr="009E57BC" w:rsidRDefault="00312428" w:rsidP="002F49CE">
      <w:pPr>
        <w:pStyle w:val="ListParagraph"/>
        <w:numPr>
          <w:ilvl w:val="0"/>
          <w:numId w:val="11"/>
        </w:numPr>
        <w:jc w:val="both"/>
        <w:rPr>
          <w:lang w:val="en-US"/>
        </w:rPr>
      </w:pPr>
      <w:r>
        <w:rPr>
          <w:lang w:val="en-US"/>
        </w:rPr>
        <w:t>r</w:t>
      </w:r>
      <w:r w:rsidR="001E1758" w:rsidRPr="009E57BC">
        <w:rPr>
          <w:lang w:val="en-US"/>
        </w:rPr>
        <w:t>eport</w:t>
      </w:r>
      <w:r w:rsidR="001E1758">
        <w:rPr>
          <w:lang w:val="en-US"/>
        </w:rPr>
        <w:t>ing</w:t>
      </w:r>
      <w:r w:rsidR="001E1758" w:rsidRPr="009E57BC">
        <w:rPr>
          <w:lang w:val="en-US"/>
        </w:rPr>
        <w:t xml:space="preserve"> any changes in capacity directly to </w:t>
      </w:r>
      <w:r w:rsidR="001E1758">
        <w:rPr>
          <w:lang w:val="en-US"/>
        </w:rPr>
        <w:t xml:space="preserve">the </w:t>
      </w:r>
      <w:r w:rsidR="001E1758" w:rsidRPr="009E57BC">
        <w:rPr>
          <w:lang w:val="en-US"/>
        </w:rPr>
        <w:t>R@WC</w:t>
      </w:r>
      <w:r w:rsidR="001E1758">
        <w:rPr>
          <w:lang w:val="en-US"/>
        </w:rPr>
        <w:t xml:space="preserve"> and (where it impacts on work duties) their supervisor/</w:t>
      </w:r>
      <w:r>
        <w:rPr>
          <w:lang w:val="en-US"/>
        </w:rPr>
        <w:t xml:space="preserve"> </w:t>
      </w:r>
      <w:r w:rsidR="001E1758">
        <w:rPr>
          <w:lang w:val="en-US"/>
        </w:rPr>
        <w:t>manager.</w:t>
      </w:r>
    </w:p>
    <w:p w14:paraId="2049173A" w14:textId="0AC38C82" w:rsidR="001E1758" w:rsidRDefault="00312428" w:rsidP="002F49CE">
      <w:pPr>
        <w:pStyle w:val="ListParagraph"/>
        <w:numPr>
          <w:ilvl w:val="0"/>
          <w:numId w:val="11"/>
        </w:numPr>
        <w:jc w:val="both"/>
        <w:rPr>
          <w:lang w:val="en-US"/>
        </w:rPr>
      </w:pPr>
      <w:r>
        <w:rPr>
          <w:lang w:val="en-US"/>
        </w:rPr>
        <w:lastRenderedPageBreak/>
        <w:t>i</w:t>
      </w:r>
      <w:r w:rsidR="001E1758" w:rsidRPr="009E57BC">
        <w:rPr>
          <w:lang w:val="en-US"/>
        </w:rPr>
        <w:t>mmediately inform</w:t>
      </w:r>
      <w:r w:rsidR="001E1758">
        <w:rPr>
          <w:lang w:val="en-US"/>
        </w:rPr>
        <w:t>ing</w:t>
      </w:r>
      <w:r w:rsidR="001E1758" w:rsidRPr="000D1BFC">
        <w:rPr>
          <w:lang w:val="en-US"/>
        </w:rPr>
        <w:t xml:space="preserve"> the supervisor/</w:t>
      </w:r>
      <w:r>
        <w:rPr>
          <w:lang w:val="en-US"/>
        </w:rPr>
        <w:t xml:space="preserve"> </w:t>
      </w:r>
      <w:r w:rsidR="001E1758" w:rsidRPr="000D1BFC">
        <w:rPr>
          <w:lang w:val="en-US"/>
        </w:rPr>
        <w:t xml:space="preserve">manager and </w:t>
      </w:r>
      <w:r w:rsidR="001E1758" w:rsidRPr="009E57BC">
        <w:rPr>
          <w:lang w:val="en-US"/>
        </w:rPr>
        <w:t xml:space="preserve">R@WC if unable to perform the tasks outlined in the </w:t>
      </w:r>
      <w:r w:rsidR="001E1758">
        <w:rPr>
          <w:lang w:val="en-US"/>
        </w:rPr>
        <w:t>R@W Plan</w:t>
      </w:r>
      <w:r w:rsidR="001E1758" w:rsidRPr="009E57BC">
        <w:rPr>
          <w:lang w:val="en-US"/>
        </w:rPr>
        <w:t xml:space="preserve"> or if unable to attend work for any reason</w:t>
      </w:r>
      <w:r w:rsidR="001E1758">
        <w:rPr>
          <w:lang w:val="en-US"/>
        </w:rPr>
        <w:t>.</w:t>
      </w:r>
    </w:p>
    <w:p w14:paraId="2F0CC458" w14:textId="49885302" w:rsidR="001E1758" w:rsidRDefault="00312428" w:rsidP="002F49CE">
      <w:pPr>
        <w:pStyle w:val="ListParagraph"/>
        <w:numPr>
          <w:ilvl w:val="0"/>
          <w:numId w:val="11"/>
        </w:numPr>
        <w:jc w:val="both"/>
        <w:rPr>
          <w:lang w:val="en-US"/>
        </w:rPr>
      </w:pPr>
      <w:r>
        <w:rPr>
          <w:lang w:val="en-US"/>
        </w:rPr>
        <w:t>a</w:t>
      </w:r>
      <w:r w:rsidR="001E1758" w:rsidRPr="009E57BC">
        <w:rPr>
          <w:lang w:val="en-US"/>
        </w:rPr>
        <w:t>ttend</w:t>
      </w:r>
      <w:r w:rsidR="001E1758">
        <w:rPr>
          <w:lang w:val="en-US"/>
        </w:rPr>
        <w:t>ing</w:t>
      </w:r>
      <w:r w:rsidR="001E1758" w:rsidRPr="000D1BFC">
        <w:rPr>
          <w:lang w:val="en-US"/>
        </w:rPr>
        <w:t xml:space="preserve"> all required treatments, arranging appointments outside work hours where possible or at the beginning or end of the shift. </w:t>
      </w:r>
    </w:p>
    <w:p w14:paraId="17D535A5" w14:textId="1BECC2FA" w:rsidR="001E1758" w:rsidRDefault="00312428" w:rsidP="002F49CE">
      <w:pPr>
        <w:pStyle w:val="ListParagraph"/>
        <w:numPr>
          <w:ilvl w:val="0"/>
          <w:numId w:val="11"/>
        </w:numPr>
        <w:jc w:val="both"/>
        <w:rPr>
          <w:lang w:val="en-US"/>
        </w:rPr>
      </w:pPr>
      <w:r>
        <w:rPr>
          <w:lang w:val="en-US"/>
        </w:rPr>
        <w:t>a</w:t>
      </w:r>
      <w:r w:rsidR="001E1758" w:rsidRPr="009E57BC">
        <w:rPr>
          <w:lang w:val="en-US"/>
        </w:rPr>
        <w:t>ttend</w:t>
      </w:r>
      <w:r w:rsidR="001E1758">
        <w:rPr>
          <w:lang w:val="en-US"/>
        </w:rPr>
        <w:t>ing</w:t>
      </w:r>
      <w:r w:rsidR="001E1758" w:rsidRPr="000D1BFC">
        <w:rPr>
          <w:lang w:val="en-US"/>
        </w:rPr>
        <w:t xml:space="preserve"> all appointments arranged by the </w:t>
      </w:r>
      <w:r w:rsidR="001E1758">
        <w:rPr>
          <w:lang w:val="en-US"/>
        </w:rPr>
        <w:t>TMF Claims Manager</w:t>
      </w:r>
      <w:r w:rsidR="001E1758" w:rsidRPr="000D1BFC">
        <w:rPr>
          <w:lang w:val="en-US"/>
        </w:rPr>
        <w:t xml:space="preserve"> to assist with the management of</w:t>
      </w:r>
      <w:r w:rsidR="001E1758" w:rsidRPr="009E57BC">
        <w:rPr>
          <w:lang w:val="en-US"/>
        </w:rPr>
        <w:t xml:space="preserve"> the claim and support the graduated return to the pre-injury role.</w:t>
      </w:r>
      <w:r w:rsidR="001E1758">
        <w:rPr>
          <w:lang w:val="en-US"/>
        </w:rPr>
        <w:t xml:space="preserve"> (Noting relevant </w:t>
      </w:r>
      <w:r>
        <w:rPr>
          <w:lang w:val="en-US"/>
        </w:rPr>
        <w:t>g</w:t>
      </w:r>
      <w:r w:rsidR="001E1758">
        <w:rPr>
          <w:lang w:val="en-US"/>
        </w:rPr>
        <w:t xml:space="preserve">uideline requirements for insurers on arranging appointments). </w:t>
      </w:r>
    </w:p>
    <w:p w14:paraId="6977ADF7" w14:textId="3456C491" w:rsidR="001E1758" w:rsidRPr="009E57BC" w:rsidRDefault="00312428" w:rsidP="002F49CE">
      <w:pPr>
        <w:pStyle w:val="ListParagraph"/>
        <w:numPr>
          <w:ilvl w:val="0"/>
          <w:numId w:val="11"/>
        </w:numPr>
        <w:jc w:val="both"/>
        <w:rPr>
          <w:lang w:val="en-US"/>
        </w:rPr>
      </w:pPr>
      <w:r>
        <w:rPr>
          <w:lang w:val="en-US"/>
        </w:rPr>
        <w:t>c</w:t>
      </w:r>
      <w:r w:rsidR="001E1758">
        <w:rPr>
          <w:lang w:val="en-US"/>
        </w:rPr>
        <w:t xml:space="preserve">ompleting Section 3 of each Certificate of Capacity – Employment Declaration. </w:t>
      </w:r>
    </w:p>
    <w:p w14:paraId="2F59D152" w14:textId="77777777" w:rsidR="001E1758" w:rsidRPr="0097309B" w:rsidRDefault="001E1758" w:rsidP="002F49CE">
      <w:pPr>
        <w:jc w:val="both"/>
        <w:rPr>
          <w:b/>
          <w:lang w:val="en-US"/>
        </w:rPr>
      </w:pPr>
      <w:r w:rsidRPr="0097309B">
        <w:rPr>
          <w:b/>
          <w:lang w:val="en-US"/>
        </w:rPr>
        <w:t>The worker must also tell the nominated treating doctor (NTD):</w:t>
      </w:r>
    </w:p>
    <w:p w14:paraId="23C0028B" w14:textId="1966D915" w:rsidR="001E1758" w:rsidRPr="0097309B" w:rsidRDefault="001E1758" w:rsidP="002F49CE">
      <w:pPr>
        <w:numPr>
          <w:ilvl w:val="0"/>
          <w:numId w:val="10"/>
        </w:numPr>
        <w:jc w:val="both"/>
        <w:rPr>
          <w:lang w:val="en-US"/>
        </w:rPr>
      </w:pPr>
      <w:r w:rsidRPr="0097309B">
        <w:rPr>
          <w:lang w:val="en-US"/>
        </w:rPr>
        <w:t>exactly how and when the injury or illness occurred and any previous related injuries/</w:t>
      </w:r>
      <w:r w:rsidR="00B522B9">
        <w:rPr>
          <w:lang w:val="en-US"/>
        </w:rPr>
        <w:t xml:space="preserve"> </w:t>
      </w:r>
      <w:r w:rsidRPr="0097309B">
        <w:rPr>
          <w:lang w:val="en-US"/>
        </w:rPr>
        <w:t xml:space="preserve">illnesses including any previous or current </w:t>
      </w:r>
      <w:proofErr w:type="gramStart"/>
      <w:r w:rsidRPr="0097309B">
        <w:rPr>
          <w:lang w:val="en-US"/>
        </w:rPr>
        <w:t>treatment</w:t>
      </w:r>
      <w:proofErr w:type="gramEnd"/>
    </w:p>
    <w:p w14:paraId="182E5A7A" w14:textId="07BF14F4" w:rsidR="001E1758" w:rsidRPr="0097309B" w:rsidRDefault="001E1758" w:rsidP="002F49CE">
      <w:pPr>
        <w:numPr>
          <w:ilvl w:val="0"/>
          <w:numId w:val="10"/>
        </w:numPr>
        <w:jc w:val="both"/>
        <w:rPr>
          <w:lang w:val="en-US"/>
        </w:rPr>
      </w:pPr>
      <w:r w:rsidRPr="0097309B">
        <w:rPr>
          <w:lang w:val="en-US"/>
        </w:rPr>
        <w:t>the type of duties and tasks normally performed at work, including days worked, hours and shift patterns</w:t>
      </w:r>
      <w:r w:rsidR="00312428">
        <w:rPr>
          <w:lang w:val="en-US"/>
        </w:rPr>
        <w:t>,</w:t>
      </w:r>
      <w:r w:rsidRPr="0097309B">
        <w:rPr>
          <w:lang w:val="en-US"/>
        </w:rPr>
        <w:t xml:space="preserve"> and</w:t>
      </w:r>
    </w:p>
    <w:p w14:paraId="4551B4D7" w14:textId="77777777" w:rsidR="001E1758" w:rsidRPr="0097309B" w:rsidRDefault="001E1758" w:rsidP="002F49CE">
      <w:pPr>
        <w:numPr>
          <w:ilvl w:val="0"/>
          <w:numId w:val="10"/>
        </w:numPr>
        <w:jc w:val="both"/>
        <w:rPr>
          <w:lang w:val="en-US"/>
        </w:rPr>
      </w:pPr>
      <w:r w:rsidRPr="0097309B">
        <w:rPr>
          <w:lang w:val="en-US"/>
        </w:rPr>
        <w:t xml:space="preserve">the name and contact details of the </w:t>
      </w:r>
      <w:r>
        <w:rPr>
          <w:lang w:val="en-US"/>
        </w:rPr>
        <w:t>R@WC</w:t>
      </w:r>
      <w:r w:rsidRPr="0097309B">
        <w:rPr>
          <w:lang w:val="en-US"/>
        </w:rPr>
        <w:t xml:space="preserve"> and claim number (when obtained).</w:t>
      </w:r>
    </w:p>
    <w:p w14:paraId="1BBCE1CE" w14:textId="35E17667" w:rsidR="001E1758" w:rsidRDefault="001E1758" w:rsidP="001E1758">
      <w:pPr>
        <w:pStyle w:val="Heading3"/>
      </w:pPr>
      <w:bookmarkStart w:id="52" w:name="_Toc163486200"/>
      <w:r>
        <w:t>Supervisor/ manager</w:t>
      </w:r>
      <w:bookmarkEnd w:id="52"/>
    </w:p>
    <w:p w14:paraId="4E87146F" w14:textId="77777777" w:rsidR="00EB0777" w:rsidRPr="007073AE" w:rsidRDefault="00EB0777" w:rsidP="00EB0777">
      <w:pPr>
        <w:pStyle w:val="CommentText"/>
        <w:jc w:val="both"/>
        <w:rPr>
          <w:sz w:val="24"/>
          <w:szCs w:val="24"/>
          <w:lang w:val="en-US"/>
        </w:rPr>
      </w:pPr>
      <w:r w:rsidRPr="007073AE">
        <w:rPr>
          <w:sz w:val="24"/>
          <w:szCs w:val="24"/>
          <w:lang w:val="en-US"/>
        </w:rPr>
        <w:t xml:space="preserve">The supervisor/ manager must support the worker in their recovery/ return to work, including the identification of suitable duties when required. They must also ensure the incident is entered into </w:t>
      </w:r>
      <w:proofErr w:type="spellStart"/>
      <w:r w:rsidRPr="007073AE">
        <w:rPr>
          <w:sz w:val="24"/>
          <w:szCs w:val="24"/>
          <w:lang w:val="en-US"/>
        </w:rPr>
        <w:t>ims</w:t>
      </w:r>
      <w:proofErr w:type="spellEnd"/>
      <w:r w:rsidRPr="007073AE">
        <w:rPr>
          <w:sz w:val="24"/>
          <w:szCs w:val="24"/>
          <w:lang w:val="en-US"/>
        </w:rPr>
        <w:t xml:space="preserve">+, is investigated and preventative actions are implemented (see </w:t>
      </w:r>
      <w:r w:rsidRPr="007073AE">
        <w:rPr>
          <w:sz w:val="24"/>
          <w:szCs w:val="24"/>
        </w:rPr>
        <w:t>NSW Health Policy Directive Work Health and Safety: Better Practice Procedures (</w:t>
      </w:r>
      <w:hyperlink r:id="rId30" w:history="1">
        <w:r w:rsidRPr="007073AE">
          <w:rPr>
            <w:rStyle w:val="Hyperlink"/>
            <w:sz w:val="24"/>
            <w:szCs w:val="24"/>
          </w:rPr>
          <w:t>PD2018_013</w:t>
        </w:r>
      </w:hyperlink>
      <w:r w:rsidRPr="007073AE">
        <w:rPr>
          <w:sz w:val="24"/>
          <w:szCs w:val="24"/>
        </w:rPr>
        <w:t xml:space="preserve">) and NSW Health Policy Directive </w:t>
      </w:r>
      <w:r w:rsidRPr="007073AE">
        <w:rPr>
          <w:i/>
          <w:iCs/>
          <w:sz w:val="24"/>
          <w:szCs w:val="24"/>
        </w:rPr>
        <w:t>Incident Management</w:t>
      </w:r>
      <w:r w:rsidRPr="007073AE">
        <w:rPr>
          <w:sz w:val="24"/>
          <w:szCs w:val="24"/>
        </w:rPr>
        <w:t xml:space="preserve"> (</w:t>
      </w:r>
      <w:hyperlink r:id="rId31" w:history="1">
        <w:r w:rsidRPr="007073AE">
          <w:rPr>
            <w:rStyle w:val="Hyperlink"/>
            <w:sz w:val="24"/>
            <w:szCs w:val="24"/>
          </w:rPr>
          <w:t>PD2020_047</w:t>
        </w:r>
      </w:hyperlink>
      <w:r w:rsidRPr="007073AE">
        <w:rPr>
          <w:sz w:val="24"/>
          <w:szCs w:val="24"/>
        </w:rPr>
        <w:t>)</w:t>
      </w:r>
      <w:r w:rsidRPr="007073AE">
        <w:rPr>
          <w:sz w:val="24"/>
          <w:szCs w:val="24"/>
          <w:lang w:val="en-US"/>
        </w:rPr>
        <w:t xml:space="preserve"> policies for detail). </w:t>
      </w:r>
    </w:p>
    <w:p w14:paraId="2F27C602" w14:textId="77777777" w:rsidR="00EB0777" w:rsidRPr="007073AE" w:rsidRDefault="00EB0777" w:rsidP="00EB0777">
      <w:pPr>
        <w:spacing w:before="0" w:after="160" w:line="259" w:lineRule="auto"/>
        <w:jc w:val="both"/>
      </w:pPr>
      <w:r w:rsidRPr="007073AE">
        <w:t>The principal responsibility rests with the direct line supervisor/ manager to monitor and support the worker in the workplace whilst on a R@W Plan, with support, guidance and advice provided by the R@WC.</w:t>
      </w:r>
    </w:p>
    <w:p w14:paraId="23E412D8" w14:textId="77777777" w:rsidR="00EB0777" w:rsidRPr="00DE3F81" w:rsidRDefault="00EB0777" w:rsidP="00EB0777">
      <w:pPr>
        <w:spacing w:before="0" w:after="160" w:line="259" w:lineRule="auto"/>
        <w:jc w:val="both"/>
        <w:rPr>
          <w:lang w:val="en-US"/>
        </w:rPr>
      </w:pPr>
      <w:r>
        <w:rPr>
          <w:lang w:val="en-US"/>
        </w:rPr>
        <w:t>Supervisors/ managers must also:</w:t>
      </w:r>
    </w:p>
    <w:p w14:paraId="7FB3B352" w14:textId="77777777" w:rsidR="00EB0777" w:rsidRDefault="00EB0777" w:rsidP="00EB0777">
      <w:pPr>
        <w:pStyle w:val="ListParagraph"/>
        <w:numPr>
          <w:ilvl w:val="0"/>
          <w:numId w:val="12"/>
        </w:numPr>
        <w:spacing w:before="0" w:after="160" w:line="259" w:lineRule="auto"/>
        <w:jc w:val="both"/>
        <w:rPr>
          <w:lang w:val="en-US"/>
        </w:rPr>
      </w:pPr>
      <w:r>
        <w:rPr>
          <w:lang w:val="en-US"/>
        </w:rPr>
        <w:t>e</w:t>
      </w:r>
      <w:r w:rsidRPr="003A6818">
        <w:rPr>
          <w:lang w:val="en-US"/>
        </w:rPr>
        <w:t>nsure any notifiable incident is immediately reported to senior</w:t>
      </w:r>
      <w:r w:rsidRPr="008530E1">
        <w:rPr>
          <w:lang w:val="en-US"/>
        </w:rPr>
        <w:t xml:space="preserve"> management/</w:t>
      </w:r>
      <w:r>
        <w:rPr>
          <w:lang w:val="en-US"/>
        </w:rPr>
        <w:t xml:space="preserve"> </w:t>
      </w:r>
      <w:r w:rsidRPr="008530E1">
        <w:rPr>
          <w:lang w:val="en-US"/>
        </w:rPr>
        <w:t xml:space="preserve">WHS unit so that it can be reported </w:t>
      </w:r>
      <w:r w:rsidRPr="003A6818">
        <w:rPr>
          <w:lang w:val="en-US"/>
        </w:rPr>
        <w:t>to SafeWork NSW within the legislated timeframes</w:t>
      </w:r>
      <w:r w:rsidRPr="008B7B00">
        <w:rPr>
          <w:lang w:val="en-US"/>
        </w:rPr>
        <w:t xml:space="preserve"> (see </w:t>
      </w:r>
      <w:r>
        <w:rPr>
          <w:lang w:val="en-US"/>
        </w:rPr>
        <w:t xml:space="preserve">Section </w:t>
      </w:r>
      <w:r w:rsidRPr="008B7B00">
        <w:rPr>
          <w:lang w:val="en-US"/>
        </w:rPr>
        <w:t>2.1 f</w:t>
      </w:r>
      <w:r w:rsidRPr="008530E1">
        <w:rPr>
          <w:lang w:val="en-US"/>
        </w:rPr>
        <w:t xml:space="preserve">or detail). </w:t>
      </w:r>
    </w:p>
    <w:p w14:paraId="2BF33C3D" w14:textId="77777777" w:rsidR="00EB0777" w:rsidRPr="008B7B00" w:rsidRDefault="00EB0777" w:rsidP="00EB0777">
      <w:pPr>
        <w:pStyle w:val="ListParagraph"/>
        <w:numPr>
          <w:ilvl w:val="0"/>
          <w:numId w:val="13"/>
        </w:numPr>
        <w:spacing w:before="0" w:after="160" w:line="259" w:lineRule="auto"/>
        <w:jc w:val="both"/>
        <w:rPr>
          <w:lang w:val="en-US"/>
        </w:rPr>
      </w:pPr>
      <w:r>
        <w:rPr>
          <w:lang w:val="en-US"/>
        </w:rPr>
        <w:t>e</w:t>
      </w:r>
      <w:r w:rsidRPr="008530E1">
        <w:rPr>
          <w:lang w:val="en-US"/>
        </w:rPr>
        <w:t>nsure a documented induction into the work/</w:t>
      </w:r>
      <w:r>
        <w:rPr>
          <w:lang w:val="en-US"/>
        </w:rPr>
        <w:t xml:space="preserve"> </w:t>
      </w:r>
      <w:r w:rsidRPr="008530E1">
        <w:rPr>
          <w:lang w:val="en-US"/>
        </w:rPr>
        <w:t>workplace is completed for an employee commencing duties in a position/</w:t>
      </w:r>
      <w:r>
        <w:rPr>
          <w:lang w:val="en-US"/>
        </w:rPr>
        <w:t xml:space="preserve"> </w:t>
      </w:r>
      <w:r w:rsidRPr="008530E1">
        <w:rPr>
          <w:lang w:val="en-US"/>
        </w:rPr>
        <w:t xml:space="preserve">unit other than their substantive role. </w:t>
      </w:r>
    </w:p>
    <w:p w14:paraId="2D5AB5EB" w14:textId="77777777" w:rsidR="00EB0777" w:rsidRPr="003A6818" w:rsidRDefault="00EB0777" w:rsidP="00EB0777">
      <w:pPr>
        <w:pStyle w:val="ListParagraph"/>
        <w:numPr>
          <w:ilvl w:val="0"/>
          <w:numId w:val="12"/>
        </w:numPr>
        <w:spacing w:before="0" w:after="160" w:line="259" w:lineRule="auto"/>
        <w:jc w:val="both"/>
        <w:rPr>
          <w:lang w:val="en-US"/>
        </w:rPr>
      </w:pPr>
      <w:r>
        <w:rPr>
          <w:lang w:val="en-US"/>
        </w:rPr>
        <w:t>r</w:t>
      </w:r>
      <w:r w:rsidRPr="008530E1">
        <w:rPr>
          <w:lang w:val="en-US"/>
        </w:rPr>
        <w:t xml:space="preserve">eturn all signed </w:t>
      </w:r>
      <w:r>
        <w:rPr>
          <w:lang w:val="en-US"/>
        </w:rPr>
        <w:t>R@W P</w:t>
      </w:r>
      <w:r w:rsidRPr="008530E1">
        <w:rPr>
          <w:lang w:val="en-US"/>
        </w:rPr>
        <w:t xml:space="preserve">lans to the R@WC within required timeframes. </w:t>
      </w:r>
    </w:p>
    <w:p w14:paraId="0C01D656" w14:textId="77777777" w:rsidR="00EB0777" w:rsidRDefault="00EB0777" w:rsidP="00EB0777">
      <w:pPr>
        <w:pStyle w:val="ListParagraph"/>
        <w:numPr>
          <w:ilvl w:val="0"/>
          <w:numId w:val="12"/>
        </w:numPr>
        <w:spacing w:before="0" w:after="160" w:line="259" w:lineRule="auto"/>
        <w:jc w:val="both"/>
        <w:rPr>
          <w:lang w:val="en-US"/>
        </w:rPr>
      </w:pPr>
      <w:r>
        <w:rPr>
          <w:lang w:val="en-US"/>
        </w:rPr>
        <w:t>c</w:t>
      </w:r>
      <w:r w:rsidRPr="003A6818">
        <w:rPr>
          <w:lang w:val="en-US"/>
        </w:rPr>
        <w:t xml:space="preserve">ontact the </w:t>
      </w:r>
      <w:r w:rsidRPr="008530E1">
        <w:rPr>
          <w:lang w:val="en-US"/>
        </w:rPr>
        <w:t xml:space="preserve">R@WC in relation to any concerns about the R@W </w:t>
      </w:r>
      <w:r>
        <w:rPr>
          <w:lang w:val="en-US"/>
        </w:rPr>
        <w:t>P</w:t>
      </w:r>
      <w:r w:rsidRPr="008530E1">
        <w:rPr>
          <w:lang w:val="en-US"/>
        </w:rPr>
        <w:t xml:space="preserve">lan or about their own ability to assist the worker in the recover at work process. </w:t>
      </w:r>
    </w:p>
    <w:p w14:paraId="3D884C2D" w14:textId="77777777" w:rsidR="00EB0777" w:rsidRPr="003A6818" w:rsidRDefault="00EB0777" w:rsidP="00EB0777">
      <w:pPr>
        <w:pStyle w:val="ListParagraph"/>
        <w:numPr>
          <w:ilvl w:val="0"/>
          <w:numId w:val="12"/>
        </w:numPr>
        <w:spacing w:before="0" w:after="160" w:line="259" w:lineRule="auto"/>
        <w:jc w:val="both"/>
        <w:rPr>
          <w:lang w:val="en-US"/>
        </w:rPr>
      </w:pPr>
      <w:r>
        <w:rPr>
          <w:lang w:val="en-US"/>
        </w:rPr>
        <w:t xml:space="preserve">ensure the worker is not asked to perform duties outside of their certified capacity. </w:t>
      </w:r>
    </w:p>
    <w:p w14:paraId="30DF3743" w14:textId="77777777" w:rsidR="00EB0777" w:rsidRPr="00E14E3E" w:rsidRDefault="00EB0777" w:rsidP="00EB0777">
      <w:pPr>
        <w:pStyle w:val="ListParagraph"/>
        <w:numPr>
          <w:ilvl w:val="0"/>
          <w:numId w:val="12"/>
        </w:numPr>
        <w:spacing w:before="0" w:after="160" w:line="259" w:lineRule="auto"/>
        <w:jc w:val="both"/>
        <w:rPr>
          <w:lang w:val="en-US"/>
        </w:rPr>
      </w:pPr>
      <w:r>
        <w:rPr>
          <w:lang w:val="en-US"/>
        </w:rPr>
        <w:t>r</w:t>
      </w:r>
      <w:r w:rsidRPr="003A6818">
        <w:rPr>
          <w:lang w:val="en-US"/>
        </w:rPr>
        <w:t>emain in contact with the worker as agreed in the</w:t>
      </w:r>
      <w:r>
        <w:rPr>
          <w:lang w:val="en-US"/>
        </w:rPr>
        <w:t xml:space="preserve"> R@W</w:t>
      </w:r>
      <w:r w:rsidRPr="00E14E3E">
        <w:rPr>
          <w:lang w:val="en-US"/>
        </w:rPr>
        <w:t xml:space="preserve"> Plan.</w:t>
      </w:r>
    </w:p>
    <w:p w14:paraId="7E57C1CE" w14:textId="77777777" w:rsidR="00EB0777" w:rsidRPr="003A6818" w:rsidRDefault="00EB0777" w:rsidP="00EB0777">
      <w:pPr>
        <w:pStyle w:val="ListParagraph"/>
        <w:numPr>
          <w:ilvl w:val="0"/>
          <w:numId w:val="12"/>
        </w:numPr>
        <w:spacing w:before="0" w:after="160" w:line="259" w:lineRule="auto"/>
        <w:jc w:val="both"/>
        <w:rPr>
          <w:lang w:val="en-US"/>
        </w:rPr>
      </w:pPr>
      <w:r>
        <w:rPr>
          <w:lang w:val="en-US"/>
        </w:rPr>
        <w:t>a</w:t>
      </w:r>
      <w:r w:rsidRPr="003A6818">
        <w:rPr>
          <w:lang w:val="en-US"/>
        </w:rPr>
        <w:t xml:space="preserve">ttend case conferences as requested by the </w:t>
      </w:r>
      <w:r w:rsidRPr="008530E1">
        <w:rPr>
          <w:lang w:val="en-US"/>
        </w:rPr>
        <w:t xml:space="preserve">R@WC to address any identified barriers with the </w:t>
      </w:r>
      <w:r>
        <w:rPr>
          <w:lang w:val="en-US"/>
        </w:rPr>
        <w:t>R@W Plan.</w:t>
      </w:r>
    </w:p>
    <w:p w14:paraId="07B2EC15" w14:textId="77777777" w:rsidR="00EB0777" w:rsidRDefault="00EB0777" w:rsidP="00EB0777">
      <w:pPr>
        <w:pStyle w:val="ListParagraph"/>
        <w:numPr>
          <w:ilvl w:val="0"/>
          <w:numId w:val="12"/>
        </w:numPr>
        <w:spacing w:before="0" w:after="160" w:line="259" w:lineRule="auto"/>
        <w:jc w:val="both"/>
        <w:rPr>
          <w:lang w:val="en-US"/>
        </w:rPr>
      </w:pPr>
      <w:r>
        <w:rPr>
          <w:lang w:val="en-US"/>
        </w:rPr>
        <w:lastRenderedPageBreak/>
        <w:t>f</w:t>
      </w:r>
      <w:r w:rsidRPr="003A6818">
        <w:rPr>
          <w:lang w:val="en-US"/>
        </w:rPr>
        <w:t xml:space="preserve">orward each new certificate of capacity to the </w:t>
      </w:r>
      <w:r w:rsidRPr="008530E1">
        <w:rPr>
          <w:lang w:val="en-US"/>
        </w:rPr>
        <w:t>R@WC within 24</w:t>
      </w:r>
      <w:r>
        <w:rPr>
          <w:lang w:val="en-US"/>
        </w:rPr>
        <w:t>-</w:t>
      </w:r>
      <w:r w:rsidRPr="008530E1">
        <w:rPr>
          <w:lang w:val="en-US"/>
        </w:rPr>
        <w:t>hours of receipt.</w:t>
      </w:r>
    </w:p>
    <w:p w14:paraId="761798FF" w14:textId="77777777" w:rsidR="00EB0777" w:rsidRPr="00F67680" w:rsidRDefault="00EB0777" w:rsidP="00EB0777">
      <w:pPr>
        <w:pStyle w:val="ListParagraph"/>
        <w:numPr>
          <w:ilvl w:val="0"/>
          <w:numId w:val="12"/>
        </w:numPr>
        <w:spacing w:before="0" w:after="160" w:line="259" w:lineRule="auto"/>
        <w:jc w:val="both"/>
        <w:rPr>
          <w:lang w:val="en-US"/>
        </w:rPr>
      </w:pPr>
      <w:r>
        <w:rPr>
          <w:lang w:val="en-US"/>
        </w:rPr>
        <w:t xml:space="preserve">maintain usual rostering systems and practices including </w:t>
      </w:r>
      <w:proofErr w:type="spellStart"/>
      <w:r>
        <w:rPr>
          <w:lang w:val="en-US"/>
        </w:rPr>
        <w:t>HealthRoster</w:t>
      </w:r>
      <w:proofErr w:type="spellEnd"/>
      <w:r>
        <w:rPr>
          <w:lang w:val="en-US"/>
        </w:rPr>
        <w:t xml:space="preserve"> entries. </w:t>
      </w:r>
    </w:p>
    <w:p w14:paraId="5C20A3F5" w14:textId="1AC05D97" w:rsidR="001E1758" w:rsidRPr="001E1758" w:rsidRDefault="001E1758" w:rsidP="001E1758">
      <w:pPr>
        <w:pStyle w:val="Heading3"/>
      </w:pPr>
      <w:bookmarkStart w:id="53" w:name="_Toc163486201"/>
      <w:r w:rsidRPr="001E1758">
        <w:t>Recover at Work Coordinator</w:t>
      </w:r>
      <w:bookmarkEnd w:id="53"/>
    </w:p>
    <w:p w14:paraId="63590473" w14:textId="310E323B" w:rsidR="001E1758" w:rsidRDefault="001E1758" w:rsidP="002F49CE">
      <w:pPr>
        <w:jc w:val="both"/>
        <w:rPr>
          <w:lang w:val="en-US"/>
        </w:rPr>
      </w:pPr>
      <w:r w:rsidRPr="00152F05">
        <w:rPr>
          <w:color w:val="8EAADB" w:themeColor="accent1" w:themeTint="99"/>
          <w:lang w:val="en-US"/>
        </w:rPr>
        <w:t xml:space="preserve">[xxx insert agency xxx] </w:t>
      </w:r>
      <w:r>
        <w:rPr>
          <w:lang w:val="en-US"/>
        </w:rPr>
        <w:t xml:space="preserve">is committed to participating and cooperating in developing a R@W Plan for an injured worker through the R@WC. The R@WC details can be found </w:t>
      </w:r>
      <w:r w:rsidRPr="00352EAE">
        <w:rPr>
          <w:color w:val="8EAADB" w:themeColor="accent1" w:themeTint="99"/>
          <w:lang w:val="en-US"/>
        </w:rPr>
        <w:t>[xxx insert link here xxx]</w:t>
      </w:r>
    </w:p>
    <w:p w14:paraId="690CA962" w14:textId="5E29B30F" w:rsidR="001E1758" w:rsidRDefault="001E1758" w:rsidP="002F49CE">
      <w:pPr>
        <w:jc w:val="both"/>
        <w:rPr>
          <w:lang w:val="en-US"/>
        </w:rPr>
      </w:pPr>
      <w:r>
        <w:rPr>
          <w:lang w:val="en-US"/>
        </w:rPr>
        <w:t>The R@WC carries out the day</w:t>
      </w:r>
      <w:r w:rsidR="00DE3F81">
        <w:rPr>
          <w:lang w:val="en-US"/>
        </w:rPr>
        <w:t>-</w:t>
      </w:r>
      <w:r>
        <w:rPr>
          <w:lang w:val="en-US"/>
        </w:rPr>
        <w:t>to</w:t>
      </w:r>
      <w:r w:rsidR="00DE3F81">
        <w:rPr>
          <w:lang w:val="en-US"/>
        </w:rPr>
        <w:t>-</w:t>
      </w:r>
      <w:r>
        <w:rPr>
          <w:lang w:val="en-US"/>
        </w:rPr>
        <w:t xml:space="preserve">day duties of the R@W Program and is the link between the worker and their support team. The R@WC has the </w:t>
      </w:r>
      <w:r>
        <w:rPr>
          <w:color w:val="202020"/>
          <w:shd w:val="clear" w:color="auto" w:fill="FFFFFF"/>
        </w:rPr>
        <w:t>authority to represent and make decisions for the employer in relation to the functions specified below. The R@WC does not make decisions on claims liability or funding for treatment</w:t>
      </w:r>
      <w:r w:rsidR="00DE3F81">
        <w:rPr>
          <w:color w:val="202020"/>
          <w:shd w:val="clear" w:color="auto" w:fill="FFFFFF"/>
        </w:rPr>
        <w:t>,</w:t>
      </w:r>
      <w:r>
        <w:rPr>
          <w:color w:val="202020"/>
          <w:shd w:val="clear" w:color="auto" w:fill="FFFFFF"/>
        </w:rPr>
        <w:t xml:space="preserve"> this is the insurer’s responsibility.</w:t>
      </w:r>
      <w:r w:rsidR="00DE3F81">
        <w:rPr>
          <w:color w:val="202020"/>
          <w:shd w:val="clear" w:color="auto" w:fill="FFFFFF"/>
        </w:rPr>
        <w:t xml:space="preserve"> </w:t>
      </w:r>
      <w:r>
        <w:rPr>
          <w:color w:val="202020"/>
          <w:shd w:val="clear" w:color="auto" w:fill="FFFFFF"/>
        </w:rPr>
        <w:t>Duties of the R@WC include:</w:t>
      </w:r>
    </w:p>
    <w:p w14:paraId="25CB0D3D"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Compiling the initial notification information</w:t>
      </w:r>
      <w:r>
        <w:rPr>
          <w:rFonts w:eastAsia="Times New Roman"/>
          <w:color w:val="202020"/>
          <w:lang w:eastAsia="en-AU"/>
        </w:rPr>
        <w:t>.</w:t>
      </w:r>
    </w:p>
    <w:p w14:paraId="79C7A191" w14:textId="77777777" w:rsidR="001E1758"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Coordinating the worker’s recovery at work, including identifying suitable work opportunities</w:t>
      </w:r>
      <w:r>
        <w:rPr>
          <w:rFonts w:eastAsia="Times New Roman"/>
          <w:color w:val="202020"/>
          <w:lang w:eastAsia="en-AU"/>
        </w:rPr>
        <w:t>.</w:t>
      </w:r>
    </w:p>
    <w:p w14:paraId="3CF75970" w14:textId="77777777" w:rsidR="00DE3F81" w:rsidRDefault="001E1758" w:rsidP="002F49CE">
      <w:pPr>
        <w:numPr>
          <w:ilvl w:val="0"/>
          <w:numId w:val="14"/>
        </w:numPr>
        <w:shd w:val="clear" w:color="auto" w:fill="FFFFFF"/>
        <w:ind w:left="714" w:hanging="357"/>
        <w:jc w:val="both"/>
        <w:rPr>
          <w:rFonts w:eastAsia="Times New Roman"/>
          <w:color w:val="202020"/>
          <w:lang w:eastAsia="en-AU"/>
        </w:rPr>
      </w:pPr>
      <w:r w:rsidRPr="00844A04">
        <w:rPr>
          <w:rFonts w:eastAsia="Times New Roman"/>
          <w:color w:val="202020"/>
          <w:lang w:eastAsia="en-AU"/>
        </w:rPr>
        <w:t>Liaising with all key stakeholders</w:t>
      </w:r>
      <w:r>
        <w:rPr>
          <w:rFonts w:eastAsia="Times New Roman"/>
          <w:color w:val="202020"/>
          <w:lang w:eastAsia="en-AU"/>
        </w:rPr>
        <w:t>, both internal and external. Including but not limited to</w:t>
      </w:r>
      <w:r w:rsidR="00DE3F81">
        <w:rPr>
          <w:rFonts w:eastAsia="Times New Roman"/>
          <w:color w:val="202020"/>
          <w:lang w:eastAsia="en-AU"/>
        </w:rPr>
        <w:t>:</w:t>
      </w:r>
    </w:p>
    <w:p w14:paraId="00ED8828"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the injured worker</w:t>
      </w:r>
    </w:p>
    <w:p w14:paraId="234BED48"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the supervisor/</w:t>
      </w:r>
      <w:r w:rsidR="00DE3F81">
        <w:rPr>
          <w:rFonts w:eastAsia="Times New Roman"/>
          <w:color w:val="202020"/>
          <w:lang w:eastAsia="en-AU"/>
        </w:rPr>
        <w:t xml:space="preserve"> </w:t>
      </w:r>
      <w:r>
        <w:rPr>
          <w:rFonts w:eastAsia="Times New Roman"/>
          <w:color w:val="202020"/>
          <w:lang w:eastAsia="en-AU"/>
        </w:rPr>
        <w:t>manager</w:t>
      </w:r>
    </w:p>
    <w:p w14:paraId="0A97545B"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the NTD</w:t>
      </w:r>
    </w:p>
    <w:p w14:paraId="6A631AFA"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insurer</w:t>
      </w:r>
    </w:p>
    <w:p w14:paraId="03AD2FD2"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treatment providers</w:t>
      </w:r>
    </w:p>
    <w:p w14:paraId="5F25E9B4"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union</w:t>
      </w:r>
      <w:r w:rsidR="00DE3F81">
        <w:rPr>
          <w:rFonts w:eastAsia="Times New Roman"/>
          <w:color w:val="202020"/>
          <w:lang w:eastAsia="en-AU"/>
        </w:rPr>
        <w:t>,</w:t>
      </w:r>
      <w:r>
        <w:rPr>
          <w:rFonts w:eastAsia="Times New Roman"/>
          <w:color w:val="202020"/>
          <w:lang w:eastAsia="en-AU"/>
        </w:rPr>
        <w:t xml:space="preserve"> and </w:t>
      </w:r>
    </w:p>
    <w:p w14:paraId="7A8E31A8" w14:textId="187F1A70" w:rsidR="001E1758" w:rsidRPr="00844A04"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 xml:space="preserve">workplace rehabilitation provider. </w:t>
      </w:r>
    </w:p>
    <w:p w14:paraId="3C13EF25"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 xml:space="preserve">Preparing, </w:t>
      </w:r>
      <w:r>
        <w:rPr>
          <w:rFonts w:eastAsia="Times New Roman"/>
          <w:color w:val="202020"/>
          <w:lang w:eastAsia="en-AU"/>
        </w:rPr>
        <w:t xml:space="preserve">implementing, </w:t>
      </w:r>
      <w:proofErr w:type="gramStart"/>
      <w:r w:rsidRPr="006100F4">
        <w:rPr>
          <w:rFonts w:eastAsia="Times New Roman"/>
          <w:color w:val="202020"/>
          <w:lang w:eastAsia="en-AU"/>
        </w:rPr>
        <w:t>monitoring</w:t>
      </w:r>
      <w:proofErr w:type="gramEnd"/>
      <w:r w:rsidRPr="006100F4">
        <w:rPr>
          <w:rFonts w:eastAsia="Times New Roman"/>
          <w:color w:val="202020"/>
          <w:lang w:eastAsia="en-AU"/>
        </w:rPr>
        <w:t xml:space="preserve"> and reviewing a </w:t>
      </w:r>
      <w:r>
        <w:rPr>
          <w:rFonts w:eastAsia="Times New Roman"/>
          <w:color w:val="202020"/>
          <w:lang w:eastAsia="en-AU"/>
        </w:rPr>
        <w:t>R@W</w:t>
      </w:r>
      <w:r w:rsidRPr="006100F4">
        <w:rPr>
          <w:rFonts w:eastAsia="Times New Roman"/>
          <w:color w:val="202020"/>
          <w:lang w:eastAsia="en-AU"/>
        </w:rPr>
        <w:t xml:space="preserve"> </w:t>
      </w:r>
      <w:r>
        <w:rPr>
          <w:rFonts w:eastAsia="Times New Roman"/>
          <w:color w:val="202020"/>
          <w:lang w:eastAsia="en-AU"/>
        </w:rPr>
        <w:t>P</w:t>
      </w:r>
      <w:r w:rsidRPr="006100F4">
        <w:rPr>
          <w:rFonts w:eastAsia="Times New Roman"/>
          <w:color w:val="202020"/>
          <w:lang w:eastAsia="en-AU"/>
        </w:rPr>
        <w:t>lan (in consultation with key parties)</w:t>
      </w:r>
      <w:r>
        <w:rPr>
          <w:rFonts w:eastAsia="Times New Roman"/>
          <w:color w:val="202020"/>
          <w:lang w:eastAsia="en-AU"/>
        </w:rPr>
        <w:t>,</w:t>
      </w:r>
      <w:r w:rsidRPr="006100F4">
        <w:rPr>
          <w:rFonts w:eastAsia="Times New Roman"/>
          <w:color w:val="202020"/>
          <w:lang w:eastAsia="en-AU"/>
        </w:rPr>
        <w:t xml:space="preserve"> that documents the worker’s capacity and the duties available</w:t>
      </w:r>
      <w:r>
        <w:rPr>
          <w:rFonts w:eastAsia="Times New Roman"/>
          <w:color w:val="202020"/>
          <w:lang w:eastAsia="en-AU"/>
        </w:rPr>
        <w:t>.</w:t>
      </w:r>
    </w:p>
    <w:p w14:paraId="63CA34AF"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 xml:space="preserve">Supporting the redeployment of workers (internally or externally) into suitable </w:t>
      </w:r>
      <w:proofErr w:type="gramStart"/>
      <w:r w:rsidRPr="006100F4">
        <w:rPr>
          <w:rFonts w:eastAsia="Times New Roman"/>
          <w:color w:val="202020"/>
          <w:lang w:eastAsia="en-AU"/>
        </w:rPr>
        <w:t>work</w:t>
      </w:r>
      <w:r>
        <w:rPr>
          <w:rFonts w:eastAsia="Times New Roman"/>
          <w:color w:val="202020"/>
          <w:lang w:eastAsia="en-AU"/>
        </w:rPr>
        <w:t>,</w:t>
      </w:r>
      <w:r w:rsidRPr="006100F4">
        <w:rPr>
          <w:rFonts w:eastAsia="Times New Roman"/>
          <w:color w:val="202020"/>
          <w:lang w:eastAsia="en-AU"/>
        </w:rPr>
        <w:t xml:space="preserve"> when</w:t>
      </w:r>
      <w:proofErr w:type="gramEnd"/>
      <w:r w:rsidRPr="006100F4">
        <w:rPr>
          <w:rFonts w:eastAsia="Times New Roman"/>
          <w:color w:val="202020"/>
          <w:lang w:eastAsia="en-AU"/>
        </w:rPr>
        <w:t xml:space="preserve"> they cannot return to their pre-injury duties</w:t>
      </w:r>
      <w:r>
        <w:rPr>
          <w:rFonts w:eastAsia="Times New Roman"/>
          <w:color w:val="202020"/>
          <w:lang w:eastAsia="en-AU"/>
        </w:rPr>
        <w:t>.</w:t>
      </w:r>
    </w:p>
    <w:p w14:paraId="5F53FA09"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Keeping injury and recover at work statistics</w:t>
      </w:r>
      <w:r>
        <w:rPr>
          <w:rFonts w:eastAsia="Times New Roman"/>
          <w:color w:val="202020"/>
          <w:lang w:eastAsia="en-AU"/>
        </w:rPr>
        <w:t>.</w:t>
      </w:r>
    </w:p>
    <w:p w14:paraId="33AC0AA8"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Keeping confidential case notes and records in line with laws and guidelines</w:t>
      </w:r>
      <w:r>
        <w:rPr>
          <w:rFonts w:eastAsia="Times New Roman"/>
          <w:color w:val="202020"/>
          <w:lang w:eastAsia="en-AU"/>
        </w:rPr>
        <w:t>.</w:t>
      </w:r>
    </w:p>
    <w:p w14:paraId="6A218B45"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Promoting the health benefits of good work to the workforce</w:t>
      </w:r>
      <w:r>
        <w:rPr>
          <w:rFonts w:eastAsia="Times New Roman"/>
          <w:color w:val="202020"/>
          <w:lang w:eastAsia="en-AU"/>
        </w:rPr>
        <w:t>.</w:t>
      </w:r>
    </w:p>
    <w:p w14:paraId="23E8D7C5" w14:textId="77777777" w:rsidR="001E1758" w:rsidRPr="006100F4" w:rsidRDefault="001E1758" w:rsidP="002F49CE">
      <w:pPr>
        <w:numPr>
          <w:ilvl w:val="0"/>
          <w:numId w:val="14"/>
        </w:numPr>
        <w:shd w:val="clear" w:color="auto" w:fill="FFFFFF"/>
        <w:ind w:left="714" w:hanging="357"/>
        <w:jc w:val="both"/>
        <w:rPr>
          <w:rFonts w:eastAsia="Times New Roman"/>
          <w:color w:val="202020"/>
          <w:lang w:eastAsia="en-AU"/>
        </w:rPr>
      </w:pPr>
      <w:r w:rsidRPr="006100F4">
        <w:rPr>
          <w:rFonts w:eastAsia="Times New Roman"/>
          <w:color w:val="202020"/>
          <w:lang w:eastAsia="en-AU"/>
        </w:rPr>
        <w:t>Contribut</w:t>
      </w:r>
      <w:r>
        <w:rPr>
          <w:rFonts w:eastAsia="Times New Roman"/>
          <w:color w:val="202020"/>
          <w:lang w:eastAsia="en-AU"/>
        </w:rPr>
        <w:t>ing</w:t>
      </w:r>
      <w:r w:rsidRPr="006100F4">
        <w:rPr>
          <w:rFonts w:eastAsia="Times New Roman"/>
          <w:color w:val="202020"/>
          <w:lang w:eastAsia="en-AU"/>
        </w:rPr>
        <w:t xml:space="preserve"> to the improvement of relevant policies and systems</w:t>
      </w:r>
      <w:r>
        <w:rPr>
          <w:rFonts w:eastAsia="Times New Roman"/>
          <w:color w:val="202020"/>
          <w:lang w:eastAsia="en-AU"/>
        </w:rPr>
        <w:t>.</w:t>
      </w:r>
    </w:p>
    <w:p w14:paraId="36AA6427" w14:textId="73818D27" w:rsidR="001E1758" w:rsidRDefault="001E1758" w:rsidP="002F49CE">
      <w:pPr>
        <w:pStyle w:val="ListParagraph"/>
        <w:numPr>
          <w:ilvl w:val="0"/>
          <w:numId w:val="14"/>
        </w:numPr>
        <w:ind w:left="714" w:hanging="357"/>
        <w:jc w:val="both"/>
      </w:pPr>
      <w:r>
        <w:rPr>
          <w:lang w:val="en-US"/>
        </w:rPr>
        <w:t>Providing</w:t>
      </w:r>
      <w:r>
        <w:t xml:space="preserve"> the worker with the</w:t>
      </w:r>
      <w:r w:rsidR="00DE3F81">
        <w:t xml:space="preserve"> SIRA</w:t>
      </w:r>
      <w:r>
        <w:t xml:space="preserve"> </w:t>
      </w:r>
      <w:hyperlink r:id="rId32" w:history="1">
        <w:r w:rsidRPr="00DE3F81">
          <w:rPr>
            <w:rStyle w:val="Hyperlink"/>
            <w:i/>
            <w:iCs/>
          </w:rPr>
          <w:t>Injured at Work: A Recovery at Work Guide for Workers</w:t>
        </w:r>
      </w:hyperlink>
    </w:p>
    <w:p w14:paraId="41D0FFDD" w14:textId="77777777" w:rsidR="001E1758" w:rsidRPr="006100F4" w:rsidRDefault="001E1758" w:rsidP="002F49CE">
      <w:pPr>
        <w:pStyle w:val="ListParagraph"/>
        <w:numPr>
          <w:ilvl w:val="0"/>
          <w:numId w:val="14"/>
        </w:numPr>
        <w:jc w:val="both"/>
        <w:rPr>
          <w:lang w:val="en-US"/>
        </w:rPr>
      </w:pPr>
      <w:r w:rsidRPr="00D834B5">
        <w:rPr>
          <w:lang w:val="en-US"/>
        </w:rPr>
        <w:t xml:space="preserve">Arrange review meetings as required to update the </w:t>
      </w:r>
      <w:r w:rsidRPr="006100F4">
        <w:rPr>
          <w:lang w:val="en-US"/>
        </w:rPr>
        <w:t xml:space="preserve">R@W </w:t>
      </w:r>
      <w:r>
        <w:rPr>
          <w:lang w:val="en-US"/>
        </w:rPr>
        <w:t>P</w:t>
      </w:r>
      <w:r w:rsidRPr="006100F4">
        <w:rPr>
          <w:lang w:val="en-US"/>
        </w:rPr>
        <w:t>lan based on the certificates of capacity provided by the worker’s NTD prior to the completion of the current plan</w:t>
      </w:r>
      <w:r>
        <w:rPr>
          <w:lang w:val="en-US"/>
        </w:rPr>
        <w:t>.</w:t>
      </w:r>
    </w:p>
    <w:p w14:paraId="09F49702" w14:textId="65B789E7" w:rsidR="001E1758" w:rsidRPr="00D834B5" w:rsidRDefault="001E1758" w:rsidP="002F49CE">
      <w:pPr>
        <w:pStyle w:val="ListParagraph"/>
        <w:numPr>
          <w:ilvl w:val="0"/>
          <w:numId w:val="14"/>
        </w:numPr>
        <w:jc w:val="both"/>
        <w:rPr>
          <w:lang w:val="en-US"/>
        </w:rPr>
      </w:pPr>
      <w:r w:rsidRPr="006100F4">
        <w:rPr>
          <w:lang w:val="en-US"/>
        </w:rPr>
        <w:lastRenderedPageBreak/>
        <w:t>Initiate</w:t>
      </w:r>
      <w:r w:rsidRPr="00D834B5">
        <w:rPr>
          <w:lang w:val="en-US"/>
        </w:rPr>
        <w:t>, arrange and attend case conferences with the NTD to facilitate improvement in the worker’s recovery and address any issues/</w:t>
      </w:r>
      <w:r w:rsidR="00DE3F81">
        <w:rPr>
          <w:lang w:val="en-US"/>
        </w:rPr>
        <w:t xml:space="preserve"> </w:t>
      </w:r>
      <w:r w:rsidRPr="00D834B5">
        <w:rPr>
          <w:lang w:val="en-US"/>
        </w:rPr>
        <w:t>barriers</w:t>
      </w:r>
      <w:r>
        <w:rPr>
          <w:lang w:val="en-US"/>
        </w:rPr>
        <w:t>.</w:t>
      </w:r>
    </w:p>
    <w:p w14:paraId="0751D36A" w14:textId="574A83E2" w:rsidR="001E1758" w:rsidRPr="008530E1" w:rsidRDefault="001E1758" w:rsidP="002F49CE">
      <w:pPr>
        <w:pStyle w:val="ListParagraph"/>
        <w:numPr>
          <w:ilvl w:val="0"/>
          <w:numId w:val="14"/>
        </w:numPr>
        <w:jc w:val="both"/>
      </w:pPr>
      <w:r w:rsidRPr="00197E55">
        <w:rPr>
          <w:lang w:val="en-US"/>
        </w:rPr>
        <w:t xml:space="preserve">Remain </w:t>
      </w:r>
      <w:r w:rsidRPr="00D834B5">
        <w:rPr>
          <w:lang w:val="en-US"/>
        </w:rPr>
        <w:t xml:space="preserve">in contact with the worker as agreed in the </w:t>
      </w:r>
      <w:r w:rsidR="00DE3F81">
        <w:rPr>
          <w:lang w:val="en-US"/>
        </w:rPr>
        <w:t>Injury Management Plan</w:t>
      </w:r>
      <w:r w:rsidRPr="00D834B5">
        <w:rPr>
          <w:lang w:val="en-US"/>
        </w:rPr>
        <w:t xml:space="preserve"> and </w:t>
      </w:r>
      <w:r>
        <w:rPr>
          <w:lang w:val="en-US"/>
        </w:rPr>
        <w:t>R@W Plan</w:t>
      </w:r>
      <w:r w:rsidRPr="00D834B5">
        <w:rPr>
          <w:lang w:val="en-US"/>
        </w:rPr>
        <w:t xml:space="preserve">. </w:t>
      </w:r>
    </w:p>
    <w:p w14:paraId="69283903" w14:textId="109F0A0A" w:rsidR="001E1758" w:rsidRPr="00057C08" w:rsidRDefault="001E1758" w:rsidP="002F49CE">
      <w:pPr>
        <w:pStyle w:val="ListParagraph"/>
        <w:numPr>
          <w:ilvl w:val="0"/>
          <w:numId w:val="14"/>
        </w:numPr>
        <w:jc w:val="both"/>
      </w:pPr>
      <w:r w:rsidRPr="006100F4">
        <w:rPr>
          <w:lang w:val="en-US"/>
        </w:rPr>
        <w:t>Support the worker in their recovery and return to work, communicating with the supervisor/</w:t>
      </w:r>
      <w:r w:rsidR="00DE3F81">
        <w:rPr>
          <w:lang w:val="en-US"/>
        </w:rPr>
        <w:t xml:space="preserve"> </w:t>
      </w:r>
      <w:r w:rsidRPr="006100F4">
        <w:rPr>
          <w:lang w:val="en-US"/>
        </w:rPr>
        <w:t>manager and by ensuring all certificates of capacity and R@W Plan are current and cover all periods of injury.</w:t>
      </w:r>
    </w:p>
    <w:p w14:paraId="47200813" w14:textId="18655780" w:rsidR="001E1758" w:rsidRDefault="001E1758" w:rsidP="002F49CE">
      <w:pPr>
        <w:pStyle w:val="ListParagraph"/>
        <w:numPr>
          <w:ilvl w:val="0"/>
          <w:numId w:val="14"/>
        </w:numPr>
        <w:jc w:val="both"/>
      </w:pPr>
      <w:r>
        <w:rPr>
          <w:lang w:val="en-US"/>
        </w:rPr>
        <w:t>Assisting workers and supervisors/</w:t>
      </w:r>
      <w:r w:rsidR="00DE3F81">
        <w:rPr>
          <w:lang w:val="en-US"/>
        </w:rPr>
        <w:t xml:space="preserve"> </w:t>
      </w:r>
      <w:r>
        <w:rPr>
          <w:lang w:val="en-US"/>
        </w:rPr>
        <w:t xml:space="preserve">managers in understanding their rights and responsibilities. </w:t>
      </w:r>
    </w:p>
    <w:p w14:paraId="32E28E87" w14:textId="1E40844A" w:rsidR="001E1758" w:rsidRDefault="001E1758" w:rsidP="002F49CE">
      <w:pPr>
        <w:jc w:val="both"/>
      </w:pPr>
      <w:r w:rsidRPr="00516DB9">
        <w:t xml:space="preserve">If there is a conflict of interest with </w:t>
      </w:r>
      <w:r>
        <w:t>th</w:t>
      </w:r>
      <w:r w:rsidRPr="000D1BFC">
        <w:t>e worker or the</w:t>
      </w:r>
      <w:r w:rsidRPr="00516DB9">
        <w:t xml:space="preserve"> worker’s supervisor/</w:t>
      </w:r>
      <w:r w:rsidR="00DE3F81">
        <w:t xml:space="preserve"> </w:t>
      </w:r>
      <w:r w:rsidRPr="00516DB9">
        <w:t>manager</w:t>
      </w:r>
      <w:r>
        <w:t>,</w:t>
      </w:r>
      <w:r w:rsidRPr="00516DB9">
        <w:t xml:space="preserve"> </w:t>
      </w:r>
      <w:r w:rsidRPr="00516DB9">
        <w:rPr>
          <w:color w:val="8EAADB" w:themeColor="accent1" w:themeTint="99"/>
        </w:rPr>
        <w:t>[xxx insert health organisation xxx</w:t>
      </w:r>
      <w:r w:rsidRPr="00FB48CE">
        <w:rPr>
          <w:color w:val="8EAADB" w:themeColor="accent1" w:themeTint="99"/>
        </w:rPr>
        <w:t>]</w:t>
      </w:r>
      <w:r w:rsidRPr="00FB48CE">
        <w:t xml:space="preserve"> will consult with the worker and supervisor/</w:t>
      </w:r>
      <w:r w:rsidR="00DE3F81">
        <w:t xml:space="preserve"> </w:t>
      </w:r>
      <w:r w:rsidRPr="00FB48CE">
        <w:t>manager to ensure an appropriate alternate is allocated.</w:t>
      </w:r>
    </w:p>
    <w:p w14:paraId="5C2B2B04" w14:textId="68A3CF6C" w:rsidR="001E1758" w:rsidRPr="001E1758" w:rsidRDefault="001E1758" w:rsidP="001E1758">
      <w:pPr>
        <w:pStyle w:val="Heading3"/>
      </w:pPr>
      <w:bookmarkStart w:id="54" w:name="_Toc163486202"/>
      <w:r w:rsidRPr="001E1758">
        <w:t>Nominated Treating Doctor</w:t>
      </w:r>
      <w:bookmarkEnd w:id="54"/>
    </w:p>
    <w:p w14:paraId="4AF986FE" w14:textId="7F9764A9" w:rsidR="001E1758" w:rsidRPr="000D1BFC" w:rsidRDefault="001E1758" w:rsidP="002F49CE">
      <w:pPr>
        <w:pStyle w:val="NormalWeb"/>
        <w:spacing w:before="120" w:beforeAutospacing="0" w:after="120" w:afterAutospacing="0"/>
        <w:jc w:val="both"/>
        <w:rPr>
          <w:rFonts w:ascii="Arial" w:eastAsiaTheme="minorHAnsi" w:hAnsi="Arial" w:cs="Arial"/>
          <w:lang w:val="en-US" w:eastAsia="en-US"/>
        </w:rPr>
      </w:pPr>
      <w:r w:rsidRPr="000D1BFC">
        <w:rPr>
          <w:rFonts w:ascii="Arial" w:eastAsiaTheme="minorHAnsi" w:hAnsi="Arial" w:cs="Arial"/>
          <w:lang w:val="en-US" w:eastAsia="en-US"/>
        </w:rPr>
        <w:t xml:space="preserve">A </w:t>
      </w:r>
      <w:r>
        <w:rPr>
          <w:rFonts w:ascii="Arial" w:eastAsiaTheme="minorHAnsi" w:hAnsi="Arial" w:cs="Arial"/>
          <w:lang w:val="en-US" w:eastAsia="en-US"/>
        </w:rPr>
        <w:t>NTD</w:t>
      </w:r>
      <w:r w:rsidRPr="000D1BFC">
        <w:rPr>
          <w:rFonts w:ascii="Arial" w:eastAsiaTheme="minorHAnsi" w:hAnsi="Arial" w:cs="Arial"/>
          <w:lang w:val="en-US" w:eastAsia="en-US"/>
        </w:rPr>
        <w:t xml:space="preserve"> is the medical practitioner </w:t>
      </w:r>
      <w:r>
        <w:rPr>
          <w:rFonts w:ascii="Arial" w:eastAsiaTheme="minorHAnsi" w:hAnsi="Arial" w:cs="Arial"/>
          <w:lang w:val="en-US" w:eastAsia="en-US"/>
        </w:rPr>
        <w:t>the worker</w:t>
      </w:r>
      <w:r w:rsidRPr="000D1BFC">
        <w:rPr>
          <w:rFonts w:ascii="Arial" w:eastAsiaTheme="minorHAnsi" w:hAnsi="Arial" w:cs="Arial"/>
          <w:lang w:val="en-US" w:eastAsia="en-US"/>
        </w:rPr>
        <w:t xml:space="preserve"> nominate</w:t>
      </w:r>
      <w:r>
        <w:rPr>
          <w:rFonts w:ascii="Arial" w:eastAsiaTheme="minorHAnsi" w:hAnsi="Arial" w:cs="Arial"/>
          <w:lang w:val="en-US" w:eastAsia="en-US"/>
        </w:rPr>
        <w:t>s</w:t>
      </w:r>
      <w:r w:rsidRPr="000D1BFC">
        <w:rPr>
          <w:rFonts w:ascii="Arial" w:eastAsiaTheme="minorHAnsi" w:hAnsi="Arial" w:cs="Arial"/>
          <w:lang w:val="en-US" w:eastAsia="en-US"/>
        </w:rPr>
        <w:t xml:space="preserve"> (normally </w:t>
      </w:r>
      <w:r>
        <w:rPr>
          <w:rFonts w:ascii="Arial" w:eastAsiaTheme="minorHAnsi" w:hAnsi="Arial" w:cs="Arial"/>
          <w:lang w:val="en-US" w:eastAsia="en-US"/>
        </w:rPr>
        <w:t xml:space="preserve">a </w:t>
      </w:r>
      <w:r w:rsidR="00DE3F81">
        <w:rPr>
          <w:rFonts w:ascii="Arial" w:eastAsiaTheme="minorHAnsi" w:hAnsi="Arial" w:cs="Arial"/>
          <w:lang w:val="en-US" w:eastAsia="en-US"/>
        </w:rPr>
        <w:t>g</w:t>
      </w:r>
      <w:r>
        <w:rPr>
          <w:rFonts w:ascii="Arial" w:eastAsiaTheme="minorHAnsi" w:hAnsi="Arial" w:cs="Arial"/>
          <w:lang w:val="en-US" w:eastAsia="en-US"/>
        </w:rPr>
        <w:t xml:space="preserve">eneral </w:t>
      </w:r>
      <w:r w:rsidR="00DE3F81">
        <w:rPr>
          <w:rFonts w:ascii="Arial" w:eastAsiaTheme="minorHAnsi" w:hAnsi="Arial" w:cs="Arial"/>
          <w:lang w:val="en-US" w:eastAsia="en-US"/>
        </w:rPr>
        <w:t>p</w:t>
      </w:r>
      <w:r>
        <w:rPr>
          <w:rFonts w:ascii="Arial" w:eastAsiaTheme="minorHAnsi" w:hAnsi="Arial" w:cs="Arial"/>
          <w:lang w:val="en-US" w:eastAsia="en-US"/>
        </w:rPr>
        <w:t>ractitioner</w:t>
      </w:r>
      <w:r w:rsidRPr="000D1BFC">
        <w:rPr>
          <w:rFonts w:ascii="Arial" w:eastAsiaTheme="minorHAnsi" w:hAnsi="Arial" w:cs="Arial"/>
          <w:lang w:val="en-US" w:eastAsia="en-US"/>
        </w:rPr>
        <w:t xml:space="preserve">) to manage </w:t>
      </w:r>
      <w:r>
        <w:rPr>
          <w:rFonts w:ascii="Arial" w:eastAsiaTheme="minorHAnsi" w:hAnsi="Arial" w:cs="Arial"/>
          <w:lang w:val="en-US" w:eastAsia="en-US"/>
        </w:rPr>
        <w:t>their</w:t>
      </w:r>
      <w:r w:rsidRPr="000D1BFC">
        <w:rPr>
          <w:rFonts w:ascii="Arial" w:eastAsiaTheme="minorHAnsi" w:hAnsi="Arial" w:cs="Arial"/>
          <w:lang w:val="en-US" w:eastAsia="en-US"/>
        </w:rPr>
        <w:t xml:space="preserve"> recovery from injury and to assist in safe recovery at/</w:t>
      </w:r>
      <w:r w:rsidR="00DE3F81">
        <w:rPr>
          <w:rFonts w:ascii="Arial" w:eastAsiaTheme="minorHAnsi" w:hAnsi="Arial" w:cs="Arial"/>
          <w:lang w:val="en-US" w:eastAsia="en-US"/>
        </w:rPr>
        <w:t xml:space="preserve"> </w:t>
      </w:r>
      <w:r w:rsidRPr="000D1BFC">
        <w:rPr>
          <w:rFonts w:ascii="Arial" w:eastAsiaTheme="minorHAnsi" w:hAnsi="Arial" w:cs="Arial"/>
          <w:lang w:val="en-US" w:eastAsia="en-US"/>
        </w:rPr>
        <w:t>return to work.</w:t>
      </w:r>
    </w:p>
    <w:p w14:paraId="61BCAA05" w14:textId="77777777" w:rsidR="001E1758" w:rsidRPr="000D1BFC" w:rsidRDefault="001E1758" w:rsidP="002F49CE">
      <w:pPr>
        <w:jc w:val="both"/>
        <w:rPr>
          <w:lang w:val="en-US"/>
        </w:rPr>
      </w:pPr>
      <w:r>
        <w:rPr>
          <w:lang w:val="en-US"/>
        </w:rPr>
        <w:t>The NTD</w:t>
      </w:r>
      <w:r w:rsidRPr="000D1BFC">
        <w:rPr>
          <w:lang w:val="en-US"/>
        </w:rPr>
        <w:t xml:space="preserve"> will:</w:t>
      </w:r>
    </w:p>
    <w:p w14:paraId="1DD3634D" w14:textId="761D6D7C" w:rsidR="001E1758" w:rsidRPr="000D1BFC" w:rsidRDefault="00DE3F81" w:rsidP="002F49CE">
      <w:pPr>
        <w:numPr>
          <w:ilvl w:val="0"/>
          <w:numId w:val="14"/>
        </w:numPr>
        <w:shd w:val="clear" w:color="auto" w:fill="FFFFFF"/>
        <w:ind w:left="714" w:hanging="357"/>
        <w:jc w:val="both"/>
        <w:rPr>
          <w:rFonts w:eastAsia="Times New Roman"/>
          <w:color w:val="202020"/>
          <w:lang w:eastAsia="en-AU"/>
        </w:rPr>
      </w:pPr>
      <w:r>
        <w:rPr>
          <w:rFonts w:eastAsia="Times New Roman"/>
          <w:color w:val="202020"/>
          <w:lang w:eastAsia="en-AU"/>
        </w:rPr>
        <w:t>r</w:t>
      </w:r>
      <w:r w:rsidR="001E1758" w:rsidRPr="000D1BFC">
        <w:rPr>
          <w:rFonts w:eastAsia="Times New Roman"/>
          <w:color w:val="202020"/>
          <w:lang w:eastAsia="en-AU"/>
        </w:rPr>
        <w:t xml:space="preserve">ecommend and organise treatment for </w:t>
      </w:r>
      <w:r w:rsidR="001E1758">
        <w:rPr>
          <w:rFonts w:eastAsia="Times New Roman"/>
          <w:color w:val="202020"/>
          <w:lang w:eastAsia="en-AU"/>
        </w:rPr>
        <w:t>the workers</w:t>
      </w:r>
      <w:r w:rsidR="001E1758" w:rsidRPr="000D1BFC">
        <w:rPr>
          <w:rFonts w:eastAsia="Times New Roman"/>
          <w:color w:val="202020"/>
          <w:lang w:eastAsia="en-AU"/>
        </w:rPr>
        <w:t xml:space="preserve"> injury or illness</w:t>
      </w:r>
      <w:r w:rsidR="001E1758">
        <w:rPr>
          <w:rFonts w:eastAsia="Times New Roman"/>
          <w:color w:val="202020"/>
          <w:lang w:eastAsia="en-AU"/>
        </w:rPr>
        <w:t>.</w:t>
      </w:r>
    </w:p>
    <w:p w14:paraId="50F8BC0F" w14:textId="77777777" w:rsidR="00DE3F81" w:rsidRDefault="00DE3F81" w:rsidP="002F49CE">
      <w:pPr>
        <w:numPr>
          <w:ilvl w:val="0"/>
          <w:numId w:val="14"/>
        </w:numPr>
        <w:shd w:val="clear" w:color="auto" w:fill="FFFFFF"/>
        <w:ind w:left="714" w:hanging="357"/>
        <w:jc w:val="both"/>
        <w:rPr>
          <w:rFonts w:eastAsia="Times New Roman"/>
          <w:color w:val="202020"/>
          <w:lang w:eastAsia="en-AU"/>
        </w:rPr>
      </w:pPr>
      <w:r>
        <w:rPr>
          <w:rFonts w:eastAsia="Times New Roman"/>
          <w:color w:val="202020"/>
          <w:lang w:eastAsia="en-AU"/>
        </w:rPr>
        <w:t>c</w:t>
      </w:r>
      <w:r w:rsidR="001E1758" w:rsidRPr="000D1BFC">
        <w:rPr>
          <w:rFonts w:eastAsia="Times New Roman"/>
          <w:color w:val="202020"/>
          <w:lang w:eastAsia="en-AU"/>
        </w:rPr>
        <w:t>ooperate and communicate with</w:t>
      </w:r>
      <w:r>
        <w:rPr>
          <w:rFonts w:eastAsia="Times New Roman"/>
          <w:color w:val="202020"/>
          <w:lang w:eastAsia="en-AU"/>
        </w:rPr>
        <w:t>:</w:t>
      </w:r>
    </w:p>
    <w:p w14:paraId="1E1EDCD9" w14:textId="77777777" w:rsidR="00DE3F81" w:rsidRDefault="001E1758" w:rsidP="002F49CE">
      <w:pPr>
        <w:numPr>
          <w:ilvl w:val="1"/>
          <w:numId w:val="14"/>
        </w:numPr>
        <w:shd w:val="clear" w:color="auto" w:fill="FFFFFF"/>
        <w:jc w:val="both"/>
        <w:rPr>
          <w:rFonts w:eastAsia="Times New Roman"/>
          <w:color w:val="202020"/>
          <w:lang w:eastAsia="en-AU"/>
        </w:rPr>
      </w:pPr>
      <w:r w:rsidRPr="00FE3C33">
        <w:rPr>
          <w:color w:val="8EAADB" w:themeColor="accent1" w:themeTint="99"/>
        </w:rPr>
        <w:t>[xxx insert health organisation</w:t>
      </w:r>
      <w:r>
        <w:rPr>
          <w:color w:val="8EAADB" w:themeColor="accent1" w:themeTint="99"/>
        </w:rPr>
        <w:t xml:space="preserve"> </w:t>
      </w:r>
      <w:r w:rsidRPr="00FE3C33">
        <w:rPr>
          <w:color w:val="8EAADB" w:themeColor="accent1" w:themeTint="99"/>
        </w:rPr>
        <w:t>xxx],</w:t>
      </w:r>
      <w:r w:rsidRPr="000D1BFC">
        <w:rPr>
          <w:rFonts w:eastAsia="Times New Roman"/>
          <w:color w:val="202020"/>
          <w:lang w:eastAsia="en-AU"/>
        </w:rPr>
        <w:t xml:space="preserve"> </w:t>
      </w:r>
    </w:p>
    <w:p w14:paraId="236BB940" w14:textId="77777777" w:rsidR="00DE3F81" w:rsidRDefault="001E1758" w:rsidP="002F49CE">
      <w:pPr>
        <w:numPr>
          <w:ilvl w:val="1"/>
          <w:numId w:val="14"/>
        </w:numPr>
        <w:shd w:val="clear" w:color="auto" w:fill="FFFFFF"/>
        <w:jc w:val="both"/>
        <w:rPr>
          <w:rFonts w:eastAsia="Times New Roman"/>
          <w:color w:val="202020"/>
          <w:lang w:eastAsia="en-AU"/>
        </w:rPr>
      </w:pPr>
      <w:r>
        <w:rPr>
          <w:rFonts w:eastAsia="Times New Roman"/>
          <w:color w:val="202020"/>
          <w:lang w:eastAsia="en-AU"/>
        </w:rPr>
        <w:t>the claims manager</w:t>
      </w:r>
    </w:p>
    <w:p w14:paraId="113DDFAB" w14:textId="77777777" w:rsidR="00DE3F81" w:rsidRDefault="001E1758" w:rsidP="002F49CE">
      <w:pPr>
        <w:numPr>
          <w:ilvl w:val="1"/>
          <w:numId w:val="14"/>
        </w:numPr>
        <w:shd w:val="clear" w:color="auto" w:fill="FFFFFF"/>
        <w:jc w:val="both"/>
        <w:rPr>
          <w:rFonts w:eastAsia="Times New Roman"/>
          <w:color w:val="202020"/>
          <w:lang w:eastAsia="en-AU"/>
        </w:rPr>
      </w:pPr>
      <w:r w:rsidRPr="000D1BFC">
        <w:rPr>
          <w:rFonts w:eastAsia="Times New Roman"/>
          <w:color w:val="202020"/>
          <w:lang w:eastAsia="en-AU"/>
        </w:rPr>
        <w:t>treating health professionals</w:t>
      </w:r>
      <w:r w:rsidR="00DE3F81">
        <w:rPr>
          <w:rFonts w:eastAsia="Times New Roman"/>
          <w:color w:val="202020"/>
          <w:lang w:eastAsia="en-AU"/>
        </w:rPr>
        <w:t>,</w:t>
      </w:r>
      <w:r w:rsidRPr="000D1BFC">
        <w:rPr>
          <w:rFonts w:eastAsia="Times New Roman"/>
          <w:color w:val="202020"/>
          <w:lang w:eastAsia="en-AU"/>
        </w:rPr>
        <w:t xml:space="preserve"> and </w:t>
      </w:r>
    </w:p>
    <w:p w14:paraId="60E6C734" w14:textId="77777777" w:rsidR="00DE3F81" w:rsidRDefault="001E1758" w:rsidP="002F49CE">
      <w:pPr>
        <w:numPr>
          <w:ilvl w:val="1"/>
          <w:numId w:val="14"/>
        </w:numPr>
        <w:shd w:val="clear" w:color="auto" w:fill="FFFFFF"/>
        <w:jc w:val="both"/>
        <w:rPr>
          <w:rFonts w:eastAsia="Times New Roman"/>
          <w:color w:val="202020"/>
          <w:lang w:eastAsia="en-AU"/>
        </w:rPr>
      </w:pPr>
      <w:r w:rsidRPr="000D1BFC">
        <w:rPr>
          <w:rFonts w:eastAsia="Times New Roman"/>
          <w:color w:val="202020"/>
          <w:lang w:eastAsia="en-AU"/>
        </w:rPr>
        <w:t xml:space="preserve">rehabilitation provider (if involved) </w:t>
      </w:r>
    </w:p>
    <w:p w14:paraId="51954083" w14:textId="5A113338" w:rsidR="001E1758" w:rsidRPr="000D1BFC" w:rsidRDefault="001E1758" w:rsidP="002F49CE">
      <w:pPr>
        <w:shd w:val="clear" w:color="auto" w:fill="FFFFFF"/>
        <w:ind w:left="714"/>
        <w:jc w:val="both"/>
        <w:rPr>
          <w:rFonts w:eastAsia="Times New Roman"/>
          <w:color w:val="202020"/>
          <w:lang w:eastAsia="en-AU"/>
        </w:rPr>
      </w:pPr>
      <w:r w:rsidRPr="000D1BFC">
        <w:rPr>
          <w:rFonts w:eastAsia="Times New Roman"/>
          <w:color w:val="202020"/>
          <w:lang w:eastAsia="en-AU"/>
        </w:rPr>
        <w:t xml:space="preserve">about </w:t>
      </w:r>
      <w:r>
        <w:rPr>
          <w:rFonts w:eastAsia="Times New Roman"/>
          <w:color w:val="202020"/>
          <w:lang w:eastAsia="en-AU"/>
        </w:rPr>
        <w:t>the injured worker’s</w:t>
      </w:r>
      <w:r w:rsidRPr="000D1BFC">
        <w:rPr>
          <w:rFonts w:eastAsia="Times New Roman"/>
          <w:color w:val="202020"/>
          <w:lang w:eastAsia="en-AU"/>
        </w:rPr>
        <w:t xml:space="preserve"> condition, needs, </w:t>
      </w:r>
      <w:proofErr w:type="gramStart"/>
      <w:r w:rsidRPr="000D1BFC">
        <w:rPr>
          <w:rFonts w:eastAsia="Times New Roman"/>
          <w:color w:val="202020"/>
          <w:lang w:eastAsia="en-AU"/>
        </w:rPr>
        <w:t>progress</w:t>
      </w:r>
      <w:proofErr w:type="gramEnd"/>
      <w:r w:rsidRPr="000D1BFC">
        <w:rPr>
          <w:rFonts w:eastAsia="Times New Roman"/>
          <w:color w:val="202020"/>
          <w:lang w:eastAsia="en-AU"/>
        </w:rPr>
        <w:t xml:space="preserve"> and capacity for work</w:t>
      </w:r>
      <w:r>
        <w:rPr>
          <w:rFonts w:eastAsia="Times New Roman"/>
          <w:color w:val="202020"/>
          <w:lang w:eastAsia="en-AU"/>
        </w:rPr>
        <w:t>.</w:t>
      </w:r>
    </w:p>
    <w:p w14:paraId="65D8BCA0" w14:textId="6A0E589A" w:rsidR="001E1758" w:rsidRPr="000D1BFC" w:rsidRDefault="00DE3F81" w:rsidP="002F49CE">
      <w:pPr>
        <w:numPr>
          <w:ilvl w:val="0"/>
          <w:numId w:val="14"/>
        </w:numPr>
        <w:shd w:val="clear" w:color="auto" w:fill="FFFFFF"/>
        <w:ind w:left="714" w:hanging="357"/>
        <w:jc w:val="both"/>
        <w:rPr>
          <w:rFonts w:eastAsia="Times New Roman"/>
          <w:color w:val="202020"/>
          <w:lang w:eastAsia="en-AU"/>
        </w:rPr>
      </w:pPr>
      <w:r>
        <w:rPr>
          <w:rFonts w:eastAsia="Times New Roman"/>
          <w:color w:val="202020"/>
          <w:lang w:eastAsia="en-AU"/>
        </w:rPr>
        <w:t>w</w:t>
      </w:r>
      <w:r w:rsidR="001E1758" w:rsidRPr="000D1BFC">
        <w:rPr>
          <w:rFonts w:eastAsia="Times New Roman"/>
          <w:color w:val="202020"/>
          <w:lang w:eastAsia="en-AU"/>
        </w:rPr>
        <w:t xml:space="preserve">ork with </w:t>
      </w:r>
      <w:r w:rsidR="001E1758">
        <w:rPr>
          <w:rFonts w:eastAsia="Times New Roman"/>
          <w:color w:val="202020"/>
          <w:lang w:eastAsia="en-AU"/>
        </w:rPr>
        <w:t>the</w:t>
      </w:r>
      <w:r w:rsidR="001E1758" w:rsidRPr="000D1BFC">
        <w:rPr>
          <w:rFonts w:eastAsia="Times New Roman"/>
          <w:color w:val="202020"/>
          <w:lang w:eastAsia="en-AU"/>
        </w:rPr>
        <w:t xml:space="preserve"> </w:t>
      </w:r>
      <w:r w:rsidR="001E1758">
        <w:rPr>
          <w:rFonts w:eastAsia="Times New Roman"/>
          <w:color w:val="202020"/>
          <w:lang w:eastAsia="en-AU"/>
        </w:rPr>
        <w:t>TMF Claims Manager</w:t>
      </w:r>
      <w:r w:rsidR="001E1758" w:rsidRPr="000D1BFC">
        <w:rPr>
          <w:rFonts w:eastAsia="Times New Roman"/>
          <w:color w:val="202020"/>
          <w:lang w:eastAsia="en-AU"/>
        </w:rPr>
        <w:t xml:space="preserve"> and </w:t>
      </w:r>
      <w:r w:rsidR="001E1758" w:rsidRPr="00EA48BF">
        <w:rPr>
          <w:color w:val="8EAADB" w:themeColor="accent1" w:themeTint="99"/>
        </w:rPr>
        <w:t>[xxx insert health organisation</w:t>
      </w:r>
      <w:r w:rsidR="001E1758">
        <w:rPr>
          <w:color w:val="8EAADB" w:themeColor="accent1" w:themeTint="99"/>
        </w:rPr>
        <w:t xml:space="preserve"> </w:t>
      </w:r>
      <w:r w:rsidR="001E1758" w:rsidRPr="00EA48BF">
        <w:rPr>
          <w:color w:val="8EAADB" w:themeColor="accent1" w:themeTint="99"/>
        </w:rPr>
        <w:t>xxx]</w:t>
      </w:r>
      <w:r w:rsidR="001E1758">
        <w:rPr>
          <w:color w:val="8EAADB" w:themeColor="accent1" w:themeTint="99"/>
        </w:rPr>
        <w:t xml:space="preserve"> </w:t>
      </w:r>
      <w:r w:rsidR="001E1758" w:rsidRPr="000D1BFC">
        <w:rPr>
          <w:rFonts w:eastAsia="Times New Roman"/>
          <w:color w:val="202020"/>
          <w:lang w:eastAsia="en-AU"/>
        </w:rPr>
        <w:t xml:space="preserve">to develop </w:t>
      </w:r>
      <w:r w:rsidR="001E1758">
        <w:rPr>
          <w:rFonts w:eastAsia="Times New Roman"/>
          <w:color w:val="202020"/>
          <w:lang w:eastAsia="en-AU"/>
        </w:rPr>
        <w:t>the worker’s</w:t>
      </w:r>
      <w:r w:rsidR="001E1758" w:rsidRPr="000D1BFC">
        <w:rPr>
          <w:rFonts w:eastAsia="Times New Roman"/>
          <w:color w:val="202020"/>
          <w:lang w:eastAsia="en-AU"/>
        </w:rPr>
        <w:t xml:space="preserve"> Injury Management Plan</w:t>
      </w:r>
      <w:r w:rsidR="001E1758">
        <w:rPr>
          <w:rFonts w:eastAsia="Times New Roman"/>
          <w:color w:val="202020"/>
          <w:lang w:eastAsia="en-AU"/>
        </w:rPr>
        <w:t>.</w:t>
      </w:r>
    </w:p>
    <w:p w14:paraId="46C93A90" w14:textId="058D65D4" w:rsidR="001E1758" w:rsidRPr="000D1BFC" w:rsidRDefault="00624DA1" w:rsidP="002F49CE">
      <w:pPr>
        <w:numPr>
          <w:ilvl w:val="0"/>
          <w:numId w:val="14"/>
        </w:numPr>
        <w:shd w:val="clear" w:color="auto" w:fill="FFFFFF"/>
        <w:ind w:left="714" w:hanging="357"/>
        <w:jc w:val="both"/>
        <w:rPr>
          <w:rFonts w:eastAsia="Times New Roman"/>
          <w:color w:val="202020"/>
          <w:lang w:eastAsia="en-AU"/>
        </w:rPr>
      </w:pPr>
      <w:r>
        <w:rPr>
          <w:rFonts w:eastAsia="Times New Roman"/>
          <w:color w:val="202020"/>
          <w:lang w:eastAsia="en-AU"/>
        </w:rPr>
        <w:t>c</w:t>
      </w:r>
      <w:r w:rsidR="001E1758" w:rsidRPr="00FE3C33">
        <w:rPr>
          <w:rFonts w:eastAsia="Times New Roman"/>
          <w:color w:val="202020"/>
          <w:lang w:eastAsia="en-AU"/>
        </w:rPr>
        <w:t>omplete the certificate of capacity</w:t>
      </w:r>
      <w:r w:rsidR="001E1758">
        <w:rPr>
          <w:rFonts w:eastAsia="Times New Roman"/>
          <w:color w:val="202020"/>
          <w:lang w:eastAsia="en-AU"/>
        </w:rPr>
        <w:t>.</w:t>
      </w:r>
      <w:r w:rsidR="001E1758" w:rsidRPr="00FE3C33">
        <w:rPr>
          <w:rFonts w:eastAsia="Times New Roman"/>
          <w:color w:val="202020"/>
          <w:lang w:eastAsia="en-AU"/>
        </w:rPr>
        <w:t xml:space="preserve"> </w:t>
      </w:r>
    </w:p>
    <w:p w14:paraId="30D88A7E" w14:textId="323C8C08" w:rsidR="001E1758" w:rsidRPr="004E27F0" w:rsidRDefault="00624DA1" w:rsidP="002F49CE">
      <w:pPr>
        <w:numPr>
          <w:ilvl w:val="0"/>
          <w:numId w:val="14"/>
        </w:numPr>
        <w:shd w:val="clear" w:color="auto" w:fill="FFFFFF"/>
        <w:ind w:left="714" w:hanging="357"/>
        <w:jc w:val="both"/>
        <w:rPr>
          <w:lang w:val="en-US"/>
        </w:rPr>
      </w:pPr>
      <w:r>
        <w:rPr>
          <w:rFonts w:eastAsia="Times New Roman"/>
          <w:color w:val="202020"/>
          <w:lang w:eastAsia="en-AU"/>
        </w:rPr>
        <w:t>r</w:t>
      </w:r>
      <w:r w:rsidR="001E1758" w:rsidRPr="00FE3C33">
        <w:rPr>
          <w:rFonts w:eastAsia="Times New Roman"/>
          <w:color w:val="202020"/>
          <w:lang w:eastAsia="en-AU"/>
        </w:rPr>
        <w:t>eview the workers condition and capacity for work on a regular basis</w:t>
      </w:r>
      <w:r w:rsidR="001E1758">
        <w:rPr>
          <w:rFonts w:eastAsia="Times New Roman"/>
          <w:color w:val="202020"/>
          <w:lang w:eastAsia="en-AU"/>
        </w:rPr>
        <w:t>.</w:t>
      </w:r>
    </w:p>
    <w:p w14:paraId="7E45D7FD" w14:textId="59CB188B" w:rsidR="001E1758" w:rsidRDefault="00624DA1" w:rsidP="002F49CE">
      <w:pPr>
        <w:numPr>
          <w:ilvl w:val="0"/>
          <w:numId w:val="14"/>
        </w:numPr>
        <w:shd w:val="clear" w:color="auto" w:fill="FFFFFF"/>
        <w:ind w:left="714" w:hanging="357"/>
        <w:jc w:val="both"/>
        <w:rPr>
          <w:lang w:val="en-US"/>
        </w:rPr>
      </w:pPr>
      <w:r>
        <w:rPr>
          <w:lang w:val="en-US"/>
        </w:rPr>
        <w:t>r</w:t>
      </w:r>
      <w:r w:rsidR="001E1758" w:rsidRPr="00FE3C33">
        <w:rPr>
          <w:lang w:val="en-US"/>
        </w:rPr>
        <w:t>ecommend and arrange treatment (including referrals) as needed and review the worker’s condition and fitness for work, assisting with their recovery at work as needed</w:t>
      </w:r>
      <w:r w:rsidR="001E1758">
        <w:rPr>
          <w:lang w:val="en-US"/>
        </w:rPr>
        <w:t>.</w:t>
      </w:r>
    </w:p>
    <w:p w14:paraId="587C0B68" w14:textId="25614567" w:rsidR="001E1758" w:rsidRDefault="00624DA1" w:rsidP="002F49CE">
      <w:pPr>
        <w:numPr>
          <w:ilvl w:val="0"/>
          <w:numId w:val="14"/>
        </w:numPr>
        <w:shd w:val="clear" w:color="auto" w:fill="FFFFFF"/>
        <w:ind w:left="714" w:hanging="357"/>
        <w:jc w:val="both"/>
        <w:rPr>
          <w:lang w:val="en-US"/>
        </w:rPr>
      </w:pPr>
      <w:r>
        <w:rPr>
          <w:lang w:val="en-US"/>
        </w:rPr>
        <w:t>i</w:t>
      </w:r>
      <w:r w:rsidR="001E1758" w:rsidRPr="00701FD9">
        <w:rPr>
          <w:lang w:val="en-US"/>
        </w:rPr>
        <w:t xml:space="preserve">nform the employer and the </w:t>
      </w:r>
      <w:r w:rsidR="001E1758">
        <w:rPr>
          <w:lang w:val="en-US"/>
        </w:rPr>
        <w:t>TMF Claims Manager</w:t>
      </w:r>
      <w:r w:rsidR="001E1758" w:rsidRPr="00701FD9">
        <w:rPr>
          <w:lang w:val="en-US"/>
        </w:rPr>
        <w:t xml:space="preserve"> about ongoing injury management needs</w:t>
      </w:r>
      <w:r w:rsidR="001E1758">
        <w:rPr>
          <w:lang w:val="en-US"/>
        </w:rPr>
        <w:t>.</w:t>
      </w:r>
    </w:p>
    <w:p w14:paraId="29CE706C" w14:textId="44FAFC9F" w:rsidR="001E1758" w:rsidRPr="006B4CE0" w:rsidRDefault="00624DA1" w:rsidP="002F49CE">
      <w:pPr>
        <w:numPr>
          <w:ilvl w:val="0"/>
          <w:numId w:val="14"/>
        </w:numPr>
        <w:shd w:val="clear" w:color="auto" w:fill="FFFFFF"/>
        <w:ind w:left="714" w:hanging="357"/>
        <w:jc w:val="both"/>
        <w:rPr>
          <w:lang w:val="en-US"/>
        </w:rPr>
      </w:pPr>
      <w:r>
        <w:rPr>
          <w:lang w:val="en-US"/>
        </w:rPr>
        <w:t>p</w:t>
      </w:r>
      <w:r w:rsidR="001E1758" w:rsidRPr="00701FD9">
        <w:rPr>
          <w:lang w:val="en-US"/>
        </w:rPr>
        <w:t>articipate in case conferences and medical reviews as requ</w:t>
      </w:r>
      <w:r w:rsidR="001E1758" w:rsidRPr="00FE3C33">
        <w:rPr>
          <w:lang w:val="en-US"/>
        </w:rPr>
        <w:t xml:space="preserve">ested by the </w:t>
      </w:r>
      <w:r w:rsidR="001E1758">
        <w:rPr>
          <w:lang w:val="en-US"/>
        </w:rPr>
        <w:t>TMF Claims Manager</w:t>
      </w:r>
      <w:r w:rsidR="001E1758" w:rsidRPr="00FE3C33">
        <w:rPr>
          <w:lang w:val="en-US"/>
        </w:rPr>
        <w:t xml:space="preserve"> and </w:t>
      </w:r>
      <w:r w:rsidR="001E1758" w:rsidRPr="006B4CE0">
        <w:rPr>
          <w:color w:val="8EAADB" w:themeColor="accent1" w:themeTint="99"/>
        </w:rPr>
        <w:t xml:space="preserve">[xxx insert health organisation xxx] </w:t>
      </w:r>
      <w:r w:rsidR="001E1758" w:rsidRPr="006B4CE0">
        <w:rPr>
          <w:lang w:val="en-US"/>
        </w:rPr>
        <w:t>to ensure a speedy recovery and that the worker’s return to work is on track</w:t>
      </w:r>
      <w:r w:rsidR="001E1758">
        <w:rPr>
          <w:lang w:val="en-US"/>
        </w:rPr>
        <w:t>,</w:t>
      </w:r>
      <w:r w:rsidR="001E1758" w:rsidRPr="006B4CE0">
        <w:rPr>
          <w:lang w:val="en-US"/>
        </w:rPr>
        <w:t xml:space="preserve"> ensur</w:t>
      </w:r>
      <w:r w:rsidR="001E1758">
        <w:rPr>
          <w:lang w:val="en-US"/>
        </w:rPr>
        <w:t>ing</w:t>
      </w:r>
      <w:r w:rsidR="001E1758" w:rsidRPr="006B4CE0">
        <w:rPr>
          <w:lang w:val="en-US"/>
        </w:rPr>
        <w:t xml:space="preserve"> timeframes are developed and maintained that align with evidence-based recovery for the relevant injury/</w:t>
      </w:r>
      <w:r>
        <w:rPr>
          <w:lang w:val="en-US"/>
        </w:rPr>
        <w:t xml:space="preserve"> </w:t>
      </w:r>
      <w:r w:rsidR="001E1758" w:rsidRPr="006B4CE0">
        <w:rPr>
          <w:lang w:val="en-US"/>
        </w:rPr>
        <w:t>illness.</w:t>
      </w:r>
    </w:p>
    <w:p w14:paraId="4F06D8DF" w14:textId="71EF77F7" w:rsidR="001E1758" w:rsidRDefault="00624DA1" w:rsidP="001E1758">
      <w:pPr>
        <w:pStyle w:val="Heading3"/>
      </w:pPr>
      <w:bookmarkStart w:id="55" w:name="_Toc163486203"/>
      <w:r>
        <w:lastRenderedPageBreak/>
        <w:t>SIRA-</w:t>
      </w:r>
      <w:r w:rsidR="001E1758" w:rsidRPr="001E1758">
        <w:t>approved workplace rehabilitation provider</w:t>
      </w:r>
      <w:bookmarkEnd w:id="55"/>
    </w:p>
    <w:p w14:paraId="7F39E462" w14:textId="3B3859E6" w:rsidR="001E1758" w:rsidRDefault="001E1758" w:rsidP="002F49CE">
      <w:pPr>
        <w:jc w:val="both"/>
        <w:rPr>
          <w:lang w:val="en-US"/>
        </w:rPr>
      </w:pPr>
      <w:r>
        <w:rPr>
          <w:lang w:val="en-US"/>
        </w:rPr>
        <w:t xml:space="preserve">The </w:t>
      </w:r>
      <w:r w:rsidRPr="001E1758">
        <w:rPr>
          <w:lang w:val="en-US"/>
        </w:rPr>
        <w:t>SIRA-approved workplace rehabilitation provider</w:t>
      </w:r>
      <w:r>
        <w:rPr>
          <w:lang w:val="en-US"/>
        </w:rPr>
        <w:t xml:space="preserve"> will:</w:t>
      </w:r>
    </w:p>
    <w:p w14:paraId="12D9D13E" w14:textId="5D3EC881" w:rsidR="001E1758" w:rsidRDefault="00624DA1" w:rsidP="002F49CE">
      <w:pPr>
        <w:pStyle w:val="ListParagraph"/>
        <w:numPr>
          <w:ilvl w:val="0"/>
          <w:numId w:val="15"/>
        </w:numPr>
        <w:jc w:val="both"/>
        <w:rPr>
          <w:lang w:val="en-US"/>
        </w:rPr>
      </w:pPr>
      <w:r>
        <w:rPr>
          <w:lang w:val="en-US"/>
        </w:rPr>
        <w:t>i</w:t>
      </w:r>
      <w:r w:rsidR="001E1758" w:rsidRPr="009E57BC">
        <w:rPr>
          <w:lang w:val="en-US"/>
        </w:rPr>
        <w:t>dentify barriers to the worker’s recovery and develop strategies to address these.</w:t>
      </w:r>
    </w:p>
    <w:p w14:paraId="493CF4E4" w14:textId="31A0E694" w:rsidR="001E1758" w:rsidRPr="009E57BC" w:rsidRDefault="00624DA1" w:rsidP="002F49CE">
      <w:pPr>
        <w:pStyle w:val="ListParagraph"/>
        <w:numPr>
          <w:ilvl w:val="0"/>
          <w:numId w:val="15"/>
        </w:numPr>
        <w:jc w:val="both"/>
        <w:rPr>
          <w:lang w:val="en-US"/>
        </w:rPr>
      </w:pPr>
      <w:r>
        <w:rPr>
          <w:lang w:val="en-US"/>
        </w:rPr>
        <w:t>i</w:t>
      </w:r>
      <w:r w:rsidR="001E1758" w:rsidRPr="009E57BC">
        <w:rPr>
          <w:lang w:val="en-US"/>
        </w:rPr>
        <w:t>dentify</w:t>
      </w:r>
      <w:r w:rsidR="001E1758">
        <w:rPr>
          <w:lang w:val="en-US"/>
        </w:rPr>
        <w:t xml:space="preserve"> </w:t>
      </w:r>
      <w:r w:rsidR="001E1758" w:rsidRPr="009E57BC">
        <w:rPr>
          <w:lang w:val="en-US"/>
        </w:rPr>
        <w:t>suitable duties.</w:t>
      </w:r>
    </w:p>
    <w:p w14:paraId="428B9F9A" w14:textId="3B97DE41" w:rsidR="001E1758" w:rsidRPr="009E57BC" w:rsidRDefault="00624DA1" w:rsidP="002F49CE">
      <w:pPr>
        <w:pStyle w:val="ListParagraph"/>
        <w:numPr>
          <w:ilvl w:val="0"/>
          <w:numId w:val="15"/>
        </w:numPr>
        <w:jc w:val="both"/>
        <w:rPr>
          <w:lang w:val="en-US"/>
        </w:rPr>
      </w:pPr>
      <w:r>
        <w:rPr>
          <w:lang w:val="en-US"/>
        </w:rPr>
        <w:t>c</w:t>
      </w:r>
      <w:r w:rsidR="001E1758" w:rsidRPr="009E57BC">
        <w:rPr>
          <w:lang w:val="en-US"/>
        </w:rPr>
        <w:t>onduct workplace assessments as required.</w:t>
      </w:r>
    </w:p>
    <w:p w14:paraId="0176A972" w14:textId="52BED21D" w:rsidR="001E1758" w:rsidRPr="009E57BC" w:rsidRDefault="00624DA1" w:rsidP="002F49CE">
      <w:pPr>
        <w:pStyle w:val="ListParagraph"/>
        <w:numPr>
          <w:ilvl w:val="0"/>
          <w:numId w:val="15"/>
        </w:numPr>
        <w:jc w:val="both"/>
        <w:rPr>
          <w:lang w:val="en-US"/>
        </w:rPr>
      </w:pPr>
      <w:r>
        <w:rPr>
          <w:lang w:val="en-US"/>
        </w:rPr>
        <w:t>f</w:t>
      </w:r>
      <w:r w:rsidR="001E1758" w:rsidRPr="009E57BC">
        <w:rPr>
          <w:lang w:val="en-US"/>
        </w:rPr>
        <w:t>ocus on recovery in the worker’s pre-injury employment or alternative suitable employment.</w:t>
      </w:r>
    </w:p>
    <w:p w14:paraId="404F2D5E" w14:textId="32971546" w:rsidR="001E1758" w:rsidRPr="009E57BC" w:rsidRDefault="00624DA1" w:rsidP="002F49CE">
      <w:pPr>
        <w:pStyle w:val="ListParagraph"/>
        <w:numPr>
          <w:ilvl w:val="0"/>
          <w:numId w:val="15"/>
        </w:numPr>
        <w:jc w:val="both"/>
        <w:rPr>
          <w:lang w:val="en-US"/>
        </w:rPr>
      </w:pPr>
      <w:r>
        <w:rPr>
          <w:lang w:val="en-US"/>
        </w:rPr>
        <w:t>a</w:t>
      </w:r>
      <w:r w:rsidR="001E1758" w:rsidRPr="009E57BC">
        <w:rPr>
          <w:lang w:val="en-US"/>
        </w:rPr>
        <w:t>ssist in the redeployment, retraining and job seeking efforts when the worker is unable to return to pre-injury duties.</w:t>
      </w:r>
    </w:p>
    <w:p w14:paraId="7BDD8FFD" w14:textId="512B139E" w:rsidR="001E1758" w:rsidRDefault="001E1758" w:rsidP="001E1758">
      <w:pPr>
        <w:pStyle w:val="Heading3"/>
      </w:pPr>
      <w:bookmarkStart w:id="56" w:name="_Toc163486204"/>
      <w:r>
        <w:t>TMF Case Manager</w:t>
      </w:r>
      <w:bookmarkEnd w:id="56"/>
    </w:p>
    <w:p w14:paraId="16BF5BCB" w14:textId="77777777" w:rsidR="001E1758" w:rsidRDefault="001E1758" w:rsidP="001E1758">
      <w:pPr>
        <w:jc w:val="both"/>
        <w:rPr>
          <w:lang w:val="en-US"/>
        </w:rPr>
      </w:pPr>
      <w:r w:rsidRPr="00B311B1">
        <w:rPr>
          <w:lang w:val="en-US"/>
        </w:rPr>
        <w:t xml:space="preserve">The workers compensation case manager </w:t>
      </w:r>
      <w:r>
        <w:rPr>
          <w:lang w:val="en-US"/>
        </w:rPr>
        <w:t xml:space="preserve">is a person </w:t>
      </w:r>
      <w:r w:rsidRPr="00B311B1">
        <w:rPr>
          <w:lang w:val="en-US"/>
        </w:rPr>
        <w:t xml:space="preserve">assigned to manage a worker’s claim. They are employed by the </w:t>
      </w:r>
      <w:r>
        <w:rPr>
          <w:lang w:val="en-US"/>
        </w:rPr>
        <w:t>TMF Claims Manager</w:t>
      </w:r>
      <w:r w:rsidRPr="00B311B1">
        <w:rPr>
          <w:lang w:val="en-US"/>
        </w:rPr>
        <w:t>.</w:t>
      </w:r>
    </w:p>
    <w:p w14:paraId="7C9C68D7" w14:textId="1D049A6A" w:rsidR="001E1758" w:rsidRDefault="001E1758" w:rsidP="001E1758">
      <w:pPr>
        <w:pStyle w:val="Heading3"/>
      </w:pPr>
      <w:bookmarkStart w:id="57" w:name="_Toc163486205"/>
      <w:r>
        <w:t>TMF Claims Manager</w:t>
      </w:r>
      <w:bookmarkEnd w:id="57"/>
    </w:p>
    <w:p w14:paraId="545D8187" w14:textId="77777777" w:rsidR="001E1758" w:rsidRDefault="001E1758" w:rsidP="002F49CE">
      <w:pPr>
        <w:jc w:val="both"/>
      </w:pPr>
      <w:r w:rsidRPr="00B311B1">
        <w:rPr>
          <w:lang w:val="en-US"/>
        </w:rPr>
        <w:t xml:space="preserve">The </w:t>
      </w:r>
      <w:r>
        <w:rPr>
          <w:lang w:val="en-US"/>
        </w:rPr>
        <w:t>TMF Claims Manager</w:t>
      </w:r>
      <w:r w:rsidRPr="00B311B1">
        <w:rPr>
          <w:lang w:val="en-US"/>
        </w:rPr>
        <w:t xml:space="preserve">s are responsible for developing an Injury Management Plan, determining overall </w:t>
      </w:r>
      <w:proofErr w:type="gramStart"/>
      <w:r w:rsidRPr="00B311B1">
        <w:rPr>
          <w:lang w:val="en-US"/>
        </w:rPr>
        <w:t>liability</w:t>
      </w:r>
      <w:proofErr w:type="gramEnd"/>
      <w:r w:rsidRPr="00B311B1">
        <w:rPr>
          <w:lang w:val="en-US"/>
        </w:rPr>
        <w:t xml:space="preserve"> and approving and managing all reasonabl</w:t>
      </w:r>
      <w:r>
        <w:rPr>
          <w:lang w:val="en-US"/>
        </w:rPr>
        <w:t>y</w:t>
      </w:r>
      <w:r w:rsidRPr="00B311B1">
        <w:rPr>
          <w:lang w:val="en-US"/>
        </w:rPr>
        <w:t xml:space="preserve"> necessary treatment and medication requests.</w:t>
      </w:r>
      <w:r w:rsidRPr="00832581">
        <w:t xml:space="preserve"> </w:t>
      </w:r>
    </w:p>
    <w:p w14:paraId="223EEB11" w14:textId="77777777" w:rsidR="001E1758" w:rsidRDefault="001E1758" w:rsidP="002F49CE">
      <w:pPr>
        <w:jc w:val="both"/>
      </w:pPr>
      <w:r>
        <w:t xml:space="preserve">The TMF Claims Manager for </w:t>
      </w:r>
      <w:r w:rsidRPr="006E5F21">
        <w:rPr>
          <w:color w:val="8EAADB" w:themeColor="accent1" w:themeTint="99"/>
          <w:lang w:val="en-US"/>
        </w:rPr>
        <w:t>[xxx insert agency xxx]</w:t>
      </w:r>
      <w:r w:rsidRPr="005E7084">
        <w:rPr>
          <w:lang w:val="en-US"/>
        </w:rPr>
        <w:t xml:space="preserve"> </w:t>
      </w:r>
      <w:r>
        <w:rPr>
          <w:lang w:val="en-US"/>
        </w:rPr>
        <w:t xml:space="preserve">is </w:t>
      </w:r>
      <w:r w:rsidRPr="006E5F21">
        <w:rPr>
          <w:color w:val="8EAADB" w:themeColor="accent1" w:themeTint="99"/>
          <w:lang w:val="en-US"/>
        </w:rPr>
        <w:t xml:space="preserve">[xxx </w:t>
      </w:r>
      <w:r>
        <w:rPr>
          <w:color w:val="8EAADB" w:themeColor="accent1" w:themeTint="99"/>
          <w:lang w:val="en-US"/>
        </w:rPr>
        <w:t xml:space="preserve">claims manager details </w:t>
      </w:r>
      <w:r w:rsidRPr="006E5F21">
        <w:rPr>
          <w:color w:val="8EAADB" w:themeColor="accent1" w:themeTint="99"/>
          <w:lang w:val="en-US"/>
        </w:rPr>
        <w:t>xxx]</w:t>
      </w:r>
      <w:r>
        <w:rPr>
          <w:color w:val="8EAADB" w:themeColor="accent1" w:themeTint="99"/>
          <w:lang w:val="en-US"/>
        </w:rPr>
        <w:t>.</w:t>
      </w:r>
      <w:r w:rsidRPr="005E7084">
        <w:rPr>
          <w:lang w:val="en-US"/>
        </w:rPr>
        <w:t xml:space="preserve"> </w:t>
      </w:r>
      <w:r w:rsidRPr="004F3326">
        <w:rPr>
          <w:lang w:val="en-US"/>
        </w:rPr>
        <w:t xml:space="preserve"> </w:t>
      </w:r>
    </w:p>
    <w:p w14:paraId="469695CF" w14:textId="77777777" w:rsidR="00624DA1" w:rsidRDefault="001E1758" w:rsidP="002F49CE">
      <w:pPr>
        <w:jc w:val="both"/>
      </w:pPr>
      <w:r w:rsidRPr="00516DB9">
        <w:t xml:space="preserve">Workers will be consulted and involved in identifying suitable duties and in developing the </w:t>
      </w:r>
      <w:r w:rsidRPr="000D1BFC">
        <w:t>R@W</w:t>
      </w:r>
      <w:r w:rsidRPr="00516DB9">
        <w:t xml:space="preserve"> Plan. The </w:t>
      </w:r>
      <w:r>
        <w:t>TMF Claims Manager</w:t>
      </w:r>
      <w:r w:rsidRPr="00516DB9">
        <w:t xml:space="preserve"> is required to develop an </w:t>
      </w:r>
      <w:r w:rsidR="00624DA1" w:rsidRPr="00B311B1">
        <w:rPr>
          <w:lang w:val="en-US"/>
        </w:rPr>
        <w:t>Injury Management Plan</w:t>
      </w:r>
      <w:r>
        <w:t xml:space="preserve"> </w:t>
      </w:r>
      <w:r w:rsidRPr="00516DB9">
        <w:t>where a worker is not able to complete their usual duties</w:t>
      </w:r>
      <w:r>
        <w:t xml:space="preserve"> for a period of seven (7) days</w:t>
      </w:r>
      <w:r w:rsidRPr="00516DB9">
        <w:t xml:space="preserve">. </w:t>
      </w:r>
    </w:p>
    <w:p w14:paraId="62CCA88A" w14:textId="77C315C5" w:rsidR="001E1758" w:rsidRDefault="00EB0777" w:rsidP="002F49CE">
      <w:pPr>
        <w:jc w:val="both"/>
        <w:rPr>
          <w:lang w:val="en-US"/>
        </w:rPr>
      </w:pPr>
      <w:r>
        <w:t>Workers compensation l</w:t>
      </w:r>
      <w:r w:rsidRPr="00516DB9">
        <w:t xml:space="preserve">egislation </w:t>
      </w:r>
      <w:r w:rsidR="001E1758" w:rsidRPr="00516DB9">
        <w:t xml:space="preserve">refers to “an incapacity to work” whether total or partial. If a worker unreasonably refuses to comply with their </w:t>
      </w:r>
      <w:r w:rsidR="00624DA1" w:rsidRPr="00B311B1">
        <w:rPr>
          <w:lang w:val="en-US"/>
        </w:rPr>
        <w:t>Injury Management Plan</w:t>
      </w:r>
      <w:r w:rsidR="001E1758" w:rsidRPr="00516DB9">
        <w:t>, weekly benefits may be suspended. Prior to suspension of benefits,</w:t>
      </w:r>
      <w:r w:rsidR="001E1758" w:rsidRPr="000D1BFC">
        <w:t xml:space="preserve"> compliance by</w:t>
      </w:r>
      <w:r w:rsidR="001E1758" w:rsidRPr="00516DB9">
        <w:t xml:space="preserve"> the worker</w:t>
      </w:r>
      <w:r w:rsidR="001E1758" w:rsidRPr="00933A45">
        <w:t xml:space="preserve"> will be managed by the </w:t>
      </w:r>
      <w:r w:rsidR="001E1758">
        <w:t>TMF Claims Manager</w:t>
      </w:r>
      <w:r w:rsidR="001E1758" w:rsidRPr="00933A45">
        <w:t>.</w:t>
      </w:r>
    </w:p>
    <w:p w14:paraId="54A493D2" w14:textId="4F4EB4B7" w:rsidR="001E1758" w:rsidRDefault="001E1758" w:rsidP="001E1758">
      <w:pPr>
        <w:pStyle w:val="Heading3"/>
      </w:pPr>
      <w:bookmarkStart w:id="58" w:name="_Toc163486206"/>
      <w:r>
        <w:t>Union</w:t>
      </w:r>
      <w:bookmarkEnd w:id="58"/>
    </w:p>
    <w:p w14:paraId="3B6DC47D" w14:textId="26AB265C" w:rsidR="001E1758" w:rsidRDefault="00624DA1" w:rsidP="002F49CE">
      <w:pPr>
        <w:jc w:val="both"/>
        <w:rPr>
          <w:lang w:val="en-US"/>
        </w:rPr>
      </w:pPr>
      <w:r>
        <w:rPr>
          <w:lang w:val="en-US"/>
        </w:rPr>
        <w:t>A union may p</w:t>
      </w:r>
      <w:r w:rsidR="001E1758" w:rsidRPr="00B311B1">
        <w:rPr>
          <w:lang w:val="en-US"/>
        </w:rPr>
        <w:t>rovide support and advice to members who are injured.</w:t>
      </w:r>
      <w:r>
        <w:rPr>
          <w:lang w:val="en-US"/>
        </w:rPr>
        <w:t xml:space="preserve"> They may also a</w:t>
      </w:r>
      <w:r w:rsidR="001E1758" w:rsidRPr="00B311B1">
        <w:rPr>
          <w:lang w:val="en-US"/>
        </w:rPr>
        <w:t xml:space="preserve">ssist the </w:t>
      </w:r>
      <w:r w:rsidR="001E1758">
        <w:rPr>
          <w:lang w:val="en-US"/>
        </w:rPr>
        <w:t xml:space="preserve">worker to </w:t>
      </w:r>
      <w:r w:rsidR="001E1758" w:rsidRPr="00B311B1">
        <w:rPr>
          <w:lang w:val="en-US"/>
        </w:rPr>
        <w:t>negotia</w:t>
      </w:r>
      <w:r w:rsidR="001E1758">
        <w:rPr>
          <w:lang w:val="en-US"/>
        </w:rPr>
        <w:t>te</w:t>
      </w:r>
      <w:r w:rsidR="001E1758" w:rsidRPr="00B311B1">
        <w:rPr>
          <w:lang w:val="en-US"/>
        </w:rPr>
        <w:t xml:space="preserve"> any aspect of the recover at work process, if </w:t>
      </w:r>
      <w:r w:rsidR="001E1758">
        <w:rPr>
          <w:lang w:val="en-US"/>
        </w:rPr>
        <w:t>requested</w:t>
      </w:r>
      <w:r w:rsidR="001E1758" w:rsidRPr="00B311B1">
        <w:rPr>
          <w:lang w:val="en-US"/>
        </w:rPr>
        <w:t>.</w:t>
      </w:r>
    </w:p>
    <w:p w14:paraId="1977A141" w14:textId="5F6F23DE" w:rsidR="001E1758" w:rsidRDefault="001E1758" w:rsidP="001E1758">
      <w:pPr>
        <w:pStyle w:val="Heading2"/>
      </w:pPr>
      <w:bookmarkStart w:id="59" w:name="_Toc163486207"/>
      <w:r w:rsidRPr="001E1758">
        <w:t>Choosing a Nominated Treating Doctor</w:t>
      </w:r>
      <w:bookmarkEnd w:id="59"/>
    </w:p>
    <w:p w14:paraId="368A66EF" w14:textId="16E432FE" w:rsidR="001E1758" w:rsidRPr="00B311B1" w:rsidRDefault="001E1758" w:rsidP="002F49CE">
      <w:pPr>
        <w:jc w:val="both"/>
        <w:rPr>
          <w:lang w:val="en-US"/>
        </w:rPr>
      </w:pPr>
      <w:r w:rsidRPr="00B311B1">
        <w:rPr>
          <w:lang w:val="en-US"/>
        </w:rPr>
        <w:t>Workers must choose a</w:t>
      </w:r>
      <w:r>
        <w:rPr>
          <w:lang w:val="en-US"/>
        </w:rPr>
        <w:t>n</w:t>
      </w:r>
      <w:r w:rsidRPr="00B311B1">
        <w:rPr>
          <w:lang w:val="en-US"/>
        </w:rPr>
        <w:t xml:space="preserve"> </w:t>
      </w:r>
      <w:r>
        <w:rPr>
          <w:lang w:val="en-US"/>
        </w:rPr>
        <w:t>NTD</w:t>
      </w:r>
      <w:r w:rsidRPr="00B311B1">
        <w:rPr>
          <w:lang w:val="en-US"/>
        </w:rPr>
        <w:t>. This may be an individual doctor, treating medical specialist or medical practice</w:t>
      </w:r>
      <w:r>
        <w:rPr>
          <w:lang w:val="en-US"/>
        </w:rPr>
        <w:t xml:space="preserve"> and is usually a </w:t>
      </w:r>
      <w:r w:rsidR="00624DA1">
        <w:rPr>
          <w:lang w:val="en-US"/>
        </w:rPr>
        <w:t>g</w:t>
      </w:r>
      <w:r>
        <w:rPr>
          <w:lang w:val="en-US"/>
        </w:rPr>
        <w:t xml:space="preserve">eneral </w:t>
      </w:r>
      <w:r w:rsidR="00624DA1">
        <w:rPr>
          <w:lang w:val="en-US"/>
        </w:rPr>
        <w:t>p</w:t>
      </w:r>
      <w:r>
        <w:rPr>
          <w:lang w:val="en-US"/>
        </w:rPr>
        <w:t>ractitioner</w:t>
      </w:r>
      <w:r w:rsidRPr="00B311B1">
        <w:rPr>
          <w:lang w:val="en-US"/>
        </w:rPr>
        <w:t>.</w:t>
      </w:r>
    </w:p>
    <w:p w14:paraId="769BB1B1" w14:textId="77777777" w:rsidR="001E1758" w:rsidRPr="00B311B1" w:rsidRDefault="001E1758" w:rsidP="002F49CE">
      <w:pPr>
        <w:jc w:val="both"/>
        <w:rPr>
          <w:lang w:val="en-US"/>
        </w:rPr>
      </w:pPr>
      <w:r w:rsidRPr="00B311B1">
        <w:rPr>
          <w:lang w:val="en-US"/>
        </w:rPr>
        <w:t xml:space="preserve">The </w:t>
      </w:r>
      <w:r>
        <w:rPr>
          <w:lang w:val="en-US"/>
        </w:rPr>
        <w:t>NTD</w:t>
      </w:r>
      <w:r w:rsidRPr="00B311B1">
        <w:rPr>
          <w:lang w:val="en-US"/>
        </w:rPr>
        <w:t xml:space="preserve"> will provide treatment, participate in the establishment of an individual </w:t>
      </w:r>
      <w:r>
        <w:rPr>
          <w:lang w:val="en-US"/>
        </w:rPr>
        <w:t xml:space="preserve">R@W </w:t>
      </w:r>
      <w:r w:rsidRPr="00B311B1">
        <w:rPr>
          <w:lang w:val="en-US"/>
        </w:rPr>
        <w:t>Plan, comment on capacity for work and appropriateness of suitable duties or employment and provide certificate(s) of capacity for the duration of the recovery and return to work.</w:t>
      </w:r>
    </w:p>
    <w:p w14:paraId="4DFCCF75" w14:textId="77777777" w:rsidR="001E1758" w:rsidRPr="00B311B1" w:rsidRDefault="001E1758" w:rsidP="002F49CE">
      <w:pPr>
        <w:jc w:val="both"/>
        <w:rPr>
          <w:lang w:val="en-US"/>
        </w:rPr>
      </w:pPr>
      <w:r>
        <w:rPr>
          <w:lang w:val="en-US"/>
        </w:rPr>
        <w:t>All</w:t>
      </w:r>
      <w:r w:rsidRPr="00B311B1">
        <w:rPr>
          <w:lang w:val="en-US"/>
        </w:rPr>
        <w:t xml:space="preserve"> certificate</w:t>
      </w:r>
      <w:r>
        <w:rPr>
          <w:lang w:val="en-US"/>
        </w:rPr>
        <w:t>s</w:t>
      </w:r>
      <w:r w:rsidRPr="00B311B1">
        <w:rPr>
          <w:lang w:val="en-US"/>
        </w:rPr>
        <w:t xml:space="preserve"> of capacity are to be forwarded by the worker to the </w:t>
      </w:r>
      <w:r>
        <w:rPr>
          <w:lang w:val="en-US"/>
        </w:rPr>
        <w:t>R@WC and TMF Claims Manager</w:t>
      </w:r>
      <w:r w:rsidRPr="00B311B1">
        <w:rPr>
          <w:lang w:val="en-US"/>
        </w:rPr>
        <w:t xml:space="preserve"> </w:t>
      </w:r>
      <w:r>
        <w:rPr>
          <w:lang w:val="en-US"/>
        </w:rPr>
        <w:t xml:space="preserve">as soon as possible. This is </w:t>
      </w:r>
      <w:r w:rsidRPr="00B311B1">
        <w:rPr>
          <w:lang w:val="en-US"/>
        </w:rPr>
        <w:t xml:space="preserve">to allow the </w:t>
      </w:r>
      <w:r>
        <w:rPr>
          <w:lang w:val="en-US"/>
        </w:rPr>
        <w:t>TMF Claims Manager</w:t>
      </w:r>
      <w:r w:rsidRPr="00B311B1">
        <w:rPr>
          <w:lang w:val="en-US"/>
        </w:rPr>
        <w:t xml:space="preserve"> to assess the treatment and</w:t>
      </w:r>
      <w:r>
        <w:rPr>
          <w:lang w:val="en-US"/>
        </w:rPr>
        <w:t xml:space="preserve"> for</w:t>
      </w:r>
      <w:r w:rsidRPr="00B311B1">
        <w:rPr>
          <w:lang w:val="en-US"/>
        </w:rPr>
        <w:t xml:space="preserve"> return to work planning.</w:t>
      </w:r>
    </w:p>
    <w:p w14:paraId="76AF9497" w14:textId="77777777" w:rsidR="001E1758" w:rsidRDefault="001E1758" w:rsidP="002F49CE">
      <w:pPr>
        <w:jc w:val="both"/>
        <w:rPr>
          <w:lang w:val="en-US"/>
        </w:rPr>
      </w:pPr>
      <w:r w:rsidRPr="00B311B1">
        <w:rPr>
          <w:lang w:val="en-US"/>
        </w:rPr>
        <w:lastRenderedPageBreak/>
        <w:t xml:space="preserve">To assist with the development of a </w:t>
      </w:r>
      <w:r>
        <w:rPr>
          <w:lang w:val="en-US"/>
        </w:rPr>
        <w:t>R@W</w:t>
      </w:r>
      <w:r w:rsidRPr="00B311B1">
        <w:rPr>
          <w:lang w:val="en-US"/>
        </w:rPr>
        <w:t xml:space="preserve"> Plan and confirm any restrictions and or treatment, the </w:t>
      </w:r>
      <w:r>
        <w:rPr>
          <w:lang w:val="en-US"/>
        </w:rPr>
        <w:t>R@WC</w:t>
      </w:r>
      <w:r w:rsidRPr="00B311B1">
        <w:rPr>
          <w:lang w:val="en-US"/>
        </w:rPr>
        <w:t xml:space="preserve"> may contact the </w:t>
      </w:r>
      <w:r>
        <w:rPr>
          <w:lang w:val="en-US"/>
        </w:rPr>
        <w:t>NTD</w:t>
      </w:r>
      <w:r w:rsidRPr="00B311B1">
        <w:rPr>
          <w:lang w:val="en-US"/>
        </w:rPr>
        <w:t xml:space="preserve"> directly, following receipt of </w:t>
      </w:r>
      <w:r>
        <w:rPr>
          <w:lang w:val="en-US"/>
        </w:rPr>
        <w:t xml:space="preserve">consent from the worker. </w:t>
      </w:r>
    </w:p>
    <w:p w14:paraId="2025D925" w14:textId="77777777" w:rsidR="001E1758" w:rsidRDefault="001E1758" w:rsidP="001E1758">
      <w:pPr>
        <w:pStyle w:val="Heading2"/>
        <w:ind w:left="1134" w:hanging="1134"/>
        <w:jc w:val="both"/>
      </w:pPr>
      <w:bookmarkStart w:id="60" w:name="_Toc104898851"/>
      <w:bookmarkStart w:id="61" w:name="_Toc137725622"/>
      <w:bookmarkStart w:id="62" w:name="_Toc163486208"/>
      <w:r>
        <w:t>Certificate of Capacity</w:t>
      </w:r>
      <w:bookmarkEnd w:id="60"/>
      <w:bookmarkEnd w:id="61"/>
      <w:bookmarkEnd w:id="62"/>
      <w:r>
        <w:t xml:space="preserve"> </w:t>
      </w:r>
    </w:p>
    <w:p w14:paraId="369EE57A" w14:textId="77777777" w:rsidR="001E1758" w:rsidRPr="00B311B1" w:rsidRDefault="001E1758" w:rsidP="002F49CE">
      <w:pPr>
        <w:jc w:val="both"/>
        <w:rPr>
          <w:lang w:val="en-US"/>
        </w:rPr>
      </w:pPr>
      <w:r w:rsidRPr="00B311B1">
        <w:rPr>
          <w:lang w:val="en-US"/>
        </w:rPr>
        <w:t xml:space="preserve">The </w:t>
      </w:r>
      <w:r>
        <w:rPr>
          <w:lang w:val="en-US"/>
        </w:rPr>
        <w:t>NTD</w:t>
      </w:r>
      <w:r w:rsidRPr="00B311B1">
        <w:rPr>
          <w:lang w:val="en-US"/>
        </w:rPr>
        <w:t xml:space="preserve"> is required to complete a certificate of capacity. It is the worker’s responsibility to ensure their certificate of capacity remains current</w:t>
      </w:r>
      <w:r>
        <w:rPr>
          <w:lang w:val="en-US"/>
        </w:rPr>
        <w:t xml:space="preserve"> (and provided to the R@WC and TMF Claims Manager)</w:t>
      </w:r>
      <w:r w:rsidRPr="00B311B1">
        <w:rPr>
          <w:lang w:val="en-US"/>
        </w:rPr>
        <w:t xml:space="preserve"> so that weekly payments continue, and treatment continues to be provided.</w:t>
      </w:r>
    </w:p>
    <w:p w14:paraId="08D654E3" w14:textId="3D4DA7D5" w:rsidR="001E1758" w:rsidRPr="00B311B1" w:rsidRDefault="001E1758" w:rsidP="002F49CE">
      <w:pPr>
        <w:jc w:val="both"/>
        <w:rPr>
          <w:lang w:val="en-US"/>
        </w:rPr>
      </w:pPr>
      <w:r w:rsidRPr="006215FC">
        <w:rPr>
          <w:lang w:val="en-US"/>
        </w:rPr>
        <w:t xml:space="preserve">A certificate of capacity must not be </w:t>
      </w:r>
      <w:r w:rsidRPr="003A679A">
        <w:rPr>
          <w:lang w:val="en-US"/>
        </w:rPr>
        <w:t xml:space="preserve">backdated (dated prior to the date of examination). If a certificate covers a period prior to the date of </w:t>
      </w:r>
      <w:r>
        <w:rPr>
          <w:lang w:val="en-US"/>
        </w:rPr>
        <w:t>examination</w:t>
      </w:r>
      <w:r w:rsidRPr="003A679A">
        <w:rPr>
          <w:lang w:val="en-US"/>
        </w:rPr>
        <w:t xml:space="preserve"> (maximum of 90</w:t>
      </w:r>
      <w:r w:rsidR="00624DA1">
        <w:rPr>
          <w:lang w:val="en-US"/>
        </w:rPr>
        <w:t>-</w:t>
      </w:r>
      <w:r w:rsidRPr="003A679A">
        <w:rPr>
          <w:lang w:val="en-US"/>
        </w:rPr>
        <w:t>days –</w:t>
      </w:r>
      <w:r w:rsidR="00624DA1">
        <w:rPr>
          <w:lang w:val="en-US"/>
        </w:rPr>
        <w:t xml:space="preserve"> </w:t>
      </w:r>
      <w:hyperlink r:id="rId33" w:anchor="sec.44B" w:history="1">
        <w:r w:rsidR="00624DA1" w:rsidRPr="002C0384">
          <w:rPr>
            <w:rStyle w:val="Hyperlink"/>
            <w:lang w:val="en-US"/>
          </w:rPr>
          <w:t>see</w:t>
        </w:r>
        <w:r w:rsidRPr="002C0384">
          <w:rPr>
            <w:rStyle w:val="Hyperlink"/>
            <w:lang w:val="en-US"/>
          </w:rPr>
          <w:t xml:space="preserve"> </w:t>
        </w:r>
        <w:r w:rsidR="00624DA1" w:rsidRPr="002C0384">
          <w:rPr>
            <w:rStyle w:val="Hyperlink"/>
            <w:lang w:val="en-US"/>
          </w:rPr>
          <w:t>S</w:t>
        </w:r>
        <w:proofErr w:type="spellStart"/>
        <w:r w:rsidRPr="002C0384">
          <w:rPr>
            <w:rStyle w:val="Hyperlink"/>
          </w:rPr>
          <w:t>ection</w:t>
        </w:r>
        <w:proofErr w:type="spellEnd"/>
        <w:r w:rsidR="00624DA1" w:rsidRPr="002C0384">
          <w:rPr>
            <w:rStyle w:val="Hyperlink"/>
          </w:rPr>
          <w:t xml:space="preserve"> </w:t>
        </w:r>
        <w:r w:rsidRPr="002C0384">
          <w:rPr>
            <w:rStyle w:val="Hyperlink"/>
          </w:rPr>
          <w:t xml:space="preserve">44B(5) of the </w:t>
        </w:r>
        <w:r w:rsidRPr="002C0384">
          <w:rPr>
            <w:rStyle w:val="Hyperlink"/>
            <w:i/>
            <w:iCs/>
          </w:rPr>
          <w:t>Workers Compensation Act 1987</w:t>
        </w:r>
      </w:hyperlink>
      <w:r w:rsidR="00624DA1">
        <w:t xml:space="preserve"> (NSW)</w:t>
      </w:r>
      <w:r w:rsidRPr="003A679A">
        <w:rPr>
          <w:lang w:val="en-US"/>
        </w:rPr>
        <w:t xml:space="preserve">), there should be an </w:t>
      </w:r>
      <w:r w:rsidRPr="000D1BFC">
        <w:rPr>
          <w:lang w:val="en-US"/>
        </w:rPr>
        <w:t>adequate reason (</w:t>
      </w:r>
      <w:r w:rsidR="00624DA1">
        <w:rPr>
          <w:lang w:val="en-US"/>
        </w:rPr>
        <w:t>such as</w:t>
      </w:r>
      <w:r w:rsidRPr="000D1BFC">
        <w:rPr>
          <w:lang w:val="en-US"/>
        </w:rPr>
        <w:t xml:space="preserve"> the worker has been in hospital and is now visiting their NTD at the earliest </w:t>
      </w:r>
      <w:r>
        <w:rPr>
          <w:lang w:val="en-US"/>
        </w:rPr>
        <w:t>availability</w:t>
      </w:r>
      <w:r w:rsidRPr="000D1BFC">
        <w:rPr>
          <w:lang w:val="en-US"/>
        </w:rPr>
        <w:t>)</w:t>
      </w:r>
      <w:r w:rsidRPr="006215FC">
        <w:rPr>
          <w:lang w:val="en-US"/>
        </w:rPr>
        <w:t>. The</w:t>
      </w:r>
      <w:r w:rsidRPr="00B311B1">
        <w:rPr>
          <w:lang w:val="en-US"/>
        </w:rPr>
        <w:t xml:space="preserve"> certificate must not cover a period of more than 28</w:t>
      </w:r>
      <w:r w:rsidR="00624DA1">
        <w:rPr>
          <w:lang w:val="en-US"/>
        </w:rPr>
        <w:t>-</w:t>
      </w:r>
      <w:r w:rsidRPr="00B311B1">
        <w:rPr>
          <w:lang w:val="en-US"/>
        </w:rPr>
        <w:t>days unless there is medical justification for doing so.</w:t>
      </w:r>
    </w:p>
    <w:p w14:paraId="21833A98" w14:textId="77777777" w:rsidR="001E1758" w:rsidRPr="00B311B1" w:rsidRDefault="001E1758" w:rsidP="002F49CE">
      <w:pPr>
        <w:jc w:val="both"/>
        <w:rPr>
          <w:lang w:val="en-US"/>
        </w:rPr>
      </w:pPr>
      <w:r w:rsidRPr="00B311B1">
        <w:rPr>
          <w:lang w:val="en-US"/>
        </w:rPr>
        <w:t xml:space="preserve">The </w:t>
      </w:r>
      <w:r>
        <w:rPr>
          <w:lang w:val="en-US"/>
        </w:rPr>
        <w:t>NTD</w:t>
      </w:r>
      <w:r w:rsidRPr="00B311B1">
        <w:rPr>
          <w:lang w:val="en-US"/>
        </w:rPr>
        <w:t xml:space="preserve"> </w:t>
      </w:r>
      <w:r>
        <w:rPr>
          <w:lang w:val="en-US"/>
        </w:rPr>
        <w:t>is</w:t>
      </w:r>
      <w:r w:rsidRPr="00B311B1">
        <w:rPr>
          <w:lang w:val="en-US"/>
        </w:rPr>
        <w:t xml:space="preserve"> to specify on the certificate of capacity:</w:t>
      </w:r>
    </w:p>
    <w:p w14:paraId="426BA08D" w14:textId="6926242F" w:rsidR="001E1758" w:rsidRPr="00B311B1" w:rsidRDefault="001E1758" w:rsidP="002F49CE">
      <w:pPr>
        <w:numPr>
          <w:ilvl w:val="0"/>
          <w:numId w:val="16"/>
        </w:numPr>
        <w:jc w:val="both"/>
        <w:rPr>
          <w:lang w:val="en-US"/>
        </w:rPr>
      </w:pPr>
      <w:r w:rsidRPr="00B311B1">
        <w:rPr>
          <w:lang w:val="en-US"/>
        </w:rPr>
        <w:t>periods of capacity or incapacity</w:t>
      </w:r>
    </w:p>
    <w:p w14:paraId="35FB1811" w14:textId="6D65BD73" w:rsidR="001E1758" w:rsidRPr="00B311B1" w:rsidRDefault="001E1758" w:rsidP="002F49CE">
      <w:pPr>
        <w:numPr>
          <w:ilvl w:val="0"/>
          <w:numId w:val="16"/>
        </w:numPr>
        <w:jc w:val="both"/>
        <w:rPr>
          <w:lang w:val="en-US"/>
        </w:rPr>
      </w:pPr>
      <w:r w:rsidRPr="00B311B1">
        <w:rPr>
          <w:lang w:val="en-US"/>
        </w:rPr>
        <w:t xml:space="preserve">treatment </w:t>
      </w:r>
      <w:proofErr w:type="gramStart"/>
      <w:r>
        <w:rPr>
          <w:lang w:val="en-US"/>
        </w:rPr>
        <w:t>recommended</w:t>
      </w:r>
      <w:proofErr w:type="gramEnd"/>
    </w:p>
    <w:p w14:paraId="7CD70BA7" w14:textId="5EF4EB61" w:rsidR="001E1758" w:rsidRPr="00B311B1" w:rsidRDefault="001E1758" w:rsidP="002F49CE">
      <w:pPr>
        <w:numPr>
          <w:ilvl w:val="0"/>
          <w:numId w:val="16"/>
        </w:numPr>
        <w:jc w:val="both"/>
        <w:rPr>
          <w:lang w:val="en-US"/>
        </w:rPr>
      </w:pPr>
      <w:r w:rsidRPr="00B311B1">
        <w:rPr>
          <w:lang w:val="en-US"/>
        </w:rPr>
        <w:t xml:space="preserve">medication </w:t>
      </w:r>
      <w:proofErr w:type="gramStart"/>
      <w:r>
        <w:rPr>
          <w:lang w:val="en-US"/>
        </w:rPr>
        <w:t>recommended</w:t>
      </w:r>
      <w:proofErr w:type="gramEnd"/>
    </w:p>
    <w:p w14:paraId="60E710CF" w14:textId="0539E5D6" w:rsidR="001E1758" w:rsidRPr="00B311B1" w:rsidRDefault="001E1758" w:rsidP="002F49CE">
      <w:pPr>
        <w:numPr>
          <w:ilvl w:val="0"/>
          <w:numId w:val="16"/>
        </w:numPr>
        <w:jc w:val="both"/>
        <w:rPr>
          <w:lang w:val="en-US"/>
        </w:rPr>
      </w:pPr>
      <w:r w:rsidRPr="00B311B1">
        <w:rPr>
          <w:lang w:val="en-US"/>
        </w:rPr>
        <w:t>the worker’s capacity, such as types of activities and duration</w:t>
      </w:r>
      <w:r w:rsidR="00624DA1">
        <w:rPr>
          <w:lang w:val="en-US"/>
        </w:rPr>
        <w:t>,</w:t>
      </w:r>
      <w:r w:rsidRPr="00B311B1">
        <w:rPr>
          <w:lang w:val="en-US"/>
        </w:rPr>
        <w:t xml:space="preserve"> for example </w:t>
      </w:r>
      <w:r>
        <w:rPr>
          <w:lang w:val="en-US"/>
        </w:rPr>
        <w:t>six</w:t>
      </w:r>
      <w:r w:rsidRPr="00B311B1">
        <w:rPr>
          <w:lang w:val="en-US"/>
        </w:rPr>
        <w:t xml:space="preserve"> (</w:t>
      </w:r>
      <w:r>
        <w:rPr>
          <w:lang w:val="en-US"/>
        </w:rPr>
        <w:t>6</w:t>
      </w:r>
      <w:r w:rsidRPr="00B311B1">
        <w:rPr>
          <w:lang w:val="en-US"/>
        </w:rPr>
        <w:t xml:space="preserve">) hours for </w:t>
      </w:r>
      <w:r>
        <w:rPr>
          <w:lang w:val="en-US"/>
        </w:rPr>
        <w:t xml:space="preserve">four </w:t>
      </w:r>
      <w:r w:rsidRPr="00B311B1">
        <w:rPr>
          <w:lang w:val="en-US"/>
        </w:rPr>
        <w:t>(</w:t>
      </w:r>
      <w:r>
        <w:rPr>
          <w:lang w:val="en-US"/>
        </w:rPr>
        <w:t>4</w:t>
      </w:r>
      <w:r w:rsidRPr="00B311B1">
        <w:rPr>
          <w:lang w:val="en-US"/>
        </w:rPr>
        <w:t>) days per week</w:t>
      </w:r>
    </w:p>
    <w:p w14:paraId="1B7CBAE1" w14:textId="1255FC67" w:rsidR="001E1758" w:rsidRPr="006215FC" w:rsidRDefault="001E1758" w:rsidP="002F49CE">
      <w:pPr>
        <w:numPr>
          <w:ilvl w:val="0"/>
          <w:numId w:val="16"/>
        </w:numPr>
        <w:jc w:val="both"/>
        <w:rPr>
          <w:lang w:val="en-US"/>
        </w:rPr>
      </w:pPr>
      <w:r w:rsidRPr="006215FC">
        <w:rPr>
          <w:lang w:val="en-US"/>
        </w:rPr>
        <w:t>referral/s for further/</w:t>
      </w:r>
      <w:r w:rsidR="00624DA1">
        <w:rPr>
          <w:lang w:val="en-US"/>
        </w:rPr>
        <w:t xml:space="preserve"> </w:t>
      </w:r>
      <w:r w:rsidRPr="006215FC">
        <w:rPr>
          <w:lang w:val="en-US"/>
        </w:rPr>
        <w:t>different treatment or to a workplace</w:t>
      </w:r>
      <w:r>
        <w:rPr>
          <w:lang w:val="en-US"/>
        </w:rPr>
        <w:t xml:space="preserve"> </w:t>
      </w:r>
      <w:r w:rsidRPr="006215FC">
        <w:rPr>
          <w:lang w:val="en-US"/>
        </w:rPr>
        <w:t>rehabilitation provider</w:t>
      </w:r>
      <w:r w:rsidR="00624DA1">
        <w:rPr>
          <w:lang w:val="en-US"/>
        </w:rPr>
        <w:t>,</w:t>
      </w:r>
      <w:r w:rsidRPr="006215FC">
        <w:rPr>
          <w:lang w:val="en-US"/>
        </w:rPr>
        <w:t xml:space="preserve"> and</w:t>
      </w:r>
    </w:p>
    <w:p w14:paraId="1B1A0FE0" w14:textId="77777777" w:rsidR="001E1758" w:rsidRDefault="001E1758" w:rsidP="002F49CE">
      <w:pPr>
        <w:numPr>
          <w:ilvl w:val="0"/>
          <w:numId w:val="16"/>
        </w:numPr>
        <w:jc w:val="both"/>
        <w:rPr>
          <w:lang w:val="en-US"/>
        </w:rPr>
      </w:pPr>
      <w:r w:rsidRPr="00B311B1">
        <w:rPr>
          <w:lang w:val="en-US"/>
        </w:rPr>
        <w:t>any medical reason there is a delay in upgrading work capacity or barriers to the worker’s recovery.</w:t>
      </w:r>
    </w:p>
    <w:p w14:paraId="6B020D7A" w14:textId="77777777" w:rsidR="001E1758" w:rsidRDefault="001E1758" w:rsidP="001E1758">
      <w:pPr>
        <w:pStyle w:val="Heading2"/>
        <w:ind w:left="1134" w:hanging="1134"/>
        <w:jc w:val="both"/>
      </w:pPr>
      <w:bookmarkStart w:id="63" w:name="_Toc104898852"/>
      <w:bookmarkStart w:id="64" w:name="_Toc137725623"/>
      <w:bookmarkStart w:id="65" w:name="_Toc163486209"/>
      <w:r>
        <w:t>Pre-approved treatment</w:t>
      </w:r>
      <w:bookmarkEnd w:id="63"/>
      <w:bookmarkEnd w:id="64"/>
      <w:bookmarkEnd w:id="65"/>
      <w:r>
        <w:t xml:space="preserve"> </w:t>
      </w:r>
    </w:p>
    <w:p w14:paraId="4D2D4B79" w14:textId="77777777" w:rsidR="001E1758" w:rsidRPr="00B311B1" w:rsidRDefault="001E1758" w:rsidP="002F49CE">
      <w:pPr>
        <w:jc w:val="both"/>
        <w:rPr>
          <w:lang w:val="en-US"/>
        </w:rPr>
      </w:pPr>
      <w:r w:rsidRPr="00B311B1">
        <w:rPr>
          <w:lang w:val="en-US"/>
        </w:rPr>
        <w:t xml:space="preserve">Workers can receive </w:t>
      </w:r>
      <w:r>
        <w:rPr>
          <w:lang w:val="en-US"/>
        </w:rPr>
        <w:t xml:space="preserve">some </w:t>
      </w:r>
      <w:r w:rsidRPr="00B311B1">
        <w:rPr>
          <w:lang w:val="en-US"/>
        </w:rPr>
        <w:t xml:space="preserve">reasonably necessary treatments and services without pre-approval from the </w:t>
      </w:r>
      <w:r>
        <w:rPr>
          <w:lang w:val="en-US"/>
        </w:rPr>
        <w:t>TMF Claims Manager</w:t>
      </w:r>
      <w:r w:rsidRPr="00B311B1">
        <w:rPr>
          <w:lang w:val="en-US"/>
        </w:rPr>
        <w:t>. The goal is to reduce delays in accessing early treatment.</w:t>
      </w:r>
      <w:r>
        <w:rPr>
          <w:lang w:val="en-US"/>
        </w:rPr>
        <w:t xml:space="preserve"> </w:t>
      </w:r>
    </w:p>
    <w:p w14:paraId="31FAACD4" w14:textId="77777777" w:rsidR="00EB0777" w:rsidRPr="00B311B1" w:rsidRDefault="00EB0777" w:rsidP="002F49CE">
      <w:pPr>
        <w:jc w:val="both"/>
        <w:rPr>
          <w:lang w:val="en-US"/>
        </w:rPr>
      </w:pPr>
      <w:r w:rsidRPr="00B311B1">
        <w:rPr>
          <w:lang w:val="en-US"/>
        </w:rPr>
        <w:t>Part 4 of the SIRA</w:t>
      </w:r>
      <w:r>
        <w:rPr>
          <w:lang w:val="en-US"/>
        </w:rPr>
        <w:t xml:space="preserve"> </w:t>
      </w:r>
      <w:hyperlink r:id="rId34" w:history="1">
        <w:r w:rsidRPr="00A67B05">
          <w:rPr>
            <w:rStyle w:val="Hyperlink"/>
            <w:i/>
            <w:iCs/>
            <w:lang w:val="en-US"/>
          </w:rPr>
          <w:t>Workers compensation guidelines</w:t>
        </w:r>
      </w:hyperlink>
      <w:r w:rsidRPr="00B311B1">
        <w:rPr>
          <w:lang w:val="en-US"/>
        </w:rPr>
        <w:t xml:space="preserve"> outlines the types of medical treatments and services which are exempt from pre-approval.</w:t>
      </w:r>
    </w:p>
    <w:p w14:paraId="0C6F77DB" w14:textId="77777777" w:rsidR="001E1758" w:rsidRPr="00B311B1" w:rsidRDefault="001E1758" w:rsidP="002F49CE">
      <w:pPr>
        <w:jc w:val="both"/>
        <w:rPr>
          <w:lang w:val="en-US"/>
        </w:rPr>
      </w:pPr>
      <w:r w:rsidRPr="00B311B1">
        <w:rPr>
          <w:lang w:val="en-US"/>
        </w:rPr>
        <w:t>The most common are:</w:t>
      </w:r>
    </w:p>
    <w:p w14:paraId="2B55B4CC" w14:textId="0A4DFC29" w:rsidR="001E1758" w:rsidRPr="00B311B1" w:rsidRDefault="001E1758" w:rsidP="002F49CE">
      <w:pPr>
        <w:numPr>
          <w:ilvl w:val="0"/>
          <w:numId w:val="17"/>
        </w:numPr>
        <w:jc w:val="both"/>
        <w:rPr>
          <w:lang w:val="en-US"/>
        </w:rPr>
      </w:pPr>
      <w:r w:rsidRPr="00B311B1">
        <w:rPr>
          <w:lang w:val="en-US"/>
        </w:rPr>
        <w:t xml:space="preserve">up to </w:t>
      </w:r>
      <w:r>
        <w:rPr>
          <w:lang w:val="en-US"/>
        </w:rPr>
        <w:t xml:space="preserve">eight (8) </w:t>
      </w:r>
      <w:r w:rsidRPr="00B311B1">
        <w:rPr>
          <w:lang w:val="en-US"/>
        </w:rPr>
        <w:t>sessions physiotherapy/</w:t>
      </w:r>
      <w:r w:rsidR="00A67B05">
        <w:rPr>
          <w:lang w:val="en-US"/>
        </w:rPr>
        <w:t xml:space="preserve"> </w:t>
      </w:r>
      <w:r w:rsidRPr="00B311B1">
        <w:rPr>
          <w:lang w:val="en-US"/>
        </w:rPr>
        <w:t>osteopath</w:t>
      </w:r>
      <w:r>
        <w:rPr>
          <w:lang w:val="en-US"/>
        </w:rPr>
        <w:t>y</w:t>
      </w:r>
      <w:r w:rsidRPr="00B311B1">
        <w:rPr>
          <w:lang w:val="en-US"/>
        </w:rPr>
        <w:t>/</w:t>
      </w:r>
      <w:r w:rsidR="00A67B05">
        <w:rPr>
          <w:lang w:val="en-US"/>
        </w:rPr>
        <w:t xml:space="preserve"> </w:t>
      </w:r>
      <w:r w:rsidRPr="00B311B1">
        <w:rPr>
          <w:lang w:val="en-US"/>
        </w:rPr>
        <w:t>chiropractic/</w:t>
      </w:r>
      <w:r w:rsidR="00A67B05">
        <w:rPr>
          <w:lang w:val="en-US"/>
        </w:rPr>
        <w:t xml:space="preserve"> </w:t>
      </w:r>
      <w:r w:rsidRPr="00B311B1">
        <w:rPr>
          <w:lang w:val="en-US"/>
        </w:rPr>
        <w:t>exercise physiolog</w:t>
      </w:r>
      <w:r>
        <w:rPr>
          <w:lang w:val="en-US"/>
        </w:rPr>
        <w:t>y/</w:t>
      </w:r>
      <w:r w:rsidR="00624DA1">
        <w:rPr>
          <w:lang w:val="en-US"/>
        </w:rPr>
        <w:t xml:space="preserve"> </w:t>
      </w:r>
      <w:r w:rsidRPr="00B311B1">
        <w:rPr>
          <w:lang w:val="en-US"/>
        </w:rPr>
        <w:t>psycholog</w:t>
      </w:r>
      <w:r>
        <w:rPr>
          <w:lang w:val="en-US"/>
        </w:rPr>
        <w:t>y,</w:t>
      </w:r>
      <w:r w:rsidRPr="00B311B1">
        <w:rPr>
          <w:lang w:val="en-US"/>
        </w:rPr>
        <w:t xml:space="preserve"> if the injury was not previously treated and </w:t>
      </w:r>
      <w:r>
        <w:rPr>
          <w:lang w:val="en-US"/>
        </w:rPr>
        <w:t>begins</w:t>
      </w:r>
      <w:r w:rsidRPr="00B311B1">
        <w:rPr>
          <w:lang w:val="en-US"/>
        </w:rPr>
        <w:t xml:space="preserve"> within </w:t>
      </w:r>
      <w:r>
        <w:rPr>
          <w:lang w:val="en-US"/>
        </w:rPr>
        <w:t>three</w:t>
      </w:r>
      <w:r w:rsidRPr="00B311B1">
        <w:rPr>
          <w:lang w:val="en-US"/>
        </w:rPr>
        <w:t xml:space="preserve"> (</w:t>
      </w:r>
      <w:r>
        <w:rPr>
          <w:lang w:val="en-US"/>
        </w:rPr>
        <w:t>3</w:t>
      </w:r>
      <w:r w:rsidRPr="00B311B1">
        <w:rPr>
          <w:lang w:val="en-US"/>
        </w:rPr>
        <w:t xml:space="preserve">) months of the date of </w:t>
      </w:r>
      <w:proofErr w:type="gramStart"/>
      <w:r w:rsidRPr="00B311B1">
        <w:rPr>
          <w:lang w:val="en-US"/>
        </w:rPr>
        <w:t>injury</w:t>
      </w:r>
      <w:proofErr w:type="gramEnd"/>
    </w:p>
    <w:p w14:paraId="1205BE58" w14:textId="10ABCD52" w:rsidR="001E1758" w:rsidRPr="00B311B1" w:rsidRDefault="001E1758" w:rsidP="002F49CE">
      <w:pPr>
        <w:numPr>
          <w:ilvl w:val="0"/>
          <w:numId w:val="17"/>
        </w:numPr>
        <w:jc w:val="both"/>
        <w:rPr>
          <w:lang w:val="en-US"/>
        </w:rPr>
      </w:pPr>
      <w:r w:rsidRPr="00B311B1">
        <w:rPr>
          <w:lang w:val="en-US"/>
        </w:rPr>
        <w:t xml:space="preserve">up to </w:t>
      </w:r>
      <w:r>
        <w:rPr>
          <w:lang w:val="en-US"/>
        </w:rPr>
        <w:t>three</w:t>
      </w:r>
      <w:r w:rsidRPr="00B311B1">
        <w:rPr>
          <w:lang w:val="en-US"/>
        </w:rPr>
        <w:t xml:space="preserve"> (</w:t>
      </w:r>
      <w:r>
        <w:rPr>
          <w:lang w:val="en-US"/>
        </w:rPr>
        <w:t>3</w:t>
      </w:r>
      <w:r w:rsidRPr="00B311B1">
        <w:rPr>
          <w:lang w:val="en-US"/>
        </w:rPr>
        <w:t xml:space="preserve">) sessions if </w:t>
      </w:r>
      <w:r>
        <w:rPr>
          <w:lang w:val="en-US"/>
        </w:rPr>
        <w:t xml:space="preserve">the </w:t>
      </w:r>
      <w:r w:rsidRPr="00B311B1">
        <w:rPr>
          <w:lang w:val="en-US"/>
        </w:rPr>
        <w:t>injury</w:t>
      </w:r>
      <w:r>
        <w:rPr>
          <w:lang w:val="en-US"/>
        </w:rPr>
        <w:t xml:space="preserve"> was</w:t>
      </w:r>
      <w:r w:rsidRPr="00B311B1">
        <w:rPr>
          <w:lang w:val="en-US"/>
        </w:rPr>
        <w:t xml:space="preserve"> not previously treated and treatment starts over</w:t>
      </w:r>
      <w:r>
        <w:rPr>
          <w:lang w:val="en-US"/>
        </w:rPr>
        <w:t xml:space="preserve"> three</w:t>
      </w:r>
      <w:r w:rsidRPr="00B311B1">
        <w:rPr>
          <w:lang w:val="en-US"/>
        </w:rPr>
        <w:t xml:space="preserve"> (3) months after </w:t>
      </w:r>
      <w:r>
        <w:rPr>
          <w:lang w:val="en-US"/>
        </w:rPr>
        <w:t>the</w:t>
      </w:r>
      <w:r w:rsidRPr="00B311B1">
        <w:rPr>
          <w:lang w:val="en-US"/>
        </w:rPr>
        <w:t xml:space="preserve"> </w:t>
      </w:r>
      <w:proofErr w:type="gramStart"/>
      <w:r w:rsidRPr="00B311B1">
        <w:rPr>
          <w:lang w:val="en-US"/>
        </w:rPr>
        <w:t>injur</w:t>
      </w:r>
      <w:r w:rsidR="00A67B05">
        <w:rPr>
          <w:lang w:val="en-US"/>
        </w:rPr>
        <w:t>y</w:t>
      </w:r>
      <w:proofErr w:type="gramEnd"/>
    </w:p>
    <w:p w14:paraId="0163ED58" w14:textId="5D948054" w:rsidR="001E1758" w:rsidRPr="00B311B1" w:rsidRDefault="001E1758" w:rsidP="002F49CE">
      <w:pPr>
        <w:numPr>
          <w:ilvl w:val="0"/>
          <w:numId w:val="17"/>
        </w:numPr>
        <w:jc w:val="both"/>
        <w:rPr>
          <w:lang w:val="en-US"/>
        </w:rPr>
      </w:pPr>
      <w:r>
        <w:rPr>
          <w:lang w:val="en-US"/>
        </w:rPr>
        <w:t>one</w:t>
      </w:r>
      <w:r w:rsidRPr="00B311B1">
        <w:rPr>
          <w:lang w:val="en-US"/>
        </w:rPr>
        <w:t xml:space="preserve"> (</w:t>
      </w:r>
      <w:r>
        <w:rPr>
          <w:lang w:val="en-US"/>
        </w:rPr>
        <w:t>1</w:t>
      </w:r>
      <w:r w:rsidRPr="00B311B1">
        <w:rPr>
          <w:lang w:val="en-US"/>
        </w:rPr>
        <w:t>) consultation with the same practitioner if he/</w:t>
      </w:r>
      <w:r w:rsidR="00A67B05">
        <w:rPr>
          <w:lang w:val="en-US"/>
        </w:rPr>
        <w:t xml:space="preserve"> </w:t>
      </w:r>
      <w:r w:rsidRPr="00B311B1">
        <w:rPr>
          <w:lang w:val="en-US"/>
        </w:rPr>
        <w:t>she has treated the worker previously</w:t>
      </w:r>
      <w:r>
        <w:rPr>
          <w:lang w:val="en-US"/>
        </w:rPr>
        <w:t>,</w:t>
      </w:r>
      <w:r w:rsidRPr="00B311B1">
        <w:rPr>
          <w:lang w:val="en-US"/>
        </w:rPr>
        <w:t xml:space="preserve"> and</w:t>
      </w:r>
    </w:p>
    <w:p w14:paraId="7195055C" w14:textId="77777777" w:rsidR="001E1758" w:rsidRPr="00B311B1" w:rsidRDefault="001E1758" w:rsidP="002F49CE">
      <w:pPr>
        <w:numPr>
          <w:ilvl w:val="0"/>
          <w:numId w:val="17"/>
        </w:numPr>
        <w:jc w:val="both"/>
        <w:rPr>
          <w:lang w:val="en-US"/>
        </w:rPr>
      </w:pPr>
      <w:r w:rsidRPr="00B311B1">
        <w:rPr>
          <w:lang w:val="en-US"/>
        </w:rPr>
        <w:t xml:space="preserve">up to </w:t>
      </w:r>
      <w:r>
        <w:rPr>
          <w:lang w:val="en-US"/>
        </w:rPr>
        <w:t>two</w:t>
      </w:r>
      <w:r w:rsidRPr="00B311B1">
        <w:rPr>
          <w:lang w:val="en-US"/>
        </w:rPr>
        <w:t xml:space="preserve"> (</w:t>
      </w:r>
      <w:r>
        <w:rPr>
          <w:lang w:val="en-US"/>
        </w:rPr>
        <w:t>2</w:t>
      </w:r>
      <w:r w:rsidRPr="00B311B1">
        <w:rPr>
          <w:lang w:val="en-US"/>
        </w:rPr>
        <w:t>) hours per provider for a case conference.</w:t>
      </w:r>
    </w:p>
    <w:p w14:paraId="7CFB83B2" w14:textId="77777777" w:rsidR="001E1758" w:rsidRPr="00B311B1" w:rsidRDefault="001E1758" w:rsidP="002F49CE">
      <w:pPr>
        <w:jc w:val="both"/>
        <w:rPr>
          <w:lang w:val="en-US"/>
        </w:rPr>
      </w:pPr>
      <w:r w:rsidRPr="00B311B1">
        <w:rPr>
          <w:lang w:val="en-US"/>
        </w:rPr>
        <w:lastRenderedPageBreak/>
        <w:t>Requests for further treatment require an Allied Health Recovery Request (AHRR) to be submitted</w:t>
      </w:r>
      <w:r>
        <w:rPr>
          <w:lang w:val="en-US"/>
        </w:rPr>
        <w:t>,</w:t>
      </w:r>
      <w:r w:rsidRPr="00B311B1">
        <w:rPr>
          <w:lang w:val="en-US"/>
        </w:rPr>
        <w:t xml:space="preserve"> which details the expected upgrade, specific treatment modalities, </w:t>
      </w:r>
      <w:proofErr w:type="gramStart"/>
      <w:r w:rsidRPr="00B311B1">
        <w:rPr>
          <w:lang w:val="en-US"/>
        </w:rPr>
        <w:t>recovery</w:t>
      </w:r>
      <w:proofErr w:type="gramEnd"/>
      <w:r w:rsidRPr="00B311B1">
        <w:rPr>
          <w:lang w:val="en-US"/>
        </w:rPr>
        <w:t xml:space="preserve"> and discharge timeframes.</w:t>
      </w:r>
      <w:r>
        <w:rPr>
          <w:lang w:val="en-US"/>
        </w:rPr>
        <w:t xml:space="preserve"> This form is filled in by the injured worker’s allied health practitioner.</w:t>
      </w:r>
    </w:p>
    <w:p w14:paraId="57F830FC" w14:textId="77777777" w:rsidR="001E1758" w:rsidRDefault="001E1758" w:rsidP="002F49CE">
      <w:pPr>
        <w:jc w:val="both"/>
        <w:rPr>
          <w:lang w:val="en-US"/>
        </w:rPr>
      </w:pPr>
      <w:r w:rsidRPr="00B311B1">
        <w:rPr>
          <w:lang w:val="en-US"/>
        </w:rPr>
        <w:t xml:space="preserve">Each plan will allow up to </w:t>
      </w:r>
      <w:r>
        <w:rPr>
          <w:lang w:val="en-US"/>
        </w:rPr>
        <w:t xml:space="preserve">eight </w:t>
      </w:r>
      <w:r w:rsidRPr="00B311B1">
        <w:rPr>
          <w:lang w:val="en-US"/>
        </w:rPr>
        <w:t>(</w:t>
      </w:r>
      <w:r>
        <w:rPr>
          <w:lang w:val="en-US"/>
        </w:rPr>
        <w:t>8</w:t>
      </w:r>
      <w:r w:rsidRPr="00B311B1">
        <w:rPr>
          <w:lang w:val="en-US"/>
        </w:rPr>
        <w:t xml:space="preserve">) additional sessions and must be approved by the </w:t>
      </w:r>
      <w:r>
        <w:rPr>
          <w:lang w:val="en-US"/>
        </w:rPr>
        <w:t>TMF Claims Manager</w:t>
      </w:r>
      <w:r w:rsidRPr="00B311B1">
        <w:rPr>
          <w:lang w:val="en-US"/>
        </w:rPr>
        <w:t xml:space="preserve"> prior to commencement of treatment.</w:t>
      </w:r>
    </w:p>
    <w:p w14:paraId="677C0DFC" w14:textId="77777777" w:rsidR="001E1758" w:rsidRDefault="001E1758" w:rsidP="002F49CE">
      <w:pPr>
        <w:jc w:val="both"/>
        <w:rPr>
          <w:lang w:val="en-US"/>
        </w:rPr>
      </w:pPr>
      <w:r>
        <w:rPr>
          <w:lang w:val="en-US"/>
        </w:rPr>
        <w:t>The following treatment providers must be SIRA accredited:</w:t>
      </w:r>
    </w:p>
    <w:p w14:paraId="1D315F9B" w14:textId="77777777" w:rsidR="001E1758" w:rsidRDefault="001E1758" w:rsidP="002F49CE">
      <w:pPr>
        <w:pStyle w:val="ListParagraph"/>
        <w:numPr>
          <w:ilvl w:val="0"/>
          <w:numId w:val="55"/>
        </w:numPr>
        <w:jc w:val="both"/>
        <w:rPr>
          <w:lang w:val="en-US"/>
        </w:rPr>
      </w:pPr>
      <w:r>
        <w:rPr>
          <w:lang w:val="en-US"/>
        </w:rPr>
        <w:t>Exercise Physiologists</w:t>
      </w:r>
    </w:p>
    <w:p w14:paraId="0A2D75BC" w14:textId="77777777" w:rsidR="001E1758" w:rsidRDefault="001E1758" w:rsidP="002F49CE">
      <w:pPr>
        <w:pStyle w:val="ListParagraph"/>
        <w:numPr>
          <w:ilvl w:val="0"/>
          <w:numId w:val="55"/>
        </w:numPr>
        <w:jc w:val="both"/>
        <w:rPr>
          <w:lang w:val="en-US"/>
        </w:rPr>
      </w:pPr>
      <w:r>
        <w:rPr>
          <w:lang w:val="en-US"/>
        </w:rPr>
        <w:t>Chiropractors</w:t>
      </w:r>
    </w:p>
    <w:p w14:paraId="0D0A5829" w14:textId="77777777" w:rsidR="001E1758" w:rsidRDefault="001E1758" w:rsidP="002F49CE">
      <w:pPr>
        <w:pStyle w:val="ListParagraph"/>
        <w:numPr>
          <w:ilvl w:val="0"/>
          <w:numId w:val="55"/>
        </w:numPr>
        <w:jc w:val="both"/>
        <w:rPr>
          <w:lang w:val="en-US"/>
        </w:rPr>
      </w:pPr>
      <w:r>
        <w:rPr>
          <w:lang w:val="en-US"/>
        </w:rPr>
        <w:t>Counsellors</w:t>
      </w:r>
    </w:p>
    <w:p w14:paraId="60E4CC79" w14:textId="77777777" w:rsidR="001E1758" w:rsidRDefault="001E1758" w:rsidP="002F49CE">
      <w:pPr>
        <w:pStyle w:val="ListParagraph"/>
        <w:numPr>
          <w:ilvl w:val="0"/>
          <w:numId w:val="55"/>
        </w:numPr>
        <w:jc w:val="both"/>
        <w:rPr>
          <w:lang w:val="en-US"/>
        </w:rPr>
      </w:pPr>
      <w:r>
        <w:rPr>
          <w:lang w:val="en-US"/>
        </w:rPr>
        <w:t>Osteopaths</w:t>
      </w:r>
    </w:p>
    <w:p w14:paraId="448524E9" w14:textId="77777777" w:rsidR="001E1758" w:rsidRDefault="001E1758" w:rsidP="002F49CE">
      <w:pPr>
        <w:pStyle w:val="ListParagraph"/>
        <w:numPr>
          <w:ilvl w:val="0"/>
          <w:numId w:val="55"/>
        </w:numPr>
        <w:jc w:val="both"/>
        <w:rPr>
          <w:lang w:val="en-US"/>
        </w:rPr>
      </w:pPr>
      <w:r>
        <w:rPr>
          <w:lang w:val="en-US"/>
        </w:rPr>
        <w:t>Physiotherapists</w:t>
      </w:r>
    </w:p>
    <w:p w14:paraId="42E5C826" w14:textId="59BDFFE5" w:rsidR="001E1758" w:rsidRPr="002032EB" w:rsidRDefault="001E1758" w:rsidP="002F49CE">
      <w:pPr>
        <w:pStyle w:val="ListParagraph"/>
        <w:numPr>
          <w:ilvl w:val="0"/>
          <w:numId w:val="55"/>
        </w:numPr>
        <w:jc w:val="both"/>
        <w:rPr>
          <w:lang w:val="en-US"/>
        </w:rPr>
      </w:pPr>
      <w:r>
        <w:rPr>
          <w:lang w:val="en-US"/>
        </w:rPr>
        <w:t>Psychologists</w:t>
      </w:r>
      <w:r w:rsidR="00624DA1">
        <w:rPr>
          <w:lang w:val="en-US"/>
        </w:rPr>
        <w:t>.</w:t>
      </w:r>
    </w:p>
    <w:p w14:paraId="6BB52678" w14:textId="77777777" w:rsidR="001E1758" w:rsidRDefault="001E1758" w:rsidP="001E1758">
      <w:pPr>
        <w:pStyle w:val="Heading2"/>
        <w:ind w:left="1134" w:hanging="1134"/>
        <w:jc w:val="both"/>
      </w:pPr>
      <w:bookmarkStart w:id="66" w:name="_Toc104898853"/>
      <w:bookmarkStart w:id="67" w:name="_Toc137725624"/>
      <w:bookmarkStart w:id="68" w:name="_Toc163486210"/>
      <w:r>
        <w:t xml:space="preserve">Recover at Work (R@W) </w:t>
      </w:r>
      <w:bookmarkEnd w:id="66"/>
      <w:r>
        <w:t>Plan</w:t>
      </w:r>
      <w:bookmarkEnd w:id="67"/>
      <w:bookmarkEnd w:id="68"/>
      <w:r>
        <w:t xml:space="preserve"> </w:t>
      </w:r>
    </w:p>
    <w:p w14:paraId="3C894CAD" w14:textId="77777777" w:rsidR="001E1758" w:rsidRPr="00B311B1" w:rsidRDefault="001E1758" w:rsidP="002F49CE">
      <w:pPr>
        <w:jc w:val="both"/>
        <w:rPr>
          <w:lang w:val="en-US"/>
        </w:rPr>
      </w:pPr>
      <w:r w:rsidRPr="00B311B1">
        <w:rPr>
          <w:lang w:val="en-US"/>
        </w:rPr>
        <w:t xml:space="preserve">A </w:t>
      </w:r>
      <w:r>
        <w:rPr>
          <w:lang w:val="en-US"/>
        </w:rPr>
        <w:t>R@W</w:t>
      </w:r>
      <w:r w:rsidRPr="00B311B1">
        <w:rPr>
          <w:lang w:val="en-US"/>
        </w:rPr>
        <w:t xml:space="preserve"> Plan is designed to return the worker to their pre-injury duties or other suitable employment as determined by medical practitioners.</w:t>
      </w:r>
      <w:r w:rsidRPr="00361586">
        <w:rPr>
          <w:lang w:val="en-US"/>
        </w:rPr>
        <w:t xml:space="preserve"> </w:t>
      </w:r>
      <w:r w:rsidRPr="00B311B1">
        <w:rPr>
          <w:lang w:val="en-US"/>
        </w:rPr>
        <w:t xml:space="preserve">A worker will not be disadvantaged by participating in a </w:t>
      </w:r>
      <w:r>
        <w:rPr>
          <w:lang w:val="en-US"/>
        </w:rPr>
        <w:t>R@W</w:t>
      </w:r>
      <w:r w:rsidRPr="00B311B1">
        <w:rPr>
          <w:lang w:val="en-US"/>
        </w:rPr>
        <w:t xml:space="preserve"> </w:t>
      </w:r>
      <w:r>
        <w:rPr>
          <w:lang w:val="en-US"/>
        </w:rPr>
        <w:t>Plan</w:t>
      </w:r>
      <w:r w:rsidRPr="00B311B1">
        <w:rPr>
          <w:lang w:val="en-US"/>
        </w:rPr>
        <w:t>.</w:t>
      </w:r>
      <w:r>
        <w:rPr>
          <w:lang w:val="en-US"/>
        </w:rPr>
        <w:t xml:space="preserve"> </w:t>
      </w:r>
      <w:r w:rsidRPr="00B311B1">
        <w:rPr>
          <w:lang w:val="en-US"/>
        </w:rPr>
        <w:t xml:space="preserve">If, for example, a training or professional development opportunity </w:t>
      </w:r>
      <w:r>
        <w:rPr>
          <w:lang w:val="en-US"/>
        </w:rPr>
        <w:t>was</w:t>
      </w:r>
      <w:r w:rsidRPr="00B311B1">
        <w:rPr>
          <w:lang w:val="en-US"/>
        </w:rPr>
        <w:t xml:space="preserve"> expected to occur prior to the injury and the physical or psychological requirements of these tasks do not conflict with any medical restrictions issued by the doctor, the worker may continue.</w:t>
      </w:r>
    </w:p>
    <w:p w14:paraId="7A4F5468" w14:textId="3F3BBEC5" w:rsidR="001E1758" w:rsidRDefault="001E1758" w:rsidP="002F49CE">
      <w:pPr>
        <w:jc w:val="both"/>
        <w:rPr>
          <w:lang w:val="en-US"/>
        </w:rPr>
      </w:pPr>
      <w:r w:rsidRPr="00B311B1">
        <w:rPr>
          <w:lang w:val="en-US"/>
        </w:rPr>
        <w:t>Workers compensation legislation (</w:t>
      </w:r>
      <w:hyperlink r:id="rId35" w:anchor="pt.8" w:history="1">
        <w:r>
          <w:rPr>
            <w:lang w:val="en-US"/>
          </w:rPr>
          <w:t>p</w:t>
        </w:r>
        <w:r w:rsidRPr="00B311B1">
          <w:rPr>
            <w:lang w:val="en-US"/>
          </w:rPr>
          <w:t>rotection of injured workers from dismissal</w:t>
        </w:r>
      </w:hyperlink>
      <w:r w:rsidRPr="00B311B1">
        <w:rPr>
          <w:lang w:val="en-US"/>
        </w:rPr>
        <w:t xml:space="preserve">), directs that a worker is not dismissed within </w:t>
      </w:r>
      <w:r>
        <w:rPr>
          <w:lang w:val="en-US"/>
        </w:rPr>
        <w:t>six</w:t>
      </w:r>
      <w:r w:rsidRPr="00B311B1">
        <w:rPr>
          <w:lang w:val="en-US"/>
        </w:rPr>
        <w:t xml:space="preserve"> (</w:t>
      </w:r>
      <w:r>
        <w:rPr>
          <w:lang w:val="en-US"/>
        </w:rPr>
        <w:t>6</w:t>
      </w:r>
      <w:r w:rsidRPr="00B311B1">
        <w:rPr>
          <w:lang w:val="en-US"/>
        </w:rPr>
        <w:t xml:space="preserve">) months of becoming unfit to work due to a work-related injury. Any worker dismissed in this manner can make an application to </w:t>
      </w:r>
      <w:r>
        <w:rPr>
          <w:lang w:val="en-US"/>
        </w:rPr>
        <w:t xml:space="preserve">their </w:t>
      </w:r>
      <w:r w:rsidRPr="00B311B1">
        <w:rPr>
          <w:lang w:val="en-US"/>
        </w:rPr>
        <w:t>employer for reinstatement (</w:t>
      </w:r>
      <w:r w:rsidR="00537E2F">
        <w:rPr>
          <w:lang w:val="en-US"/>
        </w:rPr>
        <w:t xml:space="preserve">see </w:t>
      </w:r>
      <w:hyperlink r:id="rId36" w:anchor="sec.241" w:history="1">
        <w:r w:rsidR="00537E2F" w:rsidRPr="002C0384">
          <w:rPr>
            <w:rStyle w:val="Hyperlink"/>
            <w:lang w:val="en-US"/>
          </w:rPr>
          <w:t>S</w:t>
        </w:r>
        <w:proofErr w:type="spellStart"/>
        <w:r w:rsidR="00537E2F" w:rsidRPr="002C0384">
          <w:rPr>
            <w:rStyle w:val="Hyperlink"/>
          </w:rPr>
          <w:t>ection</w:t>
        </w:r>
        <w:proofErr w:type="spellEnd"/>
        <w:r w:rsidR="00537E2F" w:rsidRPr="002C0384">
          <w:rPr>
            <w:rStyle w:val="Hyperlink"/>
            <w:lang w:val="en-US"/>
          </w:rPr>
          <w:t xml:space="preserve"> </w:t>
        </w:r>
        <w:r w:rsidRPr="002C0384">
          <w:rPr>
            <w:rStyle w:val="Hyperlink"/>
          </w:rPr>
          <w:t xml:space="preserve">241 of the </w:t>
        </w:r>
        <w:r w:rsidRPr="002C0384">
          <w:rPr>
            <w:rStyle w:val="Hyperlink"/>
            <w:i/>
            <w:iCs/>
          </w:rPr>
          <w:t>Workers Compensation Act 1987</w:t>
        </w:r>
      </w:hyperlink>
      <w:r w:rsidR="00537E2F">
        <w:rPr>
          <w:lang w:val="en-US"/>
        </w:rPr>
        <w:t xml:space="preserve"> (NSW)</w:t>
      </w:r>
      <w:r w:rsidRPr="00B311B1">
        <w:rPr>
          <w:lang w:val="en-US"/>
        </w:rPr>
        <w:t>).</w:t>
      </w:r>
      <w:r w:rsidR="00BF77FD">
        <w:rPr>
          <w:lang w:val="en-US"/>
        </w:rPr>
        <w:t xml:space="preserve"> Workers are also informed of this protection under Section </w:t>
      </w:r>
      <w:r w:rsidR="006B491D">
        <w:rPr>
          <w:lang w:val="en-US"/>
        </w:rPr>
        <w:t xml:space="preserve">1.4 of this document. </w:t>
      </w:r>
    </w:p>
    <w:p w14:paraId="2EACCEE8" w14:textId="5F4FF73D" w:rsidR="001E1758" w:rsidRDefault="001E1758" w:rsidP="001E1758">
      <w:pPr>
        <w:pStyle w:val="Heading2"/>
      </w:pPr>
      <w:bookmarkStart w:id="69" w:name="_Toc163486211"/>
      <w:r>
        <w:t xml:space="preserve">Return to </w:t>
      </w:r>
      <w:proofErr w:type="gramStart"/>
      <w:r>
        <w:t>work</w:t>
      </w:r>
      <w:bookmarkEnd w:id="69"/>
      <w:proofErr w:type="gramEnd"/>
    </w:p>
    <w:p w14:paraId="4B79B92A" w14:textId="48C965DB" w:rsidR="001E1758" w:rsidRPr="00B311B1" w:rsidRDefault="001E1758" w:rsidP="002F49CE">
      <w:pPr>
        <w:jc w:val="both"/>
        <w:rPr>
          <w:lang w:val="en-US"/>
        </w:rPr>
      </w:pPr>
      <w:r w:rsidRPr="00152F05">
        <w:rPr>
          <w:color w:val="8EAADB" w:themeColor="accent1" w:themeTint="99"/>
          <w:lang w:val="en-US"/>
        </w:rPr>
        <w:t xml:space="preserve">[xxx insert agency xxx] </w:t>
      </w:r>
      <w:r w:rsidRPr="00B311B1">
        <w:rPr>
          <w:lang w:val="en-US"/>
        </w:rPr>
        <w:t>supports the body of evidence of the health benefits of remaining connected to the workplace following a work-related injury/</w:t>
      </w:r>
      <w:r w:rsidR="000567B8">
        <w:rPr>
          <w:lang w:val="en-US"/>
        </w:rPr>
        <w:t xml:space="preserve"> </w:t>
      </w:r>
      <w:r w:rsidRPr="00B311B1">
        <w:rPr>
          <w:lang w:val="en-US"/>
        </w:rPr>
        <w:t>illness. Research shows that if a worker remains working</w:t>
      </w:r>
      <w:r>
        <w:rPr>
          <w:lang w:val="en-US"/>
        </w:rPr>
        <w:t>/</w:t>
      </w:r>
      <w:r w:rsidR="000567B8">
        <w:rPr>
          <w:lang w:val="en-US"/>
        </w:rPr>
        <w:t xml:space="preserve"> </w:t>
      </w:r>
      <w:r w:rsidRPr="00B311B1">
        <w:rPr>
          <w:lang w:val="en-US"/>
        </w:rPr>
        <w:t xml:space="preserve">recovers at work, they have greater chance of making a full recovery. If they are unable to remain working initially, then getting back to work as soon and as safely as possible </w:t>
      </w:r>
      <w:r>
        <w:rPr>
          <w:lang w:val="en-US"/>
        </w:rPr>
        <w:t>is</w:t>
      </w:r>
      <w:r w:rsidRPr="00B311B1">
        <w:rPr>
          <w:lang w:val="en-US"/>
        </w:rPr>
        <w:t xml:space="preserve"> an important part of the recovery process. The sooner a worker returns, in any capacity, the greater their chances of making a full recovery.</w:t>
      </w:r>
    </w:p>
    <w:p w14:paraId="17C14E69" w14:textId="7F6F0278" w:rsidR="001E1758" w:rsidRPr="00B311B1" w:rsidRDefault="001E1758" w:rsidP="002F49CE">
      <w:pPr>
        <w:jc w:val="both"/>
        <w:rPr>
          <w:lang w:val="en-US"/>
        </w:rPr>
      </w:pPr>
      <w:r w:rsidRPr="00B311B1">
        <w:rPr>
          <w:lang w:val="en-US"/>
        </w:rPr>
        <w:t>Recovering/</w:t>
      </w:r>
      <w:r w:rsidR="000567B8">
        <w:rPr>
          <w:lang w:val="en-US"/>
        </w:rPr>
        <w:t xml:space="preserve"> </w:t>
      </w:r>
      <w:r w:rsidRPr="00B311B1">
        <w:rPr>
          <w:lang w:val="en-US"/>
        </w:rPr>
        <w:t xml:space="preserve">returning to work can assist a worker with getting back on track and returning to some sort of normality and routine. It also prevents financial stress which can accompany long periods of absence from work. </w:t>
      </w:r>
    </w:p>
    <w:p w14:paraId="6DE9D6ED" w14:textId="77777777" w:rsidR="001E1758" w:rsidRDefault="001E1758" w:rsidP="002F49CE">
      <w:pPr>
        <w:jc w:val="both"/>
        <w:rPr>
          <w:lang w:val="en-US"/>
        </w:rPr>
      </w:pPr>
      <w:r w:rsidRPr="00B311B1">
        <w:rPr>
          <w:lang w:val="en-US"/>
        </w:rPr>
        <w:t xml:space="preserve">It is therefore vital for the recover at work process to commence as soon as possible after an injury and for all stakeholders, including the worker and the </w:t>
      </w:r>
      <w:r>
        <w:rPr>
          <w:lang w:val="en-US"/>
        </w:rPr>
        <w:t>NTD</w:t>
      </w:r>
      <w:r w:rsidRPr="00B311B1">
        <w:rPr>
          <w:lang w:val="en-US"/>
        </w:rPr>
        <w:t>, to cooperate fully with the recover at work process and the return to work goal.</w:t>
      </w:r>
    </w:p>
    <w:p w14:paraId="19CCB7E1" w14:textId="16870AFE" w:rsidR="001E1758" w:rsidRDefault="001E1758" w:rsidP="001E1758">
      <w:pPr>
        <w:pStyle w:val="Heading1"/>
      </w:pPr>
      <w:bookmarkStart w:id="70" w:name="_Toc163486212"/>
      <w:r w:rsidRPr="001E1758">
        <w:lastRenderedPageBreak/>
        <w:t>WORKPLACE ARRANGEMENTS</w:t>
      </w:r>
      <w:bookmarkEnd w:id="70"/>
      <w:r w:rsidRPr="001E1758">
        <w:t xml:space="preserve"> </w:t>
      </w:r>
    </w:p>
    <w:p w14:paraId="55BD7795" w14:textId="105A2E59" w:rsidR="001E1758" w:rsidRDefault="001E1758" w:rsidP="001E1758">
      <w:pPr>
        <w:pStyle w:val="Heading2"/>
      </w:pPr>
      <w:bookmarkStart w:id="71" w:name="_Toc163486213"/>
      <w:r>
        <w:t>Communication</w:t>
      </w:r>
      <w:bookmarkEnd w:id="71"/>
    </w:p>
    <w:p w14:paraId="0C11CD04" w14:textId="388FFB66" w:rsidR="001E1758" w:rsidRPr="00B26204" w:rsidRDefault="000567B8" w:rsidP="002F49CE">
      <w:pPr>
        <w:jc w:val="both"/>
        <w:rPr>
          <w:lang w:val="en-US"/>
        </w:rPr>
      </w:pPr>
      <w:r>
        <w:rPr>
          <w:lang w:val="en-US"/>
        </w:rPr>
        <w:t>NSW Health is</w:t>
      </w:r>
      <w:r w:rsidR="001E1758" w:rsidRPr="008B7B00">
        <w:rPr>
          <w:lang w:val="en-US"/>
        </w:rPr>
        <w:t xml:space="preserve"> </w:t>
      </w:r>
      <w:r w:rsidR="001E1758" w:rsidRPr="000225D1">
        <w:rPr>
          <w:lang w:val="en-US"/>
        </w:rPr>
        <w:t xml:space="preserve">committed </w:t>
      </w:r>
      <w:r w:rsidR="001E1758" w:rsidRPr="00B26204">
        <w:rPr>
          <w:lang w:val="en-US"/>
        </w:rPr>
        <w:t>to maintaining positive communications between the worker, their supervisor/</w:t>
      </w:r>
      <w:r>
        <w:rPr>
          <w:lang w:val="en-US"/>
        </w:rPr>
        <w:t xml:space="preserve"> </w:t>
      </w:r>
      <w:r w:rsidR="001E1758" w:rsidRPr="00B26204">
        <w:rPr>
          <w:lang w:val="en-US"/>
        </w:rPr>
        <w:t xml:space="preserve">manager, the </w:t>
      </w:r>
      <w:r w:rsidR="00167278" w:rsidRPr="00167278">
        <w:rPr>
          <w:lang w:val="en-US"/>
        </w:rPr>
        <w:t xml:space="preserve">Recover at Work Coordinator </w:t>
      </w:r>
      <w:r w:rsidR="00167278">
        <w:rPr>
          <w:lang w:val="en-US"/>
        </w:rPr>
        <w:t>(</w:t>
      </w:r>
      <w:r w:rsidR="001E1758">
        <w:rPr>
          <w:lang w:val="en-US"/>
        </w:rPr>
        <w:t>R@WC</w:t>
      </w:r>
      <w:r w:rsidR="00167278">
        <w:rPr>
          <w:lang w:val="en-US"/>
        </w:rPr>
        <w:t>)</w:t>
      </w:r>
      <w:r w:rsidR="001E1758" w:rsidRPr="00B26204">
        <w:rPr>
          <w:lang w:val="en-US"/>
        </w:rPr>
        <w:t xml:space="preserve"> and workplace team.</w:t>
      </w:r>
    </w:p>
    <w:p w14:paraId="21F2C1BC" w14:textId="3B54A16E" w:rsidR="001E1758" w:rsidRPr="00B26204" w:rsidRDefault="001E1758" w:rsidP="002F49CE">
      <w:pPr>
        <w:jc w:val="both"/>
        <w:rPr>
          <w:lang w:val="en-US"/>
        </w:rPr>
      </w:pPr>
      <w:r w:rsidRPr="00B26204">
        <w:rPr>
          <w:lang w:val="en-US"/>
        </w:rPr>
        <w:t>Communication by the supervisor/</w:t>
      </w:r>
      <w:r w:rsidR="000567B8">
        <w:rPr>
          <w:lang w:val="en-US"/>
        </w:rPr>
        <w:t xml:space="preserve"> </w:t>
      </w:r>
      <w:r w:rsidRPr="00B26204">
        <w:rPr>
          <w:lang w:val="en-US"/>
        </w:rPr>
        <w:t>manager is integral to an early and sustainable recovery and return to work. Regular communication should continue with the supervisor/</w:t>
      </w:r>
      <w:r w:rsidR="000567B8">
        <w:rPr>
          <w:lang w:val="en-US"/>
        </w:rPr>
        <w:t xml:space="preserve"> </w:t>
      </w:r>
      <w:r w:rsidRPr="00B26204">
        <w:rPr>
          <w:lang w:val="en-US"/>
        </w:rPr>
        <w:t>manager to keep the worker informed and socially connected to the workplace.</w:t>
      </w:r>
    </w:p>
    <w:p w14:paraId="78FF145F" w14:textId="77777777" w:rsidR="001E1758" w:rsidRPr="00B26204" w:rsidRDefault="001E1758" w:rsidP="002F49CE">
      <w:pPr>
        <w:jc w:val="both"/>
        <w:rPr>
          <w:lang w:val="en-US"/>
        </w:rPr>
      </w:pPr>
      <w:r w:rsidRPr="00B26204">
        <w:rPr>
          <w:lang w:val="en-US"/>
        </w:rPr>
        <w:t>Where a worker’s injury or illness limits their ability to communicate directly, alternate arrangements can be made using a nominated representative such as a family member.</w:t>
      </w:r>
      <w:r>
        <w:rPr>
          <w:lang w:val="en-US"/>
        </w:rPr>
        <w:t xml:space="preserve"> Where possible, the worker should provide authority in writing for the nominated representative to communicate on their behalf. </w:t>
      </w:r>
    </w:p>
    <w:p w14:paraId="62907F10" w14:textId="77777777" w:rsidR="001E1758" w:rsidRPr="001E1758" w:rsidRDefault="001E1758" w:rsidP="001E1758">
      <w:pPr>
        <w:pStyle w:val="Heading2"/>
      </w:pPr>
      <w:bookmarkStart w:id="72" w:name="_Toc163486214"/>
      <w:r w:rsidRPr="001E1758">
        <w:t>Requesting authority and consent for the collection and release of personal and health information</w:t>
      </w:r>
      <w:bookmarkEnd w:id="72"/>
      <w:r w:rsidRPr="001E1758">
        <w:t xml:space="preserve"> </w:t>
      </w:r>
    </w:p>
    <w:p w14:paraId="403F4EBD" w14:textId="3D9796FD" w:rsidR="00AB0C9D" w:rsidRPr="00B26204" w:rsidRDefault="00AB0C9D" w:rsidP="002F49CE">
      <w:pPr>
        <w:jc w:val="both"/>
        <w:rPr>
          <w:lang w:val="en-US"/>
        </w:rPr>
      </w:pPr>
      <w:r w:rsidRPr="000567B8">
        <w:rPr>
          <w:lang w:val="en-US"/>
        </w:rPr>
        <w:t xml:space="preserve">Part 3.3 of the SIRA </w:t>
      </w:r>
      <w:hyperlink r:id="rId37" w:anchor="part-3" w:history="1">
        <w:r w:rsidRPr="000567B8">
          <w:rPr>
            <w:rStyle w:val="Hyperlink"/>
            <w:i/>
            <w:iCs/>
            <w:lang w:val="en-US"/>
          </w:rPr>
          <w:t xml:space="preserve">Workers </w:t>
        </w:r>
        <w:r w:rsidR="000567B8" w:rsidRPr="000567B8">
          <w:rPr>
            <w:rStyle w:val="Hyperlink"/>
            <w:i/>
            <w:iCs/>
            <w:lang w:val="en-US"/>
          </w:rPr>
          <w:t>c</w:t>
        </w:r>
        <w:r w:rsidRPr="000567B8">
          <w:rPr>
            <w:rStyle w:val="Hyperlink"/>
            <w:i/>
            <w:iCs/>
            <w:lang w:val="en-US"/>
          </w:rPr>
          <w:t xml:space="preserve">ompensation </w:t>
        </w:r>
        <w:r w:rsidR="000567B8" w:rsidRPr="000567B8">
          <w:rPr>
            <w:rStyle w:val="Hyperlink"/>
            <w:i/>
            <w:iCs/>
            <w:lang w:val="en-US"/>
          </w:rPr>
          <w:t>g</w:t>
        </w:r>
        <w:r w:rsidRPr="000567B8">
          <w:rPr>
            <w:rStyle w:val="Hyperlink"/>
            <w:i/>
            <w:iCs/>
            <w:lang w:val="en-US"/>
          </w:rPr>
          <w:t>uidelines</w:t>
        </w:r>
      </w:hyperlink>
      <w:r w:rsidRPr="000567B8">
        <w:rPr>
          <w:lang w:val="en-US"/>
        </w:rPr>
        <w:t xml:space="preserve"> </w:t>
      </w:r>
      <w:r w:rsidR="000567B8">
        <w:rPr>
          <w:lang w:val="en-US"/>
        </w:rPr>
        <w:t>states</w:t>
      </w:r>
      <w:r w:rsidRPr="00B26204">
        <w:rPr>
          <w:lang w:val="en-US"/>
        </w:rPr>
        <w:t xml:space="preserve"> </w:t>
      </w:r>
      <w:r w:rsidRPr="003A4032">
        <w:rPr>
          <w:color w:val="8EAADB" w:themeColor="accent1" w:themeTint="99"/>
          <w:lang w:val="en-US"/>
        </w:rPr>
        <w:t xml:space="preserve">[xxx insert agency xxx] </w:t>
      </w:r>
      <w:r w:rsidRPr="00B26204">
        <w:rPr>
          <w:lang w:val="en-US"/>
        </w:rPr>
        <w:t xml:space="preserve">is required to seek a worker’s consent to gather and exchange information regarding their health, injury and recovery. This consent enables the exchange of information between </w:t>
      </w:r>
      <w:r w:rsidRPr="003A4032">
        <w:rPr>
          <w:color w:val="8EAADB" w:themeColor="accent1" w:themeTint="99"/>
          <w:lang w:val="en-US"/>
        </w:rPr>
        <w:t>[xxx insert agency xxx]</w:t>
      </w:r>
      <w:r w:rsidRPr="00B26204">
        <w:rPr>
          <w:lang w:val="en-US"/>
        </w:rPr>
        <w:t xml:space="preserve">, the </w:t>
      </w:r>
      <w:r>
        <w:rPr>
          <w:lang w:val="en-US"/>
        </w:rPr>
        <w:t>TMF Claims Manager</w:t>
      </w:r>
      <w:r w:rsidRPr="00B26204">
        <w:rPr>
          <w:lang w:val="en-US"/>
        </w:rPr>
        <w:t xml:space="preserve">, the </w:t>
      </w:r>
      <w:r w:rsidR="000567B8">
        <w:rPr>
          <w:lang w:val="en-US"/>
        </w:rPr>
        <w:t>nominated treating doctor (</w:t>
      </w:r>
      <w:r>
        <w:rPr>
          <w:lang w:val="en-US"/>
        </w:rPr>
        <w:t>NTD</w:t>
      </w:r>
      <w:r w:rsidR="000567B8">
        <w:rPr>
          <w:lang w:val="en-US"/>
        </w:rPr>
        <w:t>)</w:t>
      </w:r>
      <w:r w:rsidRPr="00B26204">
        <w:rPr>
          <w:lang w:val="en-US"/>
        </w:rPr>
        <w:t xml:space="preserve"> and other health practitioners. This open communication allows all parties to work collaboratively towards the common goal of supporting the worker with their recovery and return to work in their substantive position.</w:t>
      </w:r>
      <w:r w:rsidR="00CA1357">
        <w:rPr>
          <w:lang w:val="en-US"/>
        </w:rPr>
        <w:t xml:space="preserve"> These benefits are outlined in the form. </w:t>
      </w:r>
    </w:p>
    <w:p w14:paraId="57BC857F" w14:textId="41F42962" w:rsidR="00AB0C9D" w:rsidRPr="00B26204" w:rsidRDefault="00AB0C9D" w:rsidP="002F49CE">
      <w:pPr>
        <w:jc w:val="both"/>
        <w:rPr>
          <w:lang w:val="en-US"/>
        </w:rPr>
      </w:pPr>
      <w:r w:rsidRPr="00B26204">
        <w:rPr>
          <w:lang w:val="en-US"/>
        </w:rPr>
        <w:t xml:space="preserve">Once a notification of injury is received, the </w:t>
      </w:r>
      <w:r>
        <w:rPr>
          <w:lang w:val="en-US"/>
        </w:rPr>
        <w:t>R@WC</w:t>
      </w:r>
      <w:r w:rsidRPr="00B26204">
        <w:rPr>
          <w:lang w:val="en-US"/>
        </w:rPr>
        <w:t xml:space="preserve"> will seek the worker’s written consent to release and exchange medical information by requesting the worker sign the </w:t>
      </w:r>
      <w:hyperlink r:id="rId38" w:history="1">
        <w:r w:rsidRPr="00EE050A">
          <w:rPr>
            <w:rStyle w:val="Hyperlink"/>
            <w:i/>
            <w:iCs/>
            <w:lang w:val="en-US"/>
          </w:rPr>
          <w:t>Authority and Consent for the Collection and Release of Personal and Health Information</w:t>
        </w:r>
      </w:hyperlink>
      <w:r w:rsidRPr="00B26204">
        <w:rPr>
          <w:lang w:val="en-US"/>
        </w:rPr>
        <w:t xml:space="preserve"> (</w:t>
      </w:r>
      <w:r w:rsidRPr="00C77576">
        <w:t xml:space="preserve">Refer to </w:t>
      </w:r>
      <w:r>
        <w:t xml:space="preserve">NSW Health Injury Management resources for </w:t>
      </w:r>
      <w:r w:rsidR="00EE050A">
        <w:t>the</w:t>
      </w:r>
      <w:r>
        <w:t xml:space="preserve"> template</w:t>
      </w:r>
      <w:r w:rsidR="00EE050A">
        <w:t>.</w:t>
      </w:r>
      <w:r w:rsidR="00CA1357">
        <w:t xml:space="preserve"> If a worker has returned to, or remained at work following injury, the consent form is provided face to face. If a worker is away from work, the form is provided by the R@WC via email. </w:t>
      </w:r>
    </w:p>
    <w:p w14:paraId="765A34FF" w14:textId="77777777" w:rsidR="00AB0C9D" w:rsidRPr="00B26204" w:rsidRDefault="00AB0C9D" w:rsidP="002F49CE">
      <w:pPr>
        <w:jc w:val="both"/>
        <w:rPr>
          <w:lang w:val="en-US"/>
        </w:rPr>
      </w:pPr>
      <w:r w:rsidRPr="00B26204">
        <w:rPr>
          <w:lang w:val="en-US"/>
        </w:rPr>
        <w:t>Health information includes any electronic or paper-based information or opinion about a worker’s:</w:t>
      </w:r>
    </w:p>
    <w:p w14:paraId="7DB00EFF" w14:textId="77777777" w:rsidR="00AB0C9D" w:rsidRPr="00B26204" w:rsidRDefault="00AB0C9D" w:rsidP="002F49CE">
      <w:pPr>
        <w:numPr>
          <w:ilvl w:val="0"/>
          <w:numId w:val="19"/>
        </w:numPr>
        <w:jc w:val="both"/>
        <w:rPr>
          <w:lang w:val="en-US"/>
        </w:rPr>
      </w:pPr>
      <w:r w:rsidRPr="00B26204">
        <w:rPr>
          <w:lang w:val="en-US"/>
        </w:rPr>
        <w:t>Physical or psychological health</w:t>
      </w:r>
    </w:p>
    <w:p w14:paraId="663C5049" w14:textId="77777777" w:rsidR="00AB0C9D" w:rsidRPr="00B26204" w:rsidRDefault="00AB0C9D" w:rsidP="002F49CE">
      <w:pPr>
        <w:numPr>
          <w:ilvl w:val="0"/>
          <w:numId w:val="19"/>
        </w:numPr>
        <w:jc w:val="both"/>
        <w:rPr>
          <w:lang w:val="en-US"/>
        </w:rPr>
      </w:pPr>
      <w:r w:rsidRPr="00B26204">
        <w:rPr>
          <w:lang w:val="en-US"/>
        </w:rPr>
        <w:t>Treatment</w:t>
      </w:r>
    </w:p>
    <w:p w14:paraId="32E0DFE8" w14:textId="77777777" w:rsidR="00AB0C9D" w:rsidRPr="00B26204" w:rsidRDefault="00AB0C9D" w:rsidP="002F49CE">
      <w:pPr>
        <w:numPr>
          <w:ilvl w:val="0"/>
          <w:numId w:val="19"/>
        </w:numPr>
        <w:jc w:val="both"/>
        <w:rPr>
          <w:lang w:val="en-US"/>
        </w:rPr>
      </w:pPr>
      <w:r w:rsidRPr="00B26204">
        <w:rPr>
          <w:lang w:val="en-US"/>
        </w:rPr>
        <w:t>Rehabilitation</w:t>
      </w:r>
    </w:p>
    <w:p w14:paraId="77FA8385" w14:textId="77777777" w:rsidR="00AB0C9D" w:rsidRPr="00B26204" w:rsidRDefault="00AB0C9D" w:rsidP="002F49CE">
      <w:pPr>
        <w:numPr>
          <w:ilvl w:val="0"/>
          <w:numId w:val="19"/>
        </w:numPr>
        <w:jc w:val="both"/>
        <w:rPr>
          <w:lang w:val="en-US"/>
        </w:rPr>
      </w:pPr>
      <w:r w:rsidRPr="00B26204">
        <w:rPr>
          <w:lang w:val="en-US"/>
        </w:rPr>
        <w:t>Retraining</w:t>
      </w:r>
    </w:p>
    <w:p w14:paraId="60948704" w14:textId="77777777" w:rsidR="00AB0C9D" w:rsidRPr="00B26204" w:rsidRDefault="00AB0C9D" w:rsidP="002F49CE">
      <w:pPr>
        <w:numPr>
          <w:ilvl w:val="0"/>
          <w:numId w:val="19"/>
        </w:numPr>
        <w:jc w:val="both"/>
        <w:rPr>
          <w:lang w:val="en-US"/>
        </w:rPr>
      </w:pPr>
      <w:r w:rsidRPr="00B26204">
        <w:rPr>
          <w:lang w:val="en-US"/>
        </w:rPr>
        <w:t>Claim</w:t>
      </w:r>
      <w:r>
        <w:rPr>
          <w:lang w:val="en-US"/>
        </w:rPr>
        <w:t>/</w:t>
      </w:r>
      <w:proofErr w:type="gramStart"/>
      <w:r w:rsidRPr="00B26204">
        <w:rPr>
          <w:lang w:val="en-US"/>
        </w:rPr>
        <w:t>s</w:t>
      </w:r>
      <w:proofErr w:type="gramEnd"/>
    </w:p>
    <w:p w14:paraId="3D0C8E7A" w14:textId="77777777" w:rsidR="00AB0C9D" w:rsidRDefault="00AB0C9D" w:rsidP="002F49CE">
      <w:pPr>
        <w:numPr>
          <w:ilvl w:val="0"/>
          <w:numId w:val="19"/>
        </w:numPr>
        <w:jc w:val="both"/>
        <w:rPr>
          <w:lang w:val="en-US"/>
        </w:rPr>
      </w:pPr>
      <w:r w:rsidRPr="00B26204">
        <w:rPr>
          <w:lang w:val="en-US"/>
        </w:rPr>
        <w:t xml:space="preserve">Injury or employment management practices to aid the recovery at </w:t>
      </w:r>
      <w:proofErr w:type="gramStart"/>
      <w:r w:rsidRPr="00B26204">
        <w:rPr>
          <w:lang w:val="en-US"/>
        </w:rPr>
        <w:t>work</w:t>
      </w:r>
      <w:proofErr w:type="gramEnd"/>
    </w:p>
    <w:p w14:paraId="25C2B8FC" w14:textId="25A51AA8" w:rsidR="00AB0C9D" w:rsidRDefault="00AB0C9D" w:rsidP="002F49CE">
      <w:pPr>
        <w:jc w:val="both"/>
        <w:rPr>
          <w:lang w:val="en-US"/>
        </w:rPr>
      </w:pPr>
      <w:r>
        <w:rPr>
          <w:lang w:val="en-US"/>
        </w:rPr>
        <w:t xml:space="preserve">See </w:t>
      </w:r>
      <w:hyperlink r:id="rId39" w:anchor="sec.243" w:history="1">
        <w:r w:rsidR="00EE050A" w:rsidRPr="002C0384">
          <w:rPr>
            <w:rStyle w:val="Hyperlink"/>
            <w:lang w:val="en-US"/>
          </w:rPr>
          <w:t>S</w:t>
        </w:r>
        <w:r w:rsidRPr="002C0384">
          <w:rPr>
            <w:rStyle w:val="Hyperlink"/>
            <w:lang w:val="en-US"/>
          </w:rPr>
          <w:t xml:space="preserve">ection 243 of the </w:t>
        </w:r>
        <w:r w:rsidRPr="002C0384">
          <w:rPr>
            <w:rStyle w:val="Hyperlink"/>
            <w:i/>
            <w:iCs/>
            <w:lang w:val="en-US"/>
          </w:rPr>
          <w:t>Workplace Injury Management and Workers Compensation Act 1998</w:t>
        </w:r>
      </w:hyperlink>
      <w:r w:rsidR="00EE050A">
        <w:rPr>
          <w:lang w:val="en-US"/>
        </w:rPr>
        <w:t xml:space="preserve"> (NSW)</w:t>
      </w:r>
      <w:r>
        <w:rPr>
          <w:lang w:val="en-US"/>
        </w:rPr>
        <w:t xml:space="preserve"> for details of disclosure requirements. </w:t>
      </w:r>
    </w:p>
    <w:p w14:paraId="40F3A615" w14:textId="09A51CF6" w:rsidR="001E1758" w:rsidRDefault="00AB0C9D" w:rsidP="00AB0C9D">
      <w:pPr>
        <w:pStyle w:val="Heading1"/>
      </w:pPr>
      <w:bookmarkStart w:id="73" w:name="_Toc163486215"/>
      <w:r>
        <w:lastRenderedPageBreak/>
        <w:t>THE RECOVER AT WORK PLAN</w:t>
      </w:r>
      <w:bookmarkEnd w:id="73"/>
    </w:p>
    <w:p w14:paraId="72193A21" w14:textId="16634CCF" w:rsidR="00AB0C9D" w:rsidRDefault="00AB0C9D" w:rsidP="002F49CE">
      <w:pPr>
        <w:jc w:val="both"/>
        <w:rPr>
          <w:lang w:val="en-US"/>
        </w:rPr>
      </w:pPr>
      <w:r w:rsidRPr="00977002">
        <w:rPr>
          <w:lang w:val="en-US"/>
        </w:rPr>
        <w:t xml:space="preserve">The </w:t>
      </w:r>
      <w:r w:rsidR="00167278" w:rsidRPr="00167278">
        <w:rPr>
          <w:lang w:val="en-US"/>
        </w:rPr>
        <w:t xml:space="preserve">Recover at Work Coordinator </w:t>
      </w:r>
      <w:r w:rsidR="00167278">
        <w:rPr>
          <w:lang w:val="en-US"/>
        </w:rPr>
        <w:t>(</w:t>
      </w:r>
      <w:r>
        <w:rPr>
          <w:lang w:val="en-US"/>
        </w:rPr>
        <w:t>R@WC</w:t>
      </w:r>
      <w:r w:rsidR="00167278">
        <w:rPr>
          <w:lang w:val="en-US"/>
        </w:rPr>
        <w:t>)</w:t>
      </w:r>
      <w:r w:rsidRPr="00977002">
        <w:rPr>
          <w:lang w:val="en-US"/>
        </w:rPr>
        <w:t xml:space="preserve"> will work closely with the worker, the supervisor/ manager, the </w:t>
      </w:r>
      <w:r w:rsidR="002C0384">
        <w:rPr>
          <w:lang w:val="en-US"/>
        </w:rPr>
        <w:t>nominated treating doctor (N</w:t>
      </w:r>
      <w:r w:rsidRPr="00977002">
        <w:rPr>
          <w:lang w:val="en-US"/>
        </w:rPr>
        <w:t>TD</w:t>
      </w:r>
      <w:r w:rsidR="002C0384">
        <w:rPr>
          <w:lang w:val="en-US"/>
        </w:rPr>
        <w:t>)</w:t>
      </w:r>
      <w:r w:rsidRPr="00977002">
        <w:rPr>
          <w:lang w:val="en-US"/>
        </w:rPr>
        <w:t xml:space="preserve"> and the worker’s representative (if required)</w:t>
      </w:r>
      <w:r>
        <w:rPr>
          <w:lang w:val="en-US"/>
        </w:rPr>
        <w:t xml:space="preserve"> to develop the recover at work plan (</w:t>
      </w:r>
      <w:r w:rsidRPr="00C77576">
        <w:t xml:space="preserve">Refer to </w:t>
      </w:r>
      <w:r>
        <w:t>NSW Health Injury Management resources for a template</w:t>
      </w:r>
      <w:r w:rsidR="002C0384">
        <w:t>,</w:t>
      </w:r>
      <w:r>
        <w:t xml:space="preserve"> </w:t>
      </w:r>
      <w:hyperlink r:id="rId40" w:history="1">
        <w:r w:rsidRPr="0076317E">
          <w:rPr>
            <w:rStyle w:val="Hyperlink"/>
          </w:rPr>
          <w:t xml:space="preserve">NSW Health Recover at Work Plan </w:t>
        </w:r>
        <w:r>
          <w:rPr>
            <w:rStyle w:val="Hyperlink"/>
          </w:rPr>
          <w:t>T</w:t>
        </w:r>
        <w:r w:rsidRPr="0076317E">
          <w:rPr>
            <w:rStyle w:val="Hyperlink"/>
          </w:rPr>
          <w:t>emplate</w:t>
        </w:r>
      </w:hyperlink>
      <w:r w:rsidRPr="00CE0F22">
        <w:t xml:space="preserve">). </w:t>
      </w:r>
      <w:r w:rsidRPr="00CE0F22">
        <w:rPr>
          <w:lang w:val="en-US"/>
        </w:rPr>
        <w:t xml:space="preserve">The </w:t>
      </w:r>
      <w:r w:rsidR="002C0384">
        <w:rPr>
          <w:lang w:val="en-US"/>
        </w:rPr>
        <w:t>Recover at Work (</w:t>
      </w:r>
      <w:r w:rsidRPr="00CE0F22">
        <w:rPr>
          <w:lang w:val="en-US"/>
        </w:rPr>
        <w:t>R@W</w:t>
      </w:r>
      <w:r w:rsidR="002C0384">
        <w:rPr>
          <w:lang w:val="en-US"/>
        </w:rPr>
        <w:t>)</w:t>
      </w:r>
      <w:r w:rsidRPr="00CE0F22">
        <w:rPr>
          <w:lang w:val="en-US"/>
        </w:rPr>
        <w:t xml:space="preserve"> Plan will ensure that the workplace is safe and suitable for the worker’s return and minimises risks of aggravation or re-injury. All stakeholders have a role to play in developing a R@W Plan as summarised below.</w:t>
      </w:r>
    </w:p>
    <w:p w14:paraId="6E7665F2" w14:textId="77777777" w:rsidR="00AB0C9D" w:rsidRDefault="00AB0C9D" w:rsidP="00AB0C9D">
      <w:pPr>
        <w:pStyle w:val="Heading2"/>
        <w:ind w:left="1134" w:hanging="1134"/>
        <w:jc w:val="both"/>
      </w:pPr>
      <w:bookmarkStart w:id="74" w:name="_Toc104898860"/>
      <w:bookmarkStart w:id="75" w:name="_Toc137725630"/>
      <w:bookmarkStart w:id="76" w:name="_Toc163486216"/>
      <w:r>
        <w:t>The Recover at Work Plan</w:t>
      </w:r>
      <w:bookmarkEnd w:id="74"/>
      <w:bookmarkEnd w:id="75"/>
      <w:bookmarkEnd w:id="76"/>
      <w:r>
        <w:t xml:space="preserve"> </w:t>
      </w:r>
    </w:p>
    <w:p w14:paraId="373F947C" w14:textId="77777777" w:rsidR="00AB0C9D" w:rsidRPr="00977002" w:rsidRDefault="00AB0C9D" w:rsidP="002F49CE">
      <w:pPr>
        <w:jc w:val="both"/>
        <w:rPr>
          <w:lang w:val="en-US"/>
        </w:rPr>
      </w:pPr>
      <w:r w:rsidRPr="00977002">
        <w:rPr>
          <w:lang w:val="en-US"/>
        </w:rPr>
        <w:t xml:space="preserve">The </w:t>
      </w:r>
      <w:r>
        <w:rPr>
          <w:lang w:val="en-US"/>
        </w:rPr>
        <w:t>R@W</w:t>
      </w:r>
      <w:r w:rsidRPr="00977002">
        <w:rPr>
          <w:lang w:val="en-US"/>
        </w:rPr>
        <w:t xml:space="preserve"> Plan will be in writing and contain:</w:t>
      </w:r>
    </w:p>
    <w:p w14:paraId="1D301EA8" w14:textId="0C6BE190" w:rsidR="00AB0C9D" w:rsidRPr="00977002" w:rsidRDefault="00AB0C9D" w:rsidP="002F49CE">
      <w:pPr>
        <w:numPr>
          <w:ilvl w:val="0"/>
          <w:numId w:val="20"/>
        </w:numPr>
        <w:jc w:val="both"/>
        <w:rPr>
          <w:lang w:val="en-US"/>
        </w:rPr>
      </w:pPr>
      <w:r w:rsidRPr="00977002">
        <w:rPr>
          <w:lang w:val="en-US"/>
        </w:rPr>
        <w:t xml:space="preserve">The recovery </w:t>
      </w:r>
      <w:proofErr w:type="gramStart"/>
      <w:r w:rsidRPr="00977002">
        <w:rPr>
          <w:lang w:val="en-US"/>
        </w:rPr>
        <w:t>goal</w:t>
      </w:r>
      <w:proofErr w:type="gramEnd"/>
    </w:p>
    <w:p w14:paraId="5A14E30E" w14:textId="50899B9C" w:rsidR="00AB0C9D" w:rsidRPr="00977002" w:rsidRDefault="00AB0C9D" w:rsidP="002F49CE">
      <w:pPr>
        <w:numPr>
          <w:ilvl w:val="0"/>
          <w:numId w:val="20"/>
        </w:numPr>
        <w:jc w:val="both"/>
        <w:rPr>
          <w:lang w:val="en-US"/>
        </w:rPr>
      </w:pPr>
      <w:r w:rsidRPr="00977002">
        <w:rPr>
          <w:lang w:val="en-US"/>
        </w:rPr>
        <w:t>Position, department and normal days/</w:t>
      </w:r>
      <w:r w:rsidR="002C0384">
        <w:rPr>
          <w:lang w:val="en-US"/>
        </w:rPr>
        <w:t xml:space="preserve"> </w:t>
      </w:r>
      <w:r w:rsidRPr="00977002">
        <w:rPr>
          <w:lang w:val="en-US"/>
        </w:rPr>
        <w:t xml:space="preserve">hours where </w:t>
      </w:r>
      <w:proofErr w:type="gramStart"/>
      <w:r w:rsidRPr="00977002">
        <w:rPr>
          <w:lang w:val="en-US"/>
        </w:rPr>
        <w:t>employed</w:t>
      </w:r>
      <w:proofErr w:type="gramEnd"/>
    </w:p>
    <w:p w14:paraId="6E57699F" w14:textId="4EDE0997" w:rsidR="00AB0C9D" w:rsidRPr="00977002" w:rsidRDefault="00AB0C9D" w:rsidP="002F49CE">
      <w:pPr>
        <w:numPr>
          <w:ilvl w:val="0"/>
          <w:numId w:val="20"/>
        </w:numPr>
        <w:jc w:val="both"/>
        <w:rPr>
          <w:lang w:val="en-US"/>
        </w:rPr>
      </w:pPr>
      <w:r w:rsidRPr="00977002">
        <w:rPr>
          <w:lang w:val="en-US"/>
        </w:rPr>
        <w:t>Current capacity/</w:t>
      </w:r>
      <w:r w:rsidR="002C0384">
        <w:rPr>
          <w:lang w:val="en-US"/>
        </w:rPr>
        <w:t xml:space="preserve"> </w:t>
      </w:r>
      <w:r w:rsidRPr="00977002">
        <w:rPr>
          <w:lang w:val="en-US"/>
        </w:rPr>
        <w:t xml:space="preserve">medical restrictions listed on the most recent certificate of </w:t>
      </w:r>
      <w:proofErr w:type="gramStart"/>
      <w:r w:rsidRPr="00977002">
        <w:rPr>
          <w:lang w:val="en-US"/>
        </w:rPr>
        <w:t>capacity</w:t>
      </w:r>
      <w:proofErr w:type="gramEnd"/>
    </w:p>
    <w:p w14:paraId="2A7BFB4A" w14:textId="4D5447FD" w:rsidR="00AB0C9D" w:rsidRPr="00977002" w:rsidRDefault="00AB0C9D" w:rsidP="002F49CE">
      <w:pPr>
        <w:numPr>
          <w:ilvl w:val="0"/>
          <w:numId w:val="20"/>
        </w:numPr>
        <w:jc w:val="both"/>
        <w:rPr>
          <w:lang w:val="en-US"/>
        </w:rPr>
      </w:pPr>
      <w:r w:rsidRPr="00977002">
        <w:rPr>
          <w:lang w:val="en-US"/>
        </w:rPr>
        <w:t>Suitable duties, location, hours/</w:t>
      </w:r>
      <w:r w:rsidR="002C0384">
        <w:rPr>
          <w:lang w:val="en-US"/>
        </w:rPr>
        <w:t xml:space="preserve"> </w:t>
      </w:r>
      <w:r w:rsidRPr="00977002">
        <w:rPr>
          <w:lang w:val="en-US"/>
        </w:rPr>
        <w:t xml:space="preserve">days to be worked including tasks to avoid, and rest and/or meal breaks to be </w:t>
      </w:r>
      <w:proofErr w:type="gramStart"/>
      <w:r w:rsidRPr="00977002">
        <w:rPr>
          <w:lang w:val="en-US"/>
        </w:rPr>
        <w:t>taken</w:t>
      </w:r>
      <w:proofErr w:type="gramEnd"/>
    </w:p>
    <w:p w14:paraId="7164098A" w14:textId="0F93CC5A" w:rsidR="00AB0C9D" w:rsidRPr="00977002" w:rsidRDefault="00AB0C9D" w:rsidP="002F49CE">
      <w:pPr>
        <w:numPr>
          <w:ilvl w:val="0"/>
          <w:numId w:val="20"/>
        </w:numPr>
        <w:jc w:val="both"/>
        <w:rPr>
          <w:lang w:val="en-US"/>
        </w:rPr>
      </w:pPr>
      <w:r w:rsidRPr="00977002">
        <w:rPr>
          <w:lang w:val="en-US"/>
        </w:rPr>
        <w:t>Treatment arrangements and medical appointments</w:t>
      </w:r>
    </w:p>
    <w:p w14:paraId="25CEF429" w14:textId="620DB4C9" w:rsidR="00AB0C9D" w:rsidRDefault="00AB0C9D" w:rsidP="002F49CE">
      <w:pPr>
        <w:numPr>
          <w:ilvl w:val="0"/>
          <w:numId w:val="20"/>
        </w:numPr>
        <w:jc w:val="both"/>
        <w:rPr>
          <w:lang w:val="en-US"/>
        </w:rPr>
      </w:pPr>
      <w:r w:rsidRPr="00977002">
        <w:rPr>
          <w:lang w:val="en-US"/>
        </w:rPr>
        <w:t>Commencement and review dates</w:t>
      </w:r>
    </w:p>
    <w:p w14:paraId="0F799AA5" w14:textId="447370BC" w:rsidR="00AB0C9D" w:rsidRPr="00977002" w:rsidRDefault="00AB0C9D" w:rsidP="002F49CE">
      <w:pPr>
        <w:numPr>
          <w:ilvl w:val="0"/>
          <w:numId w:val="20"/>
        </w:numPr>
        <w:jc w:val="both"/>
        <w:rPr>
          <w:lang w:val="en-US"/>
        </w:rPr>
      </w:pPr>
      <w:r>
        <w:rPr>
          <w:lang w:val="en-US"/>
        </w:rPr>
        <w:t>Anticipated timeframes for goal attainment</w:t>
      </w:r>
      <w:r w:rsidR="002C0384">
        <w:rPr>
          <w:lang w:val="en-US"/>
        </w:rPr>
        <w:t>,</w:t>
      </w:r>
      <w:r>
        <w:rPr>
          <w:lang w:val="en-US"/>
        </w:rPr>
        <w:t xml:space="preserve"> </w:t>
      </w:r>
      <w:r w:rsidRPr="00977002">
        <w:rPr>
          <w:lang w:val="en-US"/>
        </w:rPr>
        <w:t>and</w:t>
      </w:r>
    </w:p>
    <w:p w14:paraId="472E65F0" w14:textId="7960A070" w:rsidR="00AB0C9D" w:rsidRPr="00977002" w:rsidRDefault="00AB0C9D" w:rsidP="002F49CE">
      <w:pPr>
        <w:numPr>
          <w:ilvl w:val="0"/>
          <w:numId w:val="20"/>
        </w:numPr>
        <w:jc w:val="both"/>
        <w:rPr>
          <w:lang w:val="en-US"/>
        </w:rPr>
      </w:pPr>
      <w:r w:rsidRPr="00977002">
        <w:rPr>
          <w:lang w:val="en-US"/>
        </w:rPr>
        <w:t xml:space="preserve">Any additional obligations </w:t>
      </w:r>
      <w:r w:rsidR="002C0384">
        <w:rPr>
          <w:lang w:val="en-US"/>
        </w:rPr>
        <w:t>such as</w:t>
      </w:r>
      <w:r w:rsidRPr="00977002">
        <w:rPr>
          <w:lang w:val="en-US"/>
        </w:rPr>
        <w:t xml:space="preserve"> attendance at medical appointments outside of work hours where possible.</w:t>
      </w:r>
    </w:p>
    <w:p w14:paraId="5A09724A" w14:textId="77777777" w:rsidR="00AB0C9D" w:rsidRPr="00977002" w:rsidRDefault="00AB0C9D" w:rsidP="002F49CE">
      <w:pPr>
        <w:jc w:val="both"/>
        <w:rPr>
          <w:lang w:val="en-US"/>
        </w:rPr>
      </w:pPr>
      <w:r w:rsidRPr="00977002">
        <w:rPr>
          <w:lang w:val="en-US"/>
        </w:rPr>
        <w:t xml:space="preserve">When developing a </w:t>
      </w:r>
      <w:r>
        <w:rPr>
          <w:lang w:val="en-US"/>
        </w:rPr>
        <w:t>R@W Plan</w:t>
      </w:r>
      <w:r w:rsidRPr="00977002">
        <w:rPr>
          <w:lang w:val="en-US"/>
        </w:rPr>
        <w:t>, the following will be considered:</w:t>
      </w:r>
    </w:p>
    <w:p w14:paraId="37727360" w14:textId="0AF7DAE2" w:rsidR="00AB0C9D" w:rsidRPr="00977002" w:rsidRDefault="00AB0C9D" w:rsidP="002F49CE">
      <w:pPr>
        <w:numPr>
          <w:ilvl w:val="0"/>
          <w:numId w:val="21"/>
        </w:numPr>
        <w:jc w:val="both"/>
        <w:rPr>
          <w:lang w:val="en-US"/>
        </w:rPr>
      </w:pPr>
      <w:r w:rsidRPr="00977002">
        <w:rPr>
          <w:lang w:val="en-US"/>
        </w:rPr>
        <w:t>The worker’s physical and psychological capacity</w:t>
      </w:r>
    </w:p>
    <w:p w14:paraId="3CC0F255" w14:textId="22176256" w:rsidR="00AB0C9D" w:rsidRPr="00977002" w:rsidRDefault="00AB0C9D" w:rsidP="002F49CE">
      <w:pPr>
        <w:numPr>
          <w:ilvl w:val="0"/>
          <w:numId w:val="21"/>
        </w:numPr>
        <w:jc w:val="both"/>
        <w:rPr>
          <w:lang w:val="en-US"/>
        </w:rPr>
      </w:pPr>
      <w:r w:rsidRPr="00977002">
        <w:rPr>
          <w:lang w:val="en-US"/>
        </w:rPr>
        <w:t xml:space="preserve">Special needs of individual workers, for example the communication needs of workers </w:t>
      </w:r>
      <w:r>
        <w:rPr>
          <w:lang w:val="en-US"/>
        </w:rPr>
        <w:t xml:space="preserve">who speak languages other than </w:t>
      </w:r>
      <w:proofErr w:type="gramStart"/>
      <w:r>
        <w:rPr>
          <w:lang w:val="en-US"/>
        </w:rPr>
        <w:t>E</w:t>
      </w:r>
      <w:r w:rsidRPr="00977002">
        <w:rPr>
          <w:lang w:val="en-US"/>
        </w:rPr>
        <w:t>nglish</w:t>
      </w:r>
      <w:proofErr w:type="gramEnd"/>
    </w:p>
    <w:p w14:paraId="511D7328" w14:textId="76245222" w:rsidR="00AB0C9D" w:rsidRPr="00977002" w:rsidRDefault="00AB0C9D" w:rsidP="002F49CE">
      <w:pPr>
        <w:numPr>
          <w:ilvl w:val="0"/>
          <w:numId w:val="21"/>
        </w:numPr>
        <w:jc w:val="both"/>
        <w:rPr>
          <w:lang w:val="en-US"/>
        </w:rPr>
      </w:pPr>
      <w:r w:rsidRPr="00977002">
        <w:rPr>
          <w:lang w:val="en-US"/>
        </w:rPr>
        <w:t xml:space="preserve">The worker’s age, education, </w:t>
      </w:r>
      <w:proofErr w:type="gramStart"/>
      <w:r w:rsidRPr="00977002">
        <w:rPr>
          <w:lang w:val="en-US"/>
        </w:rPr>
        <w:t>skills</w:t>
      </w:r>
      <w:proofErr w:type="gramEnd"/>
      <w:r w:rsidRPr="00977002">
        <w:rPr>
          <w:lang w:val="en-US"/>
        </w:rPr>
        <w:t xml:space="preserve"> and work experience</w:t>
      </w:r>
    </w:p>
    <w:p w14:paraId="71D79BEC" w14:textId="6A6FDAD6" w:rsidR="00AB0C9D" w:rsidRPr="00977002" w:rsidRDefault="00AB0C9D" w:rsidP="002F49CE">
      <w:pPr>
        <w:numPr>
          <w:ilvl w:val="0"/>
          <w:numId w:val="21"/>
        </w:numPr>
        <w:jc w:val="both"/>
        <w:rPr>
          <w:lang w:val="en-US"/>
        </w:rPr>
      </w:pPr>
      <w:r w:rsidRPr="00977002">
        <w:rPr>
          <w:lang w:val="en-US"/>
        </w:rPr>
        <w:t>Any occupational rehabilitation services available to the worker</w:t>
      </w:r>
    </w:p>
    <w:p w14:paraId="77859721" w14:textId="718DA9A0" w:rsidR="00AB0C9D" w:rsidRPr="00977002" w:rsidRDefault="00AB0C9D" w:rsidP="002F49CE">
      <w:pPr>
        <w:numPr>
          <w:ilvl w:val="0"/>
          <w:numId w:val="21"/>
        </w:numPr>
        <w:jc w:val="both"/>
        <w:rPr>
          <w:lang w:val="en-US"/>
        </w:rPr>
      </w:pPr>
      <w:r w:rsidRPr="00977002">
        <w:rPr>
          <w:lang w:val="en-US"/>
        </w:rPr>
        <w:t>Impact on the workload of other workers</w:t>
      </w:r>
      <w:r w:rsidR="002C0384">
        <w:rPr>
          <w:lang w:val="en-US"/>
        </w:rPr>
        <w:t>,</w:t>
      </w:r>
      <w:r w:rsidRPr="00977002">
        <w:rPr>
          <w:lang w:val="en-US"/>
        </w:rPr>
        <w:t xml:space="preserve"> and</w:t>
      </w:r>
    </w:p>
    <w:p w14:paraId="5B03CA7E" w14:textId="77777777" w:rsidR="00AB0C9D" w:rsidRPr="00977002" w:rsidRDefault="00AB0C9D" w:rsidP="002F49CE">
      <w:pPr>
        <w:numPr>
          <w:ilvl w:val="0"/>
          <w:numId w:val="21"/>
        </w:numPr>
        <w:jc w:val="both"/>
        <w:rPr>
          <w:lang w:val="en-US"/>
        </w:rPr>
      </w:pPr>
      <w:r w:rsidRPr="00977002">
        <w:rPr>
          <w:lang w:val="en-US"/>
        </w:rPr>
        <w:t>Whether the worker may require training in the suit</w:t>
      </w:r>
      <w:r>
        <w:rPr>
          <w:lang w:val="en-US"/>
        </w:rPr>
        <w:t xml:space="preserve">able </w:t>
      </w:r>
      <w:proofErr w:type="gramStart"/>
      <w:r>
        <w:rPr>
          <w:lang w:val="en-US"/>
        </w:rPr>
        <w:t>duties</w:t>
      </w:r>
      <w:proofErr w:type="gramEnd"/>
      <w:r>
        <w:rPr>
          <w:lang w:val="en-US"/>
        </w:rPr>
        <w:t xml:space="preserve"> tasks prior to the R@W</w:t>
      </w:r>
      <w:r w:rsidRPr="00977002">
        <w:rPr>
          <w:lang w:val="en-US"/>
        </w:rPr>
        <w:t xml:space="preserve"> </w:t>
      </w:r>
      <w:r>
        <w:rPr>
          <w:lang w:val="en-US"/>
        </w:rPr>
        <w:t>P</w:t>
      </w:r>
      <w:r w:rsidRPr="00977002">
        <w:rPr>
          <w:lang w:val="en-US"/>
        </w:rPr>
        <w:t>lan being implemented.</w:t>
      </w:r>
    </w:p>
    <w:p w14:paraId="3B7C2734" w14:textId="0025A41C" w:rsidR="00AB0C9D" w:rsidRPr="00977002" w:rsidRDefault="00AB0C9D" w:rsidP="002F49CE">
      <w:pPr>
        <w:jc w:val="both"/>
        <w:rPr>
          <w:lang w:val="en-US"/>
        </w:rPr>
      </w:pPr>
      <w:r w:rsidRPr="00977002">
        <w:rPr>
          <w:lang w:val="en-US"/>
        </w:rPr>
        <w:t xml:space="preserve">The employment that must </w:t>
      </w:r>
      <w:r>
        <w:rPr>
          <w:lang w:val="en-US"/>
        </w:rPr>
        <w:t xml:space="preserve">be </w:t>
      </w:r>
      <w:r w:rsidRPr="00977002">
        <w:rPr>
          <w:lang w:val="en-US"/>
        </w:rPr>
        <w:t>provide</w:t>
      </w:r>
      <w:r>
        <w:rPr>
          <w:lang w:val="en-US"/>
        </w:rPr>
        <w:t>d</w:t>
      </w:r>
      <w:r w:rsidRPr="00977002">
        <w:rPr>
          <w:lang w:val="en-US"/>
        </w:rPr>
        <w:t xml:space="preserve"> is employment that is both suitable employment (as defined in </w:t>
      </w:r>
      <w:hyperlink r:id="rId41" w:anchor="sec.32A" w:history="1">
        <w:r w:rsidRPr="002C0384">
          <w:rPr>
            <w:rStyle w:val="Hyperlink"/>
          </w:rPr>
          <w:t xml:space="preserve">Section 32A of the </w:t>
        </w:r>
        <w:r w:rsidRPr="002C0384">
          <w:rPr>
            <w:rStyle w:val="Hyperlink"/>
            <w:i/>
            <w:iCs/>
          </w:rPr>
          <w:t>Workers Compensation Act 1987</w:t>
        </w:r>
      </w:hyperlink>
      <w:r w:rsidR="002C0384">
        <w:t xml:space="preserve"> (NSW)</w:t>
      </w:r>
      <w:r w:rsidRPr="00977002">
        <w:rPr>
          <w:lang w:val="en-US"/>
        </w:rPr>
        <w:t>) and (subject to that qualification) so far as reasonably practicable the same as, or equivalent to, the employment in which the worker was at the time of the injury</w:t>
      </w:r>
      <w:r w:rsidR="00A129C5">
        <w:rPr>
          <w:lang w:val="en-US"/>
        </w:rPr>
        <w:t>.</w:t>
      </w:r>
      <w:r w:rsidRPr="00977002">
        <w:rPr>
          <w:lang w:val="en-US"/>
        </w:rPr>
        <w:t xml:space="preserve"> </w:t>
      </w:r>
      <w:r w:rsidR="00A129C5">
        <w:rPr>
          <w:lang w:val="en-US"/>
        </w:rPr>
        <w:t>P</w:t>
      </w:r>
      <w:r w:rsidRPr="00977002">
        <w:rPr>
          <w:lang w:val="en-US"/>
        </w:rPr>
        <w:t xml:space="preserve">er </w:t>
      </w:r>
      <w:hyperlink r:id="rId42" w:anchor="sec.49" w:history="1">
        <w:r w:rsidR="002C0384" w:rsidRPr="00A129C5">
          <w:rPr>
            <w:rStyle w:val="Hyperlink"/>
            <w:lang w:val="en-US"/>
          </w:rPr>
          <w:t xml:space="preserve">Section 49 of </w:t>
        </w:r>
        <w:r w:rsidR="002C0384" w:rsidRPr="00A129C5">
          <w:rPr>
            <w:rStyle w:val="Hyperlink"/>
          </w:rPr>
          <w:t xml:space="preserve">the </w:t>
        </w:r>
        <w:r w:rsidR="002C0384" w:rsidRPr="00A129C5">
          <w:rPr>
            <w:rStyle w:val="Hyperlink"/>
            <w:i/>
            <w:iCs/>
          </w:rPr>
          <w:t xml:space="preserve">Work </w:t>
        </w:r>
        <w:r w:rsidRPr="00A129C5">
          <w:rPr>
            <w:rStyle w:val="Hyperlink"/>
            <w:i/>
            <w:iCs/>
          </w:rPr>
          <w:t xml:space="preserve">Injury Management </w:t>
        </w:r>
        <w:r w:rsidR="002C0384" w:rsidRPr="00A129C5">
          <w:rPr>
            <w:rStyle w:val="Hyperlink"/>
            <w:i/>
            <w:iCs/>
          </w:rPr>
          <w:t>and Workers Compensation</w:t>
        </w:r>
        <w:r w:rsidRPr="00A129C5">
          <w:rPr>
            <w:rStyle w:val="Hyperlink"/>
            <w:i/>
            <w:iCs/>
          </w:rPr>
          <w:t xml:space="preserve"> 1998</w:t>
        </w:r>
      </w:hyperlink>
      <w:r w:rsidR="002C0384">
        <w:t xml:space="preserve"> (NSW)</w:t>
      </w:r>
      <w:r w:rsidRPr="002C0384">
        <w:t xml:space="preserve"> </w:t>
      </w:r>
      <w:r>
        <w:rPr>
          <w:lang w:val="en-US"/>
        </w:rPr>
        <w:t xml:space="preserve">the </w:t>
      </w:r>
      <w:r w:rsidRPr="00DA6AD6">
        <w:rPr>
          <w:color w:val="8EAADB" w:themeColor="accent1" w:themeTint="99"/>
          <w:lang w:val="en-US"/>
        </w:rPr>
        <w:t xml:space="preserve">[xxx insert agency xxx] </w:t>
      </w:r>
      <w:r w:rsidRPr="00977002">
        <w:rPr>
          <w:lang w:val="en-US"/>
        </w:rPr>
        <w:t>must provide suitable work.</w:t>
      </w:r>
    </w:p>
    <w:p w14:paraId="24F8D128" w14:textId="77777777" w:rsidR="00AB0C9D" w:rsidRPr="00977002" w:rsidRDefault="00AB0C9D" w:rsidP="002F49CE">
      <w:pPr>
        <w:jc w:val="both"/>
        <w:rPr>
          <w:lang w:val="en-US"/>
        </w:rPr>
      </w:pPr>
      <w:r w:rsidRPr="00977002">
        <w:rPr>
          <w:lang w:val="en-US"/>
        </w:rPr>
        <w:t>This obligation is negated if:</w:t>
      </w:r>
    </w:p>
    <w:p w14:paraId="787CA825" w14:textId="7809E33E" w:rsidR="00AB0C9D" w:rsidRPr="00977002" w:rsidRDefault="00A129C5" w:rsidP="002F49CE">
      <w:pPr>
        <w:numPr>
          <w:ilvl w:val="0"/>
          <w:numId w:val="22"/>
        </w:numPr>
        <w:jc w:val="both"/>
        <w:rPr>
          <w:lang w:val="en-US"/>
        </w:rPr>
      </w:pPr>
      <w:r>
        <w:rPr>
          <w:lang w:val="en-US"/>
        </w:rPr>
        <w:lastRenderedPageBreak/>
        <w:t>i</w:t>
      </w:r>
      <w:r w:rsidR="00AB0C9D" w:rsidRPr="00977002">
        <w:rPr>
          <w:lang w:val="en-US"/>
        </w:rPr>
        <w:t xml:space="preserve">t is not reasonably practicable to do </w:t>
      </w:r>
      <w:proofErr w:type="gramStart"/>
      <w:r w:rsidR="00AB0C9D" w:rsidRPr="00977002">
        <w:rPr>
          <w:lang w:val="en-US"/>
        </w:rPr>
        <w:t>so</w:t>
      </w:r>
      <w:proofErr w:type="gramEnd"/>
    </w:p>
    <w:p w14:paraId="614B919E" w14:textId="43419589" w:rsidR="00AB0C9D" w:rsidRPr="00977002" w:rsidRDefault="00A129C5" w:rsidP="002F49CE">
      <w:pPr>
        <w:numPr>
          <w:ilvl w:val="0"/>
          <w:numId w:val="22"/>
        </w:numPr>
        <w:jc w:val="both"/>
        <w:rPr>
          <w:lang w:val="en-US"/>
        </w:rPr>
      </w:pPr>
      <w:r>
        <w:rPr>
          <w:lang w:val="en-US"/>
        </w:rPr>
        <w:t>t</w:t>
      </w:r>
      <w:r w:rsidR="00AB0C9D" w:rsidRPr="00977002">
        <w:rPr>
          <w:lang w:val="en-US"/>
        </w:rPr>
        <w:t>he worker voluntarily resigns from their employment, either before or after their incapacity for work</w:t>
      </w:r>
      <w:r>
        <w:rPr>
          <w:lang w:val="en-US"/>
        </w:rPr>
        <w:t>,</w:t>
      </w:r>
      <w:r w:rsidR="00AB0C9D" w:rsidRPr="00977002">
        <w:rPr>
          <w:lang w:val="en-US"/>
        </w:rPr>
        <w:t xml:space="preserve"> or</w:t>
      </w:r>
    </w:p>
    <w:p w14:paraId="2B1E561B" w14:textId="4C522D10" w:rsidR="00AB0C9D" w:rsidRPr="00977002" w:rsidRDefault="00A129C5" w:rsidP="002F49CE">
      <w:pPr>
        <w:numPr>
          <w:ilvl w:val="0"/>
          <w:numId w:val="22"/>
        </w:numPr>
        <w:jc w:val="both"/>
        <w:rPr>
          <w:lang w:val="en-US"/>
        </w:rPr>
      </w:pPr>
      <w:r>
        <w:rPr>
          <w:lang w:val="en-US"/>
        </w:rPr>
        <w:t>e</w:t>
      </w:r>
      <w:r w:rsidR="00AB0C9D" w:rsidRPr="00977002">
        <w:rPr>
          <w:lang w:val="en-US"/>
        </w:rPr>
        <w:t xml:space="preserve">mployment is terminated after the injury for reasons other than the worker not being fit for work </w:t>
      </w:r>
      <w:proofErr w:type="gramStart"/>
      <w:r w:rsidR="00AB0C9D" w:rsidRPr="00977002">
        <w:rPr>
          <w:lang w:val="en-US"/>
        </w:rPr>
        <w:t>as a result of</w:t>
      </w:r>
      <w:proofErr w:type="gramEnd"/>
      <w:r w:rsidR="00AB0C9D" w:rsidRPr="00977002">
        <w:rPr>
          <w:lang w:val="en-US"/>
        </w:rPr>
        <w:t xml:space="preserve"> their injury.</w:t>
      </w:r>
    </w:p>
    <w:p w14:paraId="45DA1F60" w14:textId="1344D67A" w:rsidR="00AB0C9D" w:rsidRPr="00977002" w:rsidRDefault="00AB0C9D" w:rsidP="002F49CE">
      <w:pPr>
        <w:jc w:val="both"/>
        <w:rPr>
          <w:lang w:val="en-US"/>
        </w:rPr>
      </w:pPr>
      <w:r w:rsidRPr="00977002">
        <w:rPr>
          <w:lang w:val="en-US"/>
        </w:rPr>
        <w:t>The responsibility to initiate the process for developing, coordinating, distributing</w:t>
      </w:r>
      <w:r w:rsidR="00EC666C">
        <w:rPr>
          <w:lang w:val="en-US"/>
        </w:rPr>
        <w:t xml:space="preserve">, </w:t>
      </w:r>
      <w:proofErr w:type="gramStart"/>
      <w:r w:rsidRPr="00977002">
        <w:rPr>
          <w:lang w:val="en-US"/>
        </w:rPr>
        <w:t>managing</w:t>
      </w:r>
      <w:proofErr w:type="gramEnd"/>
      <w:r w:rsidR="00EC666C">
        <w:rPr>
          <w:lang w:val="en-US"/>
        </w:rPr>
        <w:t xml:space="preserve"> and communicating regarding</w:t>
      </w:r>
      <w:r w:rsidRPr="00977002">
        <w:rPr>
          <w:lang w:val="en-US"/>
        </w:rPr>
        <w:t xml:space="preserve"> the </w:t>
      </w:r>
      <w:r>
        <w:rPr>
          <w:lang w:val="en-US"/>
        </w:rPr>
        <w:t>R@W</w:t>
      </w:r>
      <w:r w:rsidRPr="00977002">
        <w:rPr>
          <w:lang w:val="en-US"/>
        </w:rPr>
        <w:t xml:space="preserve"> Plan</w:t>
      </w:r>
      <w:r w:rsidR="00EC666C">
        <w:rPr>
          <w:lang w:val="en-US"/>
        </w:rPr>
        <w:t>,</w:t>
      </w:r>
      <w:r w:rsidRPr="00977002">
        <w:rPr>
          <w:lang w:val="en-US"/>
        </w:rPr>
        <w:t xml:space="preserve"> lies with the </w:t>
      </w:r>
      <w:r>
        <w:rPr>
          <w:lang w:val="en-US"/>
        </w:rPr>
        <w:t>R@WC</w:t>
      </w:r>
      <w:r w:rsidRPr="00977002">
        <w:rPr>
          <w:lang w:val="en-US"/>
        </w:rPr>
        <w:t xml:space="preserve">. The </w:t>
      </w:r>
      <w:r>
        <w:rPr>
          <w:lang w:val="en-US"/>
        </w:rPr>
        <w:t>R@WC</w:t>
      </w:r>
      <w:r w:rsidRPr="00977002">
        <w:rPr>
          <w:lang w:val="en-US"/>
        </w:rPr>
        <w:t xml:space="preserve"> will work closely with the worker, the supervisor/ manager, the NTD and the worker’s representative (if required) to ensure the capacity outlined in the certificate of capacity is </w:t>
      </w:r>
      <w:r>
        <w:rPr>
          <w:lang w:val="en-US"/>
        </w:rPr>
        <w:t>incorporated</w:t>
      </w:r>
      <w:r w:rsidRPr="00977002">
        <w:rPr>
          <w:lang w:val="en-US"/>
        </w:rPr>
        <w:t xml:space="preserve"> and any concerns or queries are addressed in a timely manner. Everyone nominated to undertake actions under the agreed </w:t>
      </w:r>
      <w:r>
        <w:rPr>
          <w:lang w:val="en-US"/>
        </w:rPr>
        <w:t>R@W</w:t>
      </w:r>
      <w:r w:rsidRPr="00977002">
        <w:rPr>
          <w:lang w:val="en-US"/>
        </w:rPr>
        <w:t xml:space="preserve"> Plan are to cooperate in implementing the requirements of the plan</w:t>
      </w:r>
      <w:r w:rsidR="00EC666C">
        <w:rPr>
          <w:lang w:val="en-US"/>
        </w:rPr>
        <w:t xml:space="preserve"> and should have a copy of the plan</w:t>
      </w:r>
      <w:r w:rsidRPr="00977002">
        <w:rPr>
          <w:lang w:val="en-US"/>
        </w:rPr>
        <w:t>.</w:t>
      </w:r>
    </w:p>
    <w:p w14:paraId="5BF29059" w14:textId="77777777" w:rsidR="00AB0C9D" w:rsidRPr="00977002" w:rsidRDefault="00AB0C9D" w:rsidP="002F49CE">
      <w:pPr>
        <w:jc w:val="both"/>
        <w:rPr>
          <w:lang w:val="en-US"/>
        </w:rPr>
      </w:pPr>
      <w:r w:rsidRPr="00977002">
        <w:rPr>
          <w:lang w:val="en-US"/>
        </w:rPr>
        <w:t xml:space="preserve">The </w:t>
      </w:r>
      <w:r>
        <w:rPr>
          <w:lang w:val="en-US"/>
        </w:rPr>
        <w:t>R@W</w:t>
      </w:r>
      <w:r w:rsidRPr="00977002">
        <w:rPr>
          <w:lang w:val="en-US"/>
        </w:rPr>
        <w:t xml:space="preserve"> Plan review process will be determined in consultation with the NTD and on receipt of certificates of capacity. The </w:t>
      </w:r>
      <w:r>
        <w:rPr>
          <w:lang w:val="en-US"/>
        </w:rPr>
        <w:t>R@W</w:t>
      </w:r>
      <w:r w:rsidRPr="00977002">
        <w:rPr>
          <w:lang w:val="en-US"/>
        </w:rPr>
        <w:t xml:space="preserve"> Plan will be reviewed at the end of each plan period (no greater than </w:t>
      </w:r>
      <w:r>
        <w:rPr>
          <w:lang w:val="en-US"/>
        </w:rPr>
        <w:t>three (</w:t>
      </w:r>
      <w:r w:rsidRPr="00977002">
        <w:rPr>
          <w:lang w:val="en-US"/>
        </w:rPr>
        <w:t>3</w:t>
      </w:r>
      <w:r>
        <w:rPr>
          <w:lang w:val="en-US"/>
        </w:rPr>
        <w:t>)</w:t>
      </w:r>
      <w:r w:rsidRPr="00977002">
        <w:rPr>
          <w:lang w:val="en-US"/>
        </w:rPr>
        <w:t xml:space="preserve"> months) or when there is a change in work capacity or significant change in the worker’s treatment plan.</w:t>
      </w:r>
    </w:p>
    <w:p w14:paraId="03988472" w14:textId="6B480287" w:rsidR="00AB0C9D" w:rsidRPr="00977002" w:rsidRDefault="00AB0C9D" w:rsidP="002F49CE">
      <w:pPr>
        <w:jc w:val="both"/>
        <w:rPr>
          <w:lang w:val="en-US"/>
        </w:rPr>
      </w:pPr>
      <w:r w:rsidRPr="00977002">
        <w:rPr>
          <w:lang w:val="en-US"/>
        </w:rPr>
        <w:t xml:space="preserve">If a worker unreasonably </w:t>
      </w:r>
      <w:r>
        <w:rPr>
          <w:lang w:val="en-US"/>
        </w:rPr>
        <w:t>fails</w:t>
      </w:r>
      <w:r w:rsidRPr="00977002">
        <w:rPr>
          <w:lang w:val="en-US"/>
        </w:rPr>
        <w:t xml:space="preserve"> to comply with the requirements of the </w:t>
      </w:r>
      <w:r>
        <w:rPr>
          <w:lang w:val="en-US"/>
        </w:rPr>
        <w:t>R@W</w:t>
      </w:r>
      <w:r w:rsidRPr="00977002">
        <w:rPr>
          <w:lang w:val="en-US"/>
        </w:rPr>
        <w:t xml:space="preserve"> Plan after being requested to by </w:t>
      </w:r>
      <w:r w:rsidRPr="00DA6AD6">
        <w:rPr>
          <w:color w:val="8EAADB" w:themeColor="accent1" w:themeTint="99"/>
          <w:lang w:val="en-US"/>
        </w:rPr>
        <w:t xml:space="preserve">[xxx insert agency xxx], </w:t>
      </w:r>
      <w:r w:rsidRPr="00977002">
        <w:rPr>
          <w:lang w:val="en-US"/>
        </w:rPr>
        <w:t>the worker may have further entitlements to weekly payments of compensation suspended during any period that the failure continues. This action can only occur if the worker is given written notice to that effect</w:t>
      </w:r>
      <w:r w:rsidR="00A129C5">
        <w:rPr>
          <w:lang w:val="en-US"/>
        </w:rPr>
        <w:t xml:space="preserve">, </w:t>
      </w:r>
      <w:r>
        <w:rPr>
          <w:lang w:val="en-US"/>
        </w:rPr>
        <w:t>by the TMF Claims Manager</w:t>
      </w:r>
      <w:r w:rsidRPr="00977002">
        <w:rPr>
          <w:lang w:val="en-US"/>
        </w:rPr>
        <w:t>, together with a statement of reasons for the entitlements ceasing.</w:t>
      </w:r>
    </w:p>
    <w:p w14:paraId="0D1DC24A" w14:textId="77777777" w:rsidR="00AB0C9D" w:rsidRPr="00977002" w:rsidRDefault="00AB0C9D" w:rsidP="002F49CE">
      <w:pPr>
        <w:jc w:val="both"/>
        <w:rPr>
          <w:lang w:val="en-US"/>
        </w:rPr>
      </w:pPr>
      <w:r w:rsidRPr="00977002">
        <w:rPr>
          <w:lang w:val="en-US"/>
        </w:rPr>
        <w:t xml:space="preserve">The </w:t>
      </w:r>
      <w:r>
        <w:rPr>
          <w:lang w:val="en-US"/>
        </w:rPr>
        <w:t>TMF Claims Manager</w:t>
      </w:r>
      <w:r w:rsidRPr="00977002">
        <w:rPr>
          <w:lang w:val="en-US"/>
        </w:rPr>
        <w:t xml:space="preserve"> will explore the reasons for non-compliance prior to ceasing benefits and will advise the worker in writing, outlining the reasons and steps to be taken to avoid the suspension of weekly benefits.</w:t>
      </w:r>
    </w:p>
    <w:p w14:paraId="49B33F30" w14:textId="77777777" w:rsidR="00AB0C9D" w:rsidRPr="00977002" w:rsidRDefault="00AB0C9D" w:rsidP="002F49CE">
      <w:pPr>
        <w:jc w:val="both"/>
        <w:rPr>
          <w:lang w:val="en-US"/>
        </w:rPr>
      </w:pPr>
      <w:r w:rsidRPr="008B7B00">
        <w:rPr>
          <w:rStyle w:val="Hyperlink"/>
        </w:rPr>
        <w:t xml:space="preserve">(See </w:t>
      </w:r>
      <w:hyperlink r:id="rId43" w:anchor="sec.48A" w:history="1">
        <w:r w:rsidRPr="00A833B7">
          <w:rPr>
            <w:rStyle w:val="Hyperlink"/>
            <w:lang w:val="en-US"/>
          </w:rPr>
          <w:t>section 48</w:t>
        </w:r>
        <w:r>
          <w:rPr>
            <w:rStyle w:val="Hyperlink"/>
            <w:lang w:val="en-US"/>
          </w:rPr>
          <w:t>A</w:t>
        </w:r>
        <w:r w:rsidRPr="00A833B7">
          <w:rPr>
            <w:rStyle w:val="Hyperlink"/>
            <w:lang w:val="en-US"/>
          </w:rPr>
          <w:t xml:space="preserve"> of the Workplace Injury Management and Workers Compensation Act 1998</w:t>
        </w:r>
      </w:hyperlink>
      <w:r>
        <w:rPr>
          <w:lang w:val="en-US"/>
        </w:rPr>
        <w:t>).</w:t>
      </w:r>
    </w:p>
    <w:p w14:paraId="7C8BF804" w14:textId="77777777" w:rsidR="00AB0C9D" w:rsidRPr="00977002" w:rsidRDefault="00AB0C9D" w:rsidP="002F49CE">
      <w:pPr>
        <w:numPr>
          <w:ilvl w:val="0"/>
          <w:numId w:val="23"/>
        </w:numPr>
        <w:jc w:val="both"/>
        <w:rPr>
          <w:lang w:val="en-US"/>
        </w:rPr>
      </w:pPr>
      <w:r w:rsidRPr="00977002">
        <w:rPr>
          <w:lang w:val="en-US"/>
        </w:rPr>
        <w:t>If a worker does not comply with an obligation imposed under section 48, the insurer may in accordance with this section:</w:t>
      </w:r>
    </w:p>
    <w:p w14:paraId="20B69AA8" w14:textId="77777777" w:rsidR="00AB0C9D" w:rsidRPr="00977002" w:rsidRDefault="00AB0C9D" w:rsidP="002F49CE">
      <w:pPr>
        <w:numPr>
          <w:ilvl w:val="0"/>
          <w:numId w:val="24"/>
        </w:numPr>
        <w:jc w:val="both"/>
        <w:rPr>
          <w:lang w:val="en-US"/>
        </w:rPr>
      </w:pPr>
      <w:r w:rsidRPr="00977002">
        <w:rPr>
          <w:lang w:val="en-US"/>
        </w:rPr>
        <w:t>suspend the payment of compensation in the form of weekly payments to the worker, or</w:t>
      </w:r>
    </w:p>
    <w:p w14:paraId="1857D369" w14:textId="77777777" w:rsidR="00AB0C9D" w:rsidRPr="00977002" w:rsidRDefault="00AB0C9D" w:rsidP="002F49CE">
      <w:pPr>
        <w:numPr>
          <w:ilvl w:val="0"/>
          <w:numId w:val="24"/>
        </w:numPr>
        <w:jc w:val="both"/>
        <w:rPr>
          <w:lang w:val="en-US"/>
        </w:rPr>
      </w:pPr>
      <w:r w:rsidRPr="00977002">
        <w:rPr>
          <w:lang w:val="en-US"/>
        </w:rPr>
        <w:t>terminate the payment of compensation in the form of weekly payments to the worker, or</w:t>
      </w:r>
    </w:p>
    <w:p w14:paraId="7C561558" w14:textId="77777777" w:rsidR="00AB0C9D" w:rsidRPr="00977002" w:rsidRDefault="00AB0C9D" w:rsidP="002F49CE">
      <w:pPr>
        <w:numPr>
          <w:ilvl w:val="0"/>
          <w:numId w:val="24"/>
        </w:numPr>
        <w:jc w:val="both"/>
        <w:rPr>
          <w:lang w:val="en-US"/>
        </w:rPr>
      </w:pPr>
      <w:r w:rsidRPr="00977002">
        <w:rPr>
          <w:lang w:val="en-US"/>
        </w:rPr>
        <w:t>cease and determine the entitlement of the worker to compensation in the form of weekly payments in respect of the injury under this Act.</w:t>
      </w:r>
    </w:p>
    <w:p w14:paraId="0D7DC5A3" w14:textId="1253F729" w:rsidR="00AB0C9D" w:rsidRPr="00977002" w:rsidRDefault="00AB0C9D" w:rsidP="002F49CE">
      <w:pPr>
        <w:jc w:val="both"/>
        <w:rPr>
          <w:lang w:val="en-US"/>
        </w:rPr>
      </w:pPr>
      <w:r w:rsidRPr="00977002">
        <w:rPr>
          <w:lang w:val="en-US"/>
        </w:rPr>
        <w:t>Where weekly benefits are reinstated after a period of suspension, there is no entitlement to payment for periods of non-compliance. It is recommended that workers and their supervisor/</w:t>
      </w:r>
      <w:r w:rsidR="00A129C5">
        <w:rPr>
          <w:lang w:val="en-US"/>
        </w:rPr>
        <w:t xml:space="preserve"> </w:t>
      </w:r>
      <w:r w:rsidRPr="00977002">
        <w:rPr>
          <w:lang w:val="en-US"/>
        </w:rPr>
        <w:t xml:space="preserve">manager read the </w:t>
      </w:r>
      <w:r>
        <w:rPr>
          <w:lang w:val="en-US"/>
        </w:rPr>
        <w:t>R</w:t>
      </w:r>
      <w:r w:rsidRPr="00F755A6">
        <w:rPr>
          <w:lang w:val="en-US"/>
        </w:rPr>
        <w:t>@W responsibilities documentation</w:t>
      </w:r>
      <w:r w:rsidRPr="00977002">
        <w:rPr>
          <w:lang w:val="en-US"/>
        </w:rPr>
        <w:t xml:space="preserve"> and understand the shared commitment to the plan to ensure the best physical and psychological recovery and outcome for all workers.</w:t>
      </w:r>
    </w:p>
    <w:p w14:paraId="2D13AAA6" w14:textId="77777777" w:rsidR="00AB0C9D" w:rsidRPr="00977002" w:rsidRDefault="00AB0C9D" w:rsidP="002F49CE">
      <w:pPr>
        <w:jc w:val="both"/>
        <w:rPr>
          <w:lang w:val="en-US"/>
        </w:rPr>
      </w:pPr>
      <w:r w:rsidRPr="00977002">
        <w:rPr>
          <w:lang w:val="en-US"/>
        </w:rPr>
        <w:t xml:space="preserve">The </w:t>
      </w:r>
      <w:r>
        <w:rPr>
          <w:lang w:val="en-US"/>
        </w:rPr>
        <w:t>R@WC</w:t>
      </w:r>
      <w:r w:rsidRPr="00977002">
        <w:rPr>
          <w:lang w:val="en-US"/>
        </w:rPr>
        <w:t xml:space="preserve"> will ensure that the worker has access to these documents, including where the worker needs such information in a language other than English.</w:t>
      </w:r>
    </w:p>
    <w:p w14:paraId="66867121" w14:textId="6626425F" w:rsidR="00AB0C9D" w:rsidRPr="00977002" w:rsidRDefault="00AB0C9D" w:rsidP="002F49CE">
      <w:pPr>
        <w:jc w:val="both"/>
        <w:rPr>
          <w:lang w:val="en-US"/>
        </w:rPr>
      </w:pPr>
      <w:r w:rsidRPr="00977002">
        <w:rPr>
          <w:lang w:val="en-US"/>
        </w:rPr>
        <w:lastRenderedPageBreak/>
        <w:t>Where a worker has remained unfit for a period of 12</w:t>
      </w:r>
      <w:r w:rsidR="00A129C5">
        <w:rPr>
          <w:lang w:val="en-US"/>
        </w:rPr>
        <w:t>-</w:t>
      </w:r>
      <w:r w:rsidRPr="00977002">
        <w:rPr>
          <w:lang w:val="en-US"/>
        </w:rPr>
        <w:t xml:space="preserve">weeks from the date of injury, the </w:t>
      </w:r>
      <w:r>
        <w:rPr>
          <w:lang w:val="en-US"/>
        </w:rPr>
        <w:t>R@WC</w:t>
      </w:r>
      <w:r w:rsidRPr="00977002">
        <w:rPr>
          <w:lang w:val="en-US"/>
        </w:rPr>
        <w:t xml:space="preserve"> will ensure the claim is being strategically reviewed on a regular basis with the claims manager to maintain the worker’s engagement with the recovery process.</w:t>
      </w:r>
      <w:r>
        <w:rPr>
          <w:lang w:val="en-US"/>
        </w:rPr>
        <w:t xml:space="preserve"> Discussions should include prognosis and timeframes for a return to suitable duties as well as the suitability of the overall return to work goal. </w:t>
      </w:r>
    </w:p>
    <w:p w14:paraId="4EAEDC20" w14:textId="522F089E" w:rsidR="00AB0C9D" w:rsidRPr="00977002" w:rsidRDefault="00AB0C9D" w:rsidP="002F49CE">
      <w:pPr>
        <w:jc w:val="both"/>
        <w:rPr>
          <w:lang w:val="en-US"/>
        </w:rPr>
      </w:pPr>
      <w:r w:rsidRPr="00977002">
        <w:rPr>
          <w:lang w:val="en-US"/>
        </w:rPr>
        <w:t>This case management process is designed to reaffirm the worker’s and workplace expectations regarding recovery and return to work</w:t>
      </w:r>
      <w:r>
        <w:rPr>
          <w:lang w:val="en-US"/>
        </w:rPr>
        <w:t xml:space="preserve"> and</w:t>
      </w:r>
      <w:r w:rsidRPr="00977002">
        <w:rPr>
          <w:lang w:val="en-US"/>
        </w:rPr>
        <w:t xml:space="preserve"> support the worker’s recovery by proactively engaging with the NTD through a case conference rather than waiting for the next review.</w:t>
      </w:r>
    </w:p>
    <w:p w14:paraId="253F8900" w14:textId="77777777" w:rsidR="00AB0C9D" w:rsidRPr="00977002" w:rsidRDefault="00AB0C9D" w:rsidP="002F49CE">
      <w:pPr>
        <w:jc w:val="both"/>
        <w:rPr>
          <w:lang w:val="en-US"/>
        </w:rPr>
      </w:pPr>
      <w:r w:rsidRPr="00977002">
        <w:rPr>
          <w:lang w:val="en-US"/>
        </w:rPr>
        <w:t>At the case conference, the barriers or obstacles which are stopping the worker from achieving these goals are identified and strategies or actions that are needed to address or prevent these barriers are agreed.</w:t>
      </w:r>
    </w:p>
    <w:p w14:paraId="11778285" w14:textId="77777777" w:rsidR="00AB0C9D" w:rsidRDefault="00AB0C9D" w:rsidP="002F49CE">
      <w:pPr>
        <w:jc w:val="both"/>
        <w:rPr>
          <w:lang w:val="en-US"/>
        </w:rPr>
      </w:pPr>
      <w:r w:rsidRPr="00977002">
        <w:rPr>
          <w:lang w:val="en-US"/>
        </w:rPr>
        <w:t xml:space="preserve">Worker engagement is key to achieving the agreed goals. The </w:t>
      </w:r>
      <w:r>
        <w:rPr>
          <w:lang w:val="en-US"/>
        </w:rPr>
        <w:t>R@WC</w:t>
      </w:r>
      <w:r w:rsidRPr="00977002">
        <w:rPr>
          <w:lang w:val="en-US"/>
        </w:rPr>
        <w:t xml:space="preserve"> will maintain frequent contact and case conferences with the NTD.</w:t>
      </w:r>
    </w:p>
    <w:p w14:paraId="22A9DC73" w14:textId="77777777" w:rsidR="00AB0C9D" w:rsidRDefault="00AB0C9D" w:rsidP="00AB0C9D">
      <w:pPr>
        <w:pStyle w:val="Heading2"/>
        <w:ind w:left="1134" w:hanging="1134"/>
        <w:jc w:val="both"/>
      </w:pPr>
      <w:bookmarkStart w:id="77" w:name="_Toc104898861"/>
      <w:bookmarkStart w:id="78" w:name="_Toc137725631"/>
      <w:bookmarkStart w:id="79" w:name="_Toc163486217"/>
      <w:r w:rsidRPr="00DA6AD6">
        <w:rPr>
          <w:color w:val="8EAADB" w:themeColor="accent1" w:themeTint="99"/>
        </w:rPr>
        <w:t xml:space="preserve">[xxx insert agency xxx] </w:t>
      </w:r>
      <w:r>
        <w:t xml:space="preserve">must provide suitable </w:t>
      </w:r>
      <w:bookmarkEnd w:id="77"/>
      <w:proofErr w:type="gramStart"/>
      <w:r>
        <w:t>work</w:t>
      </w:r>
      <w:bookmarkEnd w:id="78"/>
      <w:bookmarkEnd w:id="79"/>
      <w:proofErr w:type="gramEnd"/>
      <w:r>
        <w:t xml:space="preserve"> </w:t>
      </w:r>
    </w:p>
    <w:p w14:paraId="3DE4FCA2" w14:textId="77777777" w:rsidR="00AB0C9D" w:rsidRPr="00977002" w:rsidRDefault="00AB0C9D" w:rsidP="002F49CE">
      <w:pPr>
        <w:jc w:val="both"/>
        <w:rPr>
          <w:lang w:val="en-US"/>
        </w:rPr>
      </w:pPr>
      <w:r w:rsidRPr="00977002">
        <w:rPr>
          <w:lang w:val="en-US"/>
        </w:rPr>
        <w:t xml:space="preserve">Suitable duties are any duties identified that can be provided to assist with a worker’s </w:t>
      </w:r>
      <w:r>
        <w:rPr>
          <w:lang w:val="en-US"/>
        </w:rPr>
        <w:t>R@W</w:t>
      </w:r>
      <w:r w:rsidRPr="00977002">
        <w:rPr>
          <w:lang w:val="en-US"/>
        </w:rPr>
        <w:t>. Suitable duties form one part of an overall rehabilitation and recovery strategy used to achieve a return to full capacity. Suitable duties will be provided when a worker is unable to immediately return to their normal duties.</w:t>
      </w:r>
    </w:p>
    <w:p w14:paraId="14BCA726" w14:textId="77777777" w:rsidR="00AB0C9D" w:rsidRPr="00977002" w:rsidRDefault="00AB0C9D" w:rsidP="002F49CE">
      <w:pPr>
        <w:keepNext/>
        <w:keepLines/>
        <w:jc w:val="both"/>
        <w:rPr>
          <w:lang w:val="en-US"/>
        </w:rPr>
      </w:pPr>
      <w:r w:rsidRPr="00977002">
        <w:rPr>
          <w:lang w:val="en-US"/>
        </w:rPr>
        <w:t>Suitable duties must be:</w:t>
      </w:r>
    </w:p>
    <w:p w14:paraId="24651D8B" w14:textId="1B40AA8E" w:rsidR="00AB0C9D" w:rsidRPr="00977002" w:rsidRDefault="00AB0C9D" w:rsidP="002F49CE">
      <w:pPr>
        <w:numPr>
          <w:ilvl w:val="0"/>
          <w:numId w:val="25"/>
        </w:numPr>
        <w:jc w:val="both"/>
        <w:rPr>
          <w:lang w:val="en-US"/>
        </w:rPr>
      </w:pPr>
      <w:r w:rsidRPr="00977002">
        <w:rPr>
          <w:lang w:val="en-US"/>
        </w:rPr>
        <w:t>in line with the worker’s capacity for work</w:t>
      </w:r>
    </w:p>
    <w:p w14:paraId="562B34F0" w14:textId="7E1E5BE2" w:rsidR="00AB0C9D" w:rsidRDefault="00AB0C9D" w:rsidP="002F49CE">
      <w:pPr>
        <w:numPr>
          <w:ilvl w:val="0"/>
          <w:numId w:val="25"/>
        </w:numPr>
        <w:jc w:val="both"/>
        <w:rPr>
          <w:lang w:val="en-US"/>
        </w:rPr>
      </w:pPr>
      <w:r w:rsidRPr="00977002">
        <w:rPr>
          <w:lang w:val="en-US"/>
        </w:rPr>
        <w:t>provided for the purpose of</w:t>
      </w:r>
      <w:r>
        <w:rPr>
          <w:lang w:val="en-US"/>
        </w:rPr>
        <w:t xml:space="preserve"> allowing a worker the opportunity to recover at work, maintaining or</w:t>
      </w:r>
      <w:r w:rsidRPr="00977002">
        <w:rPr>
          <w:lang w:val="en-US"/>
        </w:rPr>
        <w:t xml:space="preserve"> increasing the worker’s capacity for work or providing relevant experience for alternate vocations should the worker be certified as permanently unable to return to their pre-injury position</w:t>
      </w:r>
      <w:r w:rsidR="009C3958">
        <w:rPr>
          <w:lang w:val="en-US"/>
        </w:rPr>
        <w:t>,</w:t>
      </w:r>
      <w:r>
        <w:rPr>
          <w:lang w:val="en-US"/>
        </w:rPr>
        <w:t xml:space="preserve"> and</w:t>
      </w:r>
    </w:p>
    <w:p w14:paraId="529AB40D" w14:textId="77777777" w:rsidR="00AB0C9D" w:rsidRPr="00A3762B" w:rsidRDefault="00AB0C9D" w:rsidP="002F49CE">
      <w:pPr>
        <w:pStyle w:val="ListParagraph"/>
        <w:numPr>
          <w:ilvl w:val="0"/>
          <w:numId w:val="25"/>
        </w:numPr>
        <w:jc w:val="both"/>
        <w:rPr>
          <w:rFonts w:ascii="Calibri" w:hAnsi="Calibri" w:cs="Times New Roman"/>
          <w:sz w:val="22"/>
          <w:szCs w:val="22"/>
        </w:rPr>
      </w:pPr>
      <w:r>
        <w:t>so far as reasonably practicable the same as, or equivalent to, the employment in which the worker was at the time of the injury.</w:t>
      </w:r>
    </w:p>
    <w:p w14:paraId="13FA40E6" w14:textId="36F2CA1E" w:rsidR="00AB0C9D" w:rsidRPr="00977002" w:rsidRDefault="00AB0C9D" w:rsidP="002F49CE">
      <w:pPr>
        <w:jc w:val="both"/>
        <w:rPr>
          <w:lang w:val="en-US"/>
        </w:rPr>
      </w:pPr>
      <w:r w:rsidRPr="00977002">
        <w:rPr>
          <w:lang w:val="en-US"/>
        </w:rPr>
        <w:t xml:space="preserve">The above is with reference </w:t>
      </w:r>
      <w:r w:rsidRPr="008B7B00">
        <w:rPr>
          <w:lang w:val="en-US"/>
        </w:rPr>
        <w:t xml:space="preserve">to </w:t>
      </w:r>
      <w:hyperlink r:id="rId44" w:anchor="sec.49" w:history="1">
        <w:r w:rsidRPr="009C3958">
          <w:rPr>
            <w:rStyle w:val="Hyperlink"/>
            <w:lang w:val="en-US"/>
          </w:rPr>
          <w:t xml:space="preserve">Section 49 of the </w:t>
        </w:r>
        <w:r w:rsidRPr="009C3958">
          <w:rPr>
            <w:rStyle w:val="Hyperlink"/>
            <w:i/>
            <w:iCs/>
            <w:lang w:val="en-US"/>
          </w:rPr>
          <w:t>Workplace Injury Management and Workers Compensation Act 1998</w:t>
        </w:r>
      </w:hyperlink>
      <w:r w:rsidR="009C3958">
        <w:rPr>
          <w:lang w:val="en-US"/>
        </w:rPr>
        <w:t xml:space="preserve"> (NSW)</w:t>
      </w:r>
      <w:r w:rsidRPr="00977002">
        <w:rPr>
          <w:lang w:val="en-US"/>
        </w:rPr>
        <w:t xml:space="preserve"> and</w:t>
      </w:r>
      <w:r w:rsidR="009C3958">
        <w:rPr>
          <w:lang w:val="en-US"/>
        </w:rPr>
        <w:t xml:space="preserve"> </w:t>
      </w:r>
      <w:hyperlink r:id="rId45" w:anchor="sec.32A" w:history="1">
        <w:r w:rsidR="009C3958" w:rsidRPr="009C3958">
          <w:rPr>
            <w:rStyle w:val="Hyperlink"/>
            <w:lang w:val="en-US"/>
          </w:rPr>
          <w:t>Section 32A of the</w:t>
        </w:r>
        <w:r w:rsidRPr="009C3958">
          <w:rPr>
            <w:rStyle w:val="Hyperlink"/>
            <w:lang w:val="en-US"/>
          </w:rPr>
          <w:t xml:space="preserve"> </w:t>
        </w:r>
        <w:r w:rsidRPr="009C3958">
          <w:rPr>
            <w:rStyle w:val="Hyperlink"/>
            <w:i/>
            <w:iCs/>
            <w:lang w:val="en-US"/>
          </w:rPr>
          <w:t>Workers Compensation Act 1987</w:t>
        </w:r>
      </w:hyperlink>
      <w:r w:rsidRPr="008B7B00">
        <w:rPr>
          <w:lang w:val="en-US"/>
        </w:rPr>
        <w:t xml:space="preserve"> </w:t>
      </w:r>
      <w:r w:rsidR="009C3958">
        <w:rPr>
          <w:lang w:val="en-US"/>
        </w:rPr>
        <w:t xml:space="preserve">(NSW) </w:t>
      </w:r>
      <w:r w:rsidRPr="00977002">
        <w:rPr>
          <w:lang w:val="en-US"/>
        </w:rPr>
        <w:t>definition of suitable employment.</w:t>
      </w:r>
    </w:p>
    <w:p w14:paraId="029879CC" w14:textId="7629F120" w:rsidR="00AB0C9D" w:rsidRDefault="00AB0C9D" w:rsidP="002F49CE">
      <w:pPr>
        <w:jc w:val="both"/>
        <w:rPr>
          <w:lang w:val="en-US"/>
        </w:rPr>
      </w:pPr>
      <w:r w:rsidRPr="00977002">
        <w:rPr>
          <w:lang w:val="en-US"/>
        </w:rPr>
        <w:t>If a worker who has been totally or partially incapacitated for work as a result of an</w:t>
      </w:r>
      <w:r>
        <w:rPr>
          <w:lang w:val="en-US"/>
        </w:rPr>
        <w:t xml:space="preserve"> </w:t>
      </w:r>
      <w:r w:rsidRPr="00977002">
        <w:rPr>
          <w:lang w:val="en-US"/>
        </w:rPr>
        <w:t xml:space="preserve">injury is able to return to work (whether on a full-time or part-time basis and whether or not to his or her previous employment), </w:t>
      </w:r>
      <w:r w:rsidRPr="00DA6AD6">
        <w:rPr>
          <w:color w:val="8EAADB" w:themeColor="accent1" w:themeTint="99"/>
          <w:lang w:val="en-US"/>
        </w:rPr>
        <w:t xml:space="preserve">[xxx insert agency xxx] </w:t>
      </w:r>
      <w:r w:rsidRPr="00977002">
        <w:rPr>
          <w:lang w:val="en-US"/>
        </w:rPr>
        <w:t xml:space="preserve">is liable to pay compensation to the worker under </w:t>
      </w:r>
      <w:r w:rsidR="00EB0777">
        <w:rPr>
          <w:lang w:val="en-US"/>
        </w:rPr>
        <w:t xml:space="preserve">The 1998 </w:t>
      </w:r>
      <w:r w:rsidRPr="00977002">
        <w:rPr>
          <w:lang w:val="en-US"/>
        </w:rPr>
        <w:t>Act</w:t>
      </w:r>
      <w:r>
        <w:rPr>
          <w:lang w:val="en-US"/>
        </w:rPr>
        <w:t xml:space="preserve"> and</w:t>
      </w:r>
      <w:r w:rsidRPr="00977002">
        <w:rPr>
          <w:lang w:val="en-US"/>
        </w:rPr>
        <w:t xml:space="preserve"> in respect of the injury must at the request of the worker provide suitable employment for the worker.</w:t>
      </w:r>
    </w:p>
    <w:p w14:paraId="2C5A0994" w14:textId="77777777" w:rsidR="00AB0C9D" w:rsidRDefault="00AB0C9D" w:rsidP="00AB0C9D">
      <w:pPr>
        <w:pStyle w:val="Heading2"/>
        <w:ind w:left="1134" w:hanging="1134"/>
        <w:jc w:val="both"/>
      </w:pPr>
      <w:bookmarkStart w:id="80" w:name="_Toc104898862"/>
      <w:bookmarkStart w:id="81" w:name="_Toc137725632"/>
      <w:bookmarkStart w:id="82" w:name="_Toc163486218"/>
      <w:r>
        <w:t>Offers of suitable duties</w:t>
      </w:r>
      <w:bookmarkEnd w:id="80"/>
      <w:bookmarkEnd w:id="81"/>
      <w:bookmarkEnd w:id="82"/>
      <w:r>
        <w:t xml:space="preserve"> </w:t>
      </w:r>
    </w:p>
    <w:p w14:paraId="07CFE7B4" w14:textId="068EEB91" w:rsidR="00AB0C9D" w:rsidRPr="00977002" w:rsidRDefault="00AB0C9D" w:rsidP="002F49CE">
      <w:pPr>
        <w:jc w:val="both"/>
        <w:rPr>
          <w:lang w:val="en-US"/>
        </w:rPr>
      </w:pPr>
      <w:r w:rsidRPr="00977002">
        <w:rPr>
          <w:lang w:val="en-US"/>
        </w:rPr>
        <w:t xml:space="preserve">Suitable duties within the certified work capacity will be provided where </w:t>
      </w:r>
      <w:r>
        <w:rPr>
          <w:lang w:val="en-US"/>
        </w:rPr>
        <w:t xml:space="preserve">reasonably </w:t>
      </w:r>
      <w:r w:rsidRPr="00977002">
        <w:rPr>
          <w:lang w:val="en-US"/>
        </w:rPr>
        <w:t>practicable to partially incapacitated workers</w:t>
      </w:r>
      <w:r>
        <w:rPr>
          <w:lang w:val="en-US"/>
        </w:rPr>
        <w:t>,</w:t>
      </w:r>
      <w:r w:rsidRPr="00977002">
        <w:rPr>
          <w:lang w:val="en-US"/>
        </w:rPr>
        <w:t xml:space="preserve"> irrespective of liability. The supervisor/</w:t>
      </w:r>
      <w:r w:rsidR="009C3958">
        <w:rPr>
          <w:lang w:val="en-US"/>
        </w:rPr>
        <w:t xml:space="preserve"> </w:t>
      </w:r>
      <w:r w:rsidRPr="00977002">
        <w:rPr>
          <w:lang w:val="en-US"/>
        </w:rPr>
        <w:t xml:space="preserve">manager will work with the R@WC and the worker to identify suitable duties and the </w:t>
      </w:r>
      <w:r>
        <w:rPr>
          <w:lang w:val="en-US"/>
        </w:rPr>
        <w:t>R@WC</w:t>
      </w:r>
      <w:r w:rsidRPr="00977002">
        <w:rPr>
          <w:lang w:val="en-US"/>
        </w:rPr>
        <w:t xml:space="preserve"> </w:t>
      </w:r>
      <w:r w:rsidRPr="00977002">
        <w:rPr>
          <w:lang w:val="en-US"/>
        </w:rPr>
        <w:lastRenderedPageBreak/>
        <w:t xml:space="preserve">will facilitate this by providing a </w:t>
      </w:r>
      <w:r>
        <w:rPr>
          <w:lang w:val="en-US"/>
        </w:rPr>
        <w:t>R@W Plan</w:t>
      </w:r>
      <w:r w:rsidRPr="00977002">
        <w:rPr>
          <w:lang w:val="en-US"/>
        </w:rPr>
        <w:t>. Suitable duties may include reasonable adjustments to the worker’s pre-injury role to assist with their recovery.</w:t>
      </w:r>
    </w:p>
    <w:p w14:paraId="4DF897B7" w14:textId="1BAFBCCF" w:rsidR="00AB0C9D" w:rsidRPr="00977002" w:rsidRDefault="00AB0C9D" w:rsidP="002F49CE">
      <w:pPr>
        <w:jc w:val="both"/>
        <w:rPr>
          <w:lang w:val="en-US"/>
        </w:rPr>
      </w:pPr>
      <w:r w:rsidRPr="00977002">
        <w:rPr>
          <w:lang w:val="en-US"/>
        </w:rPr>
        <w:t xml:space="preserve">The </w:t>
      </w:r>
      <w:r>
        <w:rPr>
          <w:lang w:val="en-US"/>
        </w:rPr>
        <w:t>R@WC</w:t>
      </w:r>
      <w:r w:rsidRPr="00977002">
        <w:rPr>
          <w:lang w:val="en-US"/>
        </w:rPr>
        <w:t xml:space="preserve"> will consult with the </w:t>
      </w:r>
      <w:r w:rsidR="00E56B01">
        <w:rPr>
          <w:lang w:val="en-US"/>
        </w:rPr>
        <w:t xml:space="preserve">worker and </w:t>
      </w:r>
      <w:r w:rsidRPr="00977002">
        <w:rPr>
          <w:lang w:val="en-US"/>
        </w:rPr>
        <w:t>supervisor/</w:t>
      </w:r>
      <w:r w:rsidR="009C3958">
        <w:rPr>
          <w:lang w:val="en-US"/>
        </w:rPr>
        <w:t xml:space="preserve"> </w:t>
      </w:r>
      <w:r w:rsidRPr="00977002">
        <w:rPr>
          <w:lang w:val="en-US"/>
        </w:rPr>
        <w:t xml:space="preserve">manager to identify suitable duties. This will inform the </w:t>
      </w:r>
      <w:r>
        <w:rPr>
          <w:lang w:val="en-US"/>
        </w:rPr>
        <w:t>R@W</w:t>
      </w:r>
      <w:r w:rsidRPr="00977002">
        <w:rPr>
          <w:lang w:val="en-US"/>
        </w:rPr>
        <w:t xml:space="preserve"> Plan which will be discussed, </w:t>
      </w:r>
      <w:proofErr w:type="gramStart"/>
      <w:r w:rsidRPr="00977002">
        <w:rPr>
          <w:lang w:val="en-US"/>
        </w:rPr>
        <w:t>agreed</w:t>
      </w:r>
      <w:proofErr w:type="gramEnd"/>
      <w:r w:rsidRPr="00977002">
        <w:rPr>
          <w:lang w:val="en-US"/>
        </w:rPr>
        <w:t xml:space="preserve"> and signed by all stakeholders which may include:</w:t>
      </w:r>
    </w:p>
    <w:p w14:paraId="54E13194" w14:textId="11284825" w:rsidR="00AB0C9D" w:rsidRPr="00977002" w:rsidRDefault="00AB0C9D" w:rsidP="002F49CE">
      <w:pPr>
        <w:numPr>
          <w:ilvl w:val="0"/>
          <w:numId w:val="26"/>
        </w:numPr>
        <w:jc w:val="both"/>
        <w:rPr>
          <w:lang w:val="en-US"/>
        </w:rPr>
      </w:pPr>
      <w:r w:rsidRPr="00977002">
        <w:rPr>
          <w:lang w:val="en-US"/>
        </w:rPr>
        <w:t>the worker</w:t>
      </w:r>
    </w:p>
    <w:p w14:paraId="5E37DC65" w14:textId="516475FA" w:rsidR="00AB0C9D" w:rsidRPr="00977002" w:rsidRDefault="00AB0C9D" w:rsidP="002F49CE">
      <w:pPr>
        <w:numPr>
          <w:ilvl w:val="0"/>
          <w:numId w:val="26"/>
        </w:numPr>
        <w:jc w:val="both"/>
        <w:rPr>
          <w:lang w:val="en-US"/>
        </w:rPr>
      </w:pPr>
      <w:r w:rsidRPr="00977002">
        <w:rPr>
          <w:lang w:val="en-US"/>
        </w:rPr>
        <w:t xml:space="preserve">the worker’s representative, if one is </w:t>
      </w:r>
      <w:proofErr w:type="gramStart"/>
      <w:r w:rsidRPr="00977002">
        <w:rPr>
          <w:lang w:val="en-US"/>
        </w:rPr>
        <w:t>nominated</w:t>
      </w:r>
      <w:proofErr w:type="gramEnd"/>
    </w:p>
    <w:p w14:paraId="200F0288" w14:textId="5342FE68" w:rsidR="00AB0C9D" w:rsidRPr="00977002" w:rsidRDefault="00AB0C9D" w:rsidP="002F49CE">
      <w:pPr>
        <w:numPr>
          <w:ilvl w:val="0"/>
          <w:numId w:val="26"/>
        </w:numPr>
        <w:jc w:val="both"/>
        <w:rPr>
          <w:lang w:val="en-US"/>
        </w:rPr>
      </w:pPr>
      <w:r w:rsidRPr="00977002">
        <w:rPr>
          <w:lang w:val="en-US"/>
        </w:rPr>
        <w:t>supervisor/</w:t>
      </w:r>
      <w:r w:rsidR="009C3958">
        <w:rPr>
          <w:lang w:val="en-US"/>
        </w:rPr>
        <w:t xml:space="preserve"> </w:t>
      </w:r>
      <w:r w:rsidRPr="00977002">
        <w:rPr>
          <w:lang w:val="en-US"/>
        </w:rPr>
        <w:t>manager</w:t>
      </w:r>
    </w:p>
    <w:p w14:paraId="7AE0EE33" w14:textId="07DDFABA" w:rsidR="00AB0C9D" w:rsidRPr="00977002" w:rsidRDefault="00AB0C9D" w:rsidP="002F49CE">
      <w:pPr>
        <w:numPr>
          <w:ilvl w:val="0"/>
          <w:numId w:val="26"/>
        </w:numPr>
        <w:jc w:val="both"/>
        <w:rPr>
          <w:lang w:val="en-US"/>
        </w:rPr>
      </w:pPr>
      <w:r>
        <w:rPr>
          <w:lang w:val="en-US"/>
        </w:rPr>
        <w:t>NTD</w:t>
      </w:r>
      <w:r w:rsidR="009C3958">
        <w:rPr>
          <w:lang w:val="en-US"/>
        </w:rPr>
        <w:t>,</w:t>
      </w:r>
      <w:r w:rsidRPr="00977002">
        <w:rPr>
          <w:lang w:val="en-US"/>
        </w:rPr>
        <w:t xml:space="preserve"> and</w:t>
      </w:r>
    </w:p>
    <w:p w14:paraId="221F0FB8" w14:textId="77777777" w:rsidR="00AB0C9D" w:rsidRPr="00977002" w:rsidRDefault="00AB0C9D" w:rsidP="002F49CE">
      <w:pPr>
        <w:numPr>
          <w:ilvl w:val="0"/>
          <w:numId w:val="26"/>
        </w:numPr>
        <w:jc w:val="both"/>
        <w:rPr>
          <w:lang w:val="en-US"/>
        </w:rPr>
      </w:pPr>
      <w:r>
        <w:rPr>
          <w:lang w:val="en-US"/>
        </w:rPr>
        <w:t>R@WC</w:t>
      </w:r>
      <w:r w:rsidRPr="00977002">
        <w:rPr>
          <w:lang w:val="en-US"/>
        </w:rPr>
        <w:t xml:space="preserve"> or external SIRA-approved rehabilitation provider.</w:t>
      </w:r>
    </w:p>
    <w:p w14:paraId="1CAABC9E" w14:textId="52E4B680" w:rsidR="00AB0C9D" w:rsidRDefault="00AB0C9D" w:rsidP="002F49CE">
      <w:pPr>
        <w:jc w:val="both"/>
        <w:rPr>
          <w:lang w:val="en-US"/>
        </w:rPr>
      </w:pPr>
      <w:r w:rsidRPr="00977002">
        <w:rPr>
          <w:lang w:val="en-US"/>
        </w:rPr>
        <w:t>Suitable duties are reviewed and regularly upgraded towards achieving pre-injury duties</w:t>
      </w:r>
      <w:r>
        <w:rPr>
          <w:lang w:val="en-US"/>
        </w:rPr>
        <w:t xml:space="preserve"> or the ultimate recovery goal</w:t>
      </w:r>
      <w:r w:rsidRPr="00977002">
        <w:rPr>
          <w:lang w:val="en-US"/>
        </w:rPr>
        <w:t>.</w:t>
      </w:r>
      <w:r w:rsidR="004129FB">
        <w:rPr>
          <w:lang w:val="en-US"/>
        </w:rPr>
        <w:t xml:space="preserve"> Pre-determined and regular review points are set to ensure progress and/ or adjustment as necessary. </w:t>
      </w:r>
    </w:p>
    <w:p w14:paraId="1E54CAC8" w14:textId="70CF331D" w:rsidR="00AB0C9D" w:rsidRDefault="00AB0C9D" w:rsidP="00AB0C9D">
      <w:pPr>
        <w:pStyle w:val="Heading2"/>
      </w:pPr>
      <w:bookmarkStart w:id="83" w:name="_Toc163486219"/>
      <w:r>
        <w:t>Reasonable adjustments</w:t>
      </w:r>
      <w:bookmarkEnd w:id="83"/>
    </w:p>
    <w:p w14:paraId="7B83FB2E" w14:textId="202CA8FB" w:rsidR="00AB0C9D" w:rsidRDefault="00AB0C9D" w:rsidP="002F49CE">
      <w:pPr>
        <w:jc w:val="both"/>
        <w:rPr>
          <w:lang w:val="en-US"/>
        </w:rPr>
      </w:pPr>
      <w:r>
        <w:rPr>
          <w:lang w:val="en-US"/>
        </w:rPr>
        <w:t xml:space="preserve">In circumstances where a </w:t>
      </w:r>
      <w:r w:rsidRPr="00977002">
        <w:rPr>
          <w:lang w:val="en-US"/>
        </w:rPr>
        <w:t xml:space="preserve">change of recover at work goal is </w:t>
      </w:r>
      <w:r w:rsidR="009C3958">
        <w:rPr>
          <w:lang w:val="en-US"/>
        </w:rPr>
        <w:t>formalised,</w:t>
      </w:r>
      <w:r w:rsidRPr="00977002">
        <w:rPr>
          <w:lang w:val="en-US"/>
        </w:rPr>
        <w:t xml:space="preserve"> the </w:t>
      </w:r>
      <w:r>
        <w:rPr>
          <w:lang w:val="en-US"/>
        </w:rPr>
        <w:t>R@WC</w:t>
      </w:r>
      <w:r w:rsidRPr="00977002">
        <w:rPr>
          <w:lang w:val="en-US"/>
        </w:rPr>
        <w:t xml:space="preserve"> will begin discussions with the worker and their </w:t>
      </w:r>
      <w:r>
        <w:rPr>
          <w:lang w:val="en-US"/>
        </w:rPr>
        <w:t>NTD</w:t>
      </w:r>
      <w:r w:rsidRPr="00977002">
        <w:rPr>
          <w:lang w:val="en-US"/>
        </w:rPr>
        <w:t xml:space="preserve"> to determine whether reasonable adjustments</w:t>
      </w:r>
      <w:r>
        <w:rPr>
          <w:lang w:val="en-US"/>
        </w:rPr>
        <w:t xml:space="preserve"> are necessary and</w:t>
      </w:r>
      <w:r w:rsidRPr="00977002">
        <w:rPr>
          <w:lang w:val="en-US"/>
        </w:rPr>
        <w:t xml:space="preserve"> can be made within the existing workplace to allow the worker to continue at work.</w:t>
      </w:r>
    </w:p>
    <w:tbl>
      <w:tblPr>
        <w:tblW w:w="9781" w:type="dxa"/>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9781"/>
      </w:tblGrid>
      <w:tr w:rsidR="00AB0C9D" w:rsidRPr="005B0A99" w14:paraId="64AAE015" w14:textId="77777777" w:rsidTr="00172568">
        <w:trPr>
          <w:tblHeader/>
        </w:trPr>
        <w:tc>
          <w:tcPr>
            <w:tcW w:w="9781" w:type="dxa"/>
            <w:shd w:val="clear" w:color="auto" w:fill="002664"/>
          </w:tcPr>
          <w:p w14:paraId="53F121CF" w14:textId="77777777" w:rsidR="00AB0C9D" w:rsidRPr="005B0A99" w:rsidRDefault="00AB0C9D" w:rsidP="002F49CE">
            <w:pPr>
              <w:jc w:val="both"/>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Factors to be considered are:</w:t>
            </w:r>
          </w:p>
        </w:tc>
      </w:tr>
      <w:tr w:rsidR="00AB0C9D" w:rsidRPr="005B0A99" w14:paraId="24BF08D3" w14:textId="77777777" w:rsidTr="00172568">
        <w:tc>
          <w:tcPr>
            <w:tcW w:w="9781" w:type="dxa"/>
            <w:shd w:val="clear" w:color="auto" w:fill="CBEDFD"/>
          </w:tcPr>
          <w:p w14:paraId="0A637653" w14:textId="5DDD5204"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The size of the worker’s current workplace. In a small workgroup setting it may be more difficult to accommodate adjustments compared to a larger workgroup where there is greater capacity to equitably share different tasks or redesign work arrangements</w:t>
            </w:r>
          </w:p>
        </w:tc>
      </w:tr>
      <w:tr w:rsidR="00AB0C9D" w:rsidRPr="005B0A99" w14:paraId="6A8766C9" w14:textId="77777777" w:rsidTr="00172568">
        <w:tc>
          <w:tcPr>
            <w:tcW w:w="9781" w:type="dxa"/>
            <w:shd w:val="clear" w:color="auto" w:fill="auto"/>
          </w:tcPr>
          <w:p w14:paraId="4FC242BF" w14:textId="0EA05A38"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Whether permanent accommodation of the worker’s medical restrictions places additional risk to others in the workplace</w:t>
            </w:r>
          </w:p>
        </w:tc>
      </w:tr>
      <w:tr w:rsidR="00AB0C9D" w:rsidRPr="005B0A99" w14:paraId="12DD2D91" w14:textId="77777777" w:rsidTr="00172568">
        <w:tc>
          <w:tcPr>
            <w:tcW w:w="9781" w:type="dxa"/>
            <w:shd w:val="clear" w:color="auto" w:fill="CBEDFD"/>
          </w:tcPr>
          <w:p w14:paraId="677F1F35" w14:textId="38B1C600"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Whether significant work adjustments would need to be made, disadvantaging other workers in the workplace</w:t>
            </w:r>
          </w:p>
        </w:tc>
      </w:tr>
      <w:tr w:rsidR="00AB0C9D" w:rsidRPr="005B0A99" w14:paraId="403A0FCC" w14:textId="77777777" w:rsidTr="00172568">
        <w:tc>
          <w:tcPr>
            <w:tcW w:w="9781" w:type="dxa"/>
            <w:shd w:val="clear" w:color="auto" w:fill="FFFFFF" w:themeFill="background1"/>
          </w:tcPr>
          <w:p w14:paraId="4A29CA13" w14:textId="1705B58F"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Whether it is reasonably practicable to do so</w:t>
            </w:r>
          </w:p>
        </w:tc>
      </w:tr>
      <w:tr w:rsidR="00AB0C9D" w:rsidRPr="005B0A99" w14:paraId="6659CF45" w14:textId="77777777" w:rsidTr="00172568">
        <w:tc>
          <w:tcPr>
            <w:tcW w:w="9781" w:type="dxa"/>
            <w:shd w:val="clear" w:color="auto" w:fill="CBEDFD"/>
          </w:tcPr>
          <w:p w14:paraId="0E7CD73C" w14:textId="5F34425C"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 xml:space="preserve">Impact </w:t>
            </w:r>
            <w:r>
              <w:rPr>
                <w:rFonts w:eastAsia="Times New Roman" w:cs="Times New Roman"/>
                <w:sz w:val="20"/>
                <w:szCs w:val="20"/>
                <w:lang w:eastAsia="en-AU"/>
              </w:rPr>
              <w:t xml:space="preserve">on </w:t>
            </w:r>
            <w:r w:rsidRPr="005B0A99">
              <w:rPr>
                <w:rFonts w:eastAsia="Times New Roman" w:cs="Times New Roman"/>
                <w:sz w:val="20"/>
                <w:szCs w:val="20"/>
                <w:lang w:eastAsia="en-AU"/>
              </w:rPr>
              <w:t>service delivery</w:t>
            </w:r>
            <w:r w:rsidR="009C3958">
              <w:rPr>
                <w:rFonts w:eastAsia="Times New Roman" w:cs="Times New Roman"/>
                <w:sz w:val="20"/>
                <w:szCs w:val="20"/>
                <w:lang w:eastAsia="en-AU"/>
              </w:rPr>
              <w:t>,</w:t>
            </w:r>
            <w:r w:rsidRPr="005B0A99">
              <w:rPr>
                <w:rFonts w:eastAsia="Times New Roman" w:cs="Times New Roman"/>
                <w:sz w:val="20"/>
                <w:szCs w:val="20"/>
                <w:lang w:eastAsia="en-AU"/>
              </w:rPr>
              <w:t xml:space="preserve"> and</w:t>
            </w:r>
          </w:p>
        </w:tc>
      </w:tr>
      <w:tr w:rsidR="00AB0C9D" w:rsidRPr="005B0A99" w14:paraId="7F602975" w14:textId="77777777" w:rsidTr="00172568">
        <w:tc>
          <w:tcPr>
            <w:tcW w:w="9781" w:type="dxa"/>
            <w:shd w:val="clear" w:color="auto" w:fill="FFFFFF" w:themeFill="background1"/>
          </w:tcPr>
          <w:p w14:paraId="1E7165EE" w14:textId="7ABDC938" w:rsidR="00AB0C9D" w:rsidRPr="005B0A99" w:rsidRDefault="00AB0C9D" w:rsidP="002F49CE">
            <w:pPr>
              <w:spacing w:before="60" w:after="60"/>
              <w:jc w:val="both"/>
              <w:rPr>
                <w:rFonts w:eastAsia="Times New Roman" w:cs="Times New Roman"/>
                <w:sz w:val="20"/>
                <w:szCs w:val="20"/>
                <w:lang w:eastAsia="en-AU"/>
              </w:rPr>
            </w:pPr>
            <w:r w:rsidRPr="005B0A99">
              <w:rPr>
                <w:rFonts w:eastAsia="Times New Roman" w:cs="Times New Roman"/>
                <w:sz w:val="20"/>
                <w:szCs w:val="20"/>
                <w:lang w:eastAsia="en-AU"/>
              </w:rPr>
              <w:t>Ability to perform the role</w:t>
            </w:r>
            <w:r w:rsidR="009C3958">
              <w:rPr>
                <w:rFonts w:eastAsia="Times New Roman" w:cs="Times New Roman"/>
                <w:sz w:val="20"/>
                <w:szCs w:val="20"/>
                <w:lang w:eastAsia="en-AU"/>
              </w:rPr>
              <w:t>, such as</w:t>
            </w:r>
            <w:r w:rsidRPr="005B0A99">
              <w:rPr>
                <w:rFonts w:eastAsia="Times New Roman" w:cs="Times New Roman"/>
                <w:sz w:val="20"/>
                <w:szCs w:val="20"/>
                <w:lang w:eastAsia="en-AU"/>
              </w:rPr>
              <w:t xml:space="preserve"> education and/or transferable skills.</w:t>
            </w:r>
          </w:p>
        </w:tc>
      </w:tr>
    </w:tbl>
    <w:p w14:paraId="12A92B36" w14:textId="77777777" w:rsidR="00AB0C9D" w:rsidRPr="005B0A99" w:rsidRDefault="00AB0C9D" w:rsidP="002F49CE">
      <w:pPr>
        <w:jc w:val="both"/>
        <w:rPr>
          <w:lang w:val="en-US"/>
        </w:rPr>
      </w:pPr>
      <w:r w:rsidRPr="00DF43E3">
        <w:rPr>
          <w:lang w:val="en-US"/>
        </w:rPr>
        <w:t xml:space="preserve">Consultation about reasonable adjustment will be undertaken with the worker and any support person they request. </w:t>
      </w:r>
    </w:p>
    <w:p w14:paraId="7EEB6FEF" w14:textId="77777777" w:rsidR="00AB0C9D" w:rsidRPr="005B0A99" w:rsidRDefault="00AB0C9D" w:rsidP="002F49CE">
      <w:pPr>
        <w:jc w:val="both"/>
        <w:rPr>
          <w:lang w:val="en-US"/>
        </w:rPr>
      </w:pPr>
      <w:r w:rsidRPr="005B0A99">
        <w:rPr>
          <w:lang w:val="en-US"/>
        </w:rPr>
        <w:t xml:space="preserve">The following people may be invited to </w:t>
      </w:r>
      <w:r>
        <w:rPr>
          <w:lang w:val="en-US"/>
        </w:rPr>
        <w:t>discuss</w:t>
      </w:r>
      <w:r w:rsidRPr="005B0A99">
        <w:rPr>
          <w:lang w:val="en-US"/>
        </w:rPr>
        <w:t>:</w:t>
      </w:r>
    </w:p>
    <w:p w14:paraId="2932224E" w14:textId="72E2A952" w:rsidR="00AB0C9D" w:rsidRPr="005B0A99" w:rsidRDefault="00AB0C9D" w:rsidP="002F49CE">
      <w:pPr>
        <w:numPr>
          <w:ilvl w:val="0"/>
          <w:numId w:val="27"/>
        </w:numPr>
        <w:jc w:val="both"/>
        <w:rPr>
          <w:lang w:val="en-US"/>
        </w:rPr>
      </w:pPr>
      <w:r w:rsidRPr="005B0A99">
        <w:rPr>
          <w:lang w:val="en-US"/>
        </w:rPr>
        <w:t>the worker</w:t>
      </w:r>
    </w:p>
    <w:p w14:paraId="035AD531" w14:textId="74B0F67F" w:rsidR="00AB0C9D" w:rsidRPr="005B0A99" w:rsidRDefault="00AB0C9D" w:rsidP="002F49CE">
      <w:pPr>
        <w:numPr>
          <w:ilvl w:val="0"/>
          <w:numId w:val="27"/>
        </w:numPr>
        <w:jc w:val="both"/>
        <w:rPr>
          <w:lang w:val="en-US"/>
        </w:rPr>
      </w:pPr>
      <w:r w:rsidRPr="005B0A99">
        <w:rPr>
          <w:lang w:val="en-US"/>
        </w:rPr>
        <w:t xml:space="preserve">their support person which may be a </w:t>
      </w:r>
      <w:r w:rsidR="009C3958">
        <w:rPr>
          <w:lang w:val="en-US"/>
        </w:rPr>
        <w:t>u</w:t>
      </w:r>
      <w:r w:rsidRPr="005B0A99">
        <w:rPr>
          <w:lang w:val="en-US"/>
        </w:rPr>
        <w:t>nion representative</w:t>
      </w:r>
    </w:p>
    <w:p w14:paraId="4EB17DE2" w14:textId="6663EDB2" w:rsidR="00AB0C9D" w:rsidRPr="005B0A99" w:rsidRDefault="00AB0C9D" w:rsidP="002F49CE">
      <w:pPr>
        <w:numPr>
          <w:ilvl w:val="0"/>
          <w:numId w:val="27"/>
        </w:numPr>
        <w:jc w:val="both"/>
        <w:rPr>
          <w:lang w:val="en-US"/>
        </w:rPr>
      </w:pPr>
      <w:r w:rsidRPr="005B0A99">
        <w:rPr>
          <w:lang w:val="en-US"/>
        </w:rPr>
        <w:t>the worker’s immediate line manager</w:t>
      </w:r>
      <w:r>
        <w:rPr>
          <w:lang w:val="en-US"/>
        </w:rPr>
        <w:t>/</w:t>
      </w:r>
      <w:r w:rsidR="000A53E6">
        <w:rPr>
          <w:lang w:val="en-US"/>
        </w:rPr>
        <w:t xml:space="preserve"> </w:t>
      </w:r>
      <w:r w:rsidRPr="005B0A99">
        <w:rPr>
          <w:lang w:val="en-US"/>
        </w:rPr>
        <w:t>supervisor</w:t>
      </w:r>
    </w:p>
    <w:p w14:paraId="0A373314" w14:textId="22A2AC8B" w:rsidR="00AB0C9D" w:rsidRPr="005B0A99" w:rsidRDefault="00AB0C9D" w:rsidP="002F49CE">
      <w:pPr>
        <w:numPr>
          <w:ilvl w:val="0"/>
          <w:numId w:val="27"/>
        </w:numPr>
        <w:jc w:val="both"/>
        <w:rPr>
          <w:lang w:val="en-US"/>
        </w:rPr>
      </w:pPr>
      <w:r w:rsidRPr="005B0A99">
        <w:rPr>
          <w:lang w:val="en-US"/>
        </w:rPr>
        <w:t xml:space="preserve">the </w:t>
      </w:r>
      <w:r>
        <w:rPr>
          <w:lang w:val="en-US"/>
        </w:rPr>
        <w:t>R@WC</w:t>
      </w:r>
    </w:p>
    <w:p w14:paraId="02AF2FEE" w14:textId="55C21308" w:rsidR="00AB0C9D" w:rsidRPr="008237F6" w:rsidRDefault="00AB0C9D" w:rsidP="002F49CE">
      <w:pPr>
        <w:numPr>
          <w:ilvl w:val="0"/>
          <w:numId w:val="27"/>
        </w:numPr>
        <w:jc w:val="both"/>
        <w:rPr>
          <w:lang w:val="en-US"/>
        </w:rPr>
      </w:pPr>
      <w:r w:rsidRPr="005B0A99">
        <w:rPr>
          <w:lang w:val="en-US"/>
        </w:rPr>
        <w:t>a workforce or human resources representative</w:t>
      </w:r>
    </w:p>
    <w:p w14:paraId="15CE70A4" w14:textId="77777777" w:rsidR="00AB0C9D" w:rsidRPr="005B0A99" w:rsidRDefault="00AB0C9D" w:rsidP="002F49CE">
      <w:pPr>
        <w:numPr>
          <w:ilvl w:val="0"/>
          <w:numId w:val="27"/>
        </w:numPr>
        <w:jc w:val="both"/>
        <w:rPr>
          <w:lang w:val="en-US"/>
        </w:rPr>
      </w:pPr>
      <w:r w:rsidRPr="005B0A99">
        <w:rPr>
          <w:lang w:val="en-US"/>
        </w:rPr>
        <w:lastRenderedPageBreak/>
        <w:t>the appointed SIRA-approved rehabilitation provider</w:t>
      </w:r>
      <w:r>
        <w:rPr>
          <w:lang w:val="en-US"/>
        </w:rPr>
        <w:t xml:space="preserve"> (if necessary)</w:t>
      </w:r>
      <w:r w:rsidRPr="005B0A99">
        <w:rPr>
          <w:lang w:val="en-US"/>
        </w:rPr>
        <w:t>.</w:t>
      </w:r>
    </w:p>
    <w:p w14:paraId="7AD7803C" w14:textId="77777777" w:rsidR="00AB0C9D" w:rsidRDefault="00AB0C9D" w:rsidP="00AB0C9D">
      <w:pPr>
        <w:pStyle w:val="Heading2"/>
        <w:ind w:left="1134" w:hanging="1134"/>
        <w:jc w:val="both"/>
      </w:pPr>
      <w:bookmarkStart w:id="84" w:name="_Toc104898864"/>
      <w:bookmarkStart w:id="85" w:name="_Toc137725634"/>
      <w:bookmarkStart w:id="86" w:name="_Toc163486220"/>
      <w:r>
        <w:t xml:space="preserve">Suitable duties unavailable or </w:t>
      </w:r>
      <w:proofErr w:type="gramStart"/>
      <w:r>
        <w:t>withdrawn</w:t>
      </w:r>
      <w:bookmarkEnd w:id="84"/>
      <w:bookmarkEnd w:id="85"/>
      <w:bookmarkEnd w:id="86"/>
      <w:proofErr w:type="gramEnd"/>
    </w:p>
    <w:p w14:paraId="30E8A19B" w14:textId="52F4A5A7" w:rsidR="00AB0C9D" w:rsidRDefault="00EB0777" w:rsidP="002F49CE">
      <w:pPr>
        <w:jc w:val="both"/>
        <w:rPr>
          <w:lang w:val="en-US"/>
        </w:rPr>
      </w:pPr>
      <w:r w:rsidRPr="005B0A99">
        <w:rPr>
          <w:lang w:val="en-US"/>
        </w:rPr>
        <w:t xml:space="preserve">Unavailability of suitable </w:t>
      </w:r>
      <w:r>
        <w:rPr>
          <w:lang w:val="en-US"/>
        </w:rPr>
        <w:t>duties</w:t>
      </w:r>
      <w:r w:rsidRPr="005B0A99">
        <w:rPr>
          <w:lang w:val="en-US"/>
        </w:rPr>
        <w:t xml:space="preserve"> </w:t>
      </w:r>
      <w:r>
        <w:rPr>
          <w:lang w:val="en-US"/>
        </w:rPr>
        <w:t>will</w:t>
      </w:r>
      <w:r w:rsidRPr="005B0A99">
        <w:rPr>
          <w:lang w:val="en-US"/>
        </w:rPr>
        <w:t xml:space="preserve"> impact </w:t>
      </w:r>
      <w:r w:rsidRPr="003233C8">
        <w:rPr>
          <w:color w:val="8EAADB" w:themeColor="accent1" w:themeTint="99"/>
        </w:rPr>
        <w:t>[xxx insert health organisation xxx]</w:t>
      </w:r>
      <w:r>
        <w:t xml:space="preserve"> </w:t>
      </w:r>
      <w:r w:rsidRPr="005B0A99">
        <w:rPr>
          <w:lang w:val="en-US"/>
        </w:rPr>
        <w:t>workers compensation cost</w:t>
      </w:r>
      <w:r>
        <w:rPr>
          <w:lang w:val="en-US"/>
        </w:rPr>
        <w:t>s</w:t>
      </w:r>
      <w:r w:rsidRPr="005B0A99">
        <w:rPr>
          <w:lang w:val="en-US"/>
        </w:rPr>
        <w:t xml:space="preserve"> </w:t>
      </w:r>
      <w:r>
        <w:rPr>
          <w:lang w:val="en-US"/>
        </w:rPr>
        <w:t>and</w:t>
      </w:r>
      <w:r w:rsidRPr="005B0A99">
        <w:rPr>
          <w:lang w:val="en-US"/>
        </w:rPr>
        <w:t xml:space="preserve"> </w:t>
      </w:r>
      <w:r>
        <w:rPr>
          <w:lang w:val="en-US"/>
        </w:rPr>
        <w:t xml:space="preserve">may </w:t>
      </w:r>
      <w:r w:rsidRPr="005B0A99">
        <w:rPr>
          <w:lang w:val="en-US"/>
        </w:rPr>
        <w:t xml:space="preserve">result in a breach of </w:t>
      </w:r>
      <w:bookmarkStart w:id="87" w:name="_Hlk139386359"/>
      <w:r w:rsidRPr="003233C8">
        <w:rPr>
          <w:color w:val="8EAADB" w:themeColor="accent1" w:themeTint="99"/>
        </w:rPr>
        <w:t>[xxx insert health organisation xxx]</w:t>
      </w:r>
      <w:bookmarkEnd w:id="87"/>
      <w:r w:rsidRPr="007076BC">
        <w:t>’s</w:t>
      </w:r>
      <w:r>
        <w:t xml:space="preserve"> </w:t>
      </w:r>
      <w:r w:rsidRPr="005B0A99">
        <w:rPr>
          <w:lang w:val="en-US"/>
        </w:rPr>
        <w:t xml:space="preserve">obligation to provide suitable employment. </w:t>
      </w:r>
      <w:r>
        <w:rPr>
          <w:lang w:val="en-US"/>
        </w:rPr>
        <w:t xml:space="preserve">There are some rare situations where </w:t>
      </w:r>
      <w:r w:rsidRPr="005B0A99">
        <w:rPr>
          <w:lang w:val="en-US"/>
        </w:rPr>
        <w:t xml:space="preserve">suitable duties may not be available or may be withdrawn. </w:t>
      </w:r>
      <w:r w:rsidR="00AB0C9D" w:rsidRPr="00DF43E3">
        <w:t xml:space="preserve">In these cases, </w:t>
      </w:r>
      <w:r w:rsidR="00AB0C9D" w:rsidRPr="003233C8">
        <w:rPr>
          <w:color w:val="8EAADB" w:themeColor="accent1" w:themeTint="99"/>
        </w:rPr>
        <w:t xml:space="preserve">[xxx insert </w:t>
      </w:r>
      <w:r w:rsidR="00AB0C9D">
        <w:rPr>
          <w:color w:val="8EAADB" w:themeColor="accent1" w:themeTint="99"/>
        </w:rPr>
        <w:t xml:space="preserve">agency </w:t>
      </w:r>
      <w:r w:rsidR="00AB0C9D" w:rsidRPr="003233C8">
        <w:rPr>
          <w:color w:val="8EAADB" w:themeColor="accent1" w:themeTint="99"/>
        </w:rPr>
        <w:t>xxx]</w:t>
      </w:r>
      <w:r w:rsidR="00AB0C9D">
        <w:rPr>
          <w:color w:val="8EAADB" w:themeColor="accent1" w:themeTint="99"/>
        </w:rPr>
        <w:t xml:space="preserve"> </w:t>
      </w:r>
      <w:r w:rsidR="00AB0C9D" w:rsidRPr="00DF43E3">
        <w:t>will continuously review the ability to provide suitable duties.</w:t>
      </w:r>
      <w:r w:rsidR="007C44F7">
        <w:t xml:space="preserve"> </w:t>
      </w:r>
      <w:r w:rsidR="007C44F7" w:rsidRPr="003233C8">
        <w:rPr>
          <w:color w:val="8EAADB" w:themeColor="accent1" w:themeTint="99"/>
        </w:rPr>
        <w:t xml:space="preserve">[xxx insert </w:t>
      </w:r>
      <w:r w:rsidR="007C44F7">
        <w:rPr>
          <w:color w:val="8EAADB" w:themeColor="accent1" w:themeTint="99"/>
        </w:rPr>
        <w:t xml:space="preserve">agency </w:t>
      </w:r>
      <w:r w:rsidR="007C44F7" w:rsidRPr="003233C8">
        <w:rPr>
          <w:color w:val="8EAADB" w:themeColor="accent1" w:themeTint="99"/>
        </w:rPr>
        <w:t>xxx]</w:t>
      </w:r>
      <w:r w:rsidR="007C44F7">
        <w:rPr>
          <w:color w:val="8EAADB" w:themeColor="accent1" w:themeTint="99"/>
        </w:rPr>
        <w:t xml:space="preserve"> </w:t>
      </w:r>
      <w:r w:rsidR="007C44F7" w:rsidRPr="006F6735">
        <w:t xml:space="preserve">will ensure all avenues are explored to identify suitable work, including but not limited to; consultation with the supervisor/ manager, worker and treating parties; consultation with other parts of the organisation; consideration of work with another organisation and referral to a SIRA-approved workplace rehabilitation provider.   </w:t>
      </w:r>
    </w:p>
    <w:p w14:paraId="57E8E25C" w14:textId="1F4FF535" w:rsidR="00AB0C9D" w:rsidRDefault="00AB0C9D" w:rsidP="00AB0C9D">
      <w:pPr>
        <w:pStyle w:val="Heading2"/>
        <w:ind w:left="1134" w:hanging="1134"/>
        <w:jc w:val="both"/>
      </w:pPr>
      <w:bookmarkStart w:id="88" w:name="_Toc104898865"/>
      <w:bookmarkStart w:id="89" w:name="_Toc137725635"/>
      <w:bookmarkStart w:id="90" w:name="_Toc163486221"/>
      <w:r>
        <w:t xml:space="preserve">Changing </w:t>
      </w:r>
      <w:r w:rsidR="000A53E6">
        <w:t>n</w:t>
      </w:r>
      <w:r>
        <w:t xml:space="preserve">ominated </w:t>
      </w:r>
      <w:r w:rsidR="000A53E6">
        <w:t>t</w:t>
      </w:r>
      <w:r>
        <w:t xml:space="preserve">reating </w:t>
      </w:r>
      <w:r w:rsidR="000A53E6">
        <w:t>d</w:t>
      </w:r>
      <w:r>
        <w:t>octor</w:t>
      </w:r>
      <w:bookmarkEnd w:id="88"/>
      <w:bookmarkEnd w:id="89"/>
      <w:bookmarkEnd w:id="90"/>
    </w:p>
    <w:p w14:paraId="26EA571B" w14:textId="77777777" w:rsidR="00AB0C9D" w:rsidRPr="005B0A99" w:rsidRDefault="00AB0C9D" w:rsidP="002F49CE">
      <w:pPr>
        <w:jc w:val="both"/>
        <w:rPr>
          <w:lang w:val="en-US"/>
        </w:rPr>
      </w:pPr>
      <w:r w:rsidRPr="005B0A99">
        <w:rPr>
          <w:lang w:val="en-US"/>
        </w:rPr>
        <w:t xml:space="preserve">Consistent medical care is essential for a worker’s recovery and safe return to </w:t>
      </w:r>
      <w:r>
        <w:rPr>
          <w:lang w:val="en-US"/>
        </w:rPr>
        <w:t>work</w:t>
      </w:r>
      <w:r w:rsidRPr="005B0A99">
        <w:rPr>
          <w:lang w:val="en-US"/>
        </w:rPr>
        <w:t xml:space="preserve">. Changing the </w:t>
      </w:r>
      <w:r>
        <w:rPr>
          <w:lang w:val="en-US"/>
        </w:rPr>
        <w:t>NTD</w:t>
      </w:r>
      <w:r w:rsidRPr="005B0A99">
        <w:rPr>
          <w:lang w:val="en-US"/>
        </w:rPr>
        <w:t xml:space="preserve"> can interrupt medical care, however there may be a good reason for change. In cases where a worker reports that they are not receiving the level of support, </w:t>
      </w:r>
      <w:proofErr w:type="gramStart"/>
      <w:r w:rsidRPr="005B0A99">
        <w:rPr>
          <w:lang w:val="en-US"/>
        </w:rPr>
        <w:t>treatment</w:t>
      </w:r>
      <w:proofErr w:type="gramEnd"/>
      <w:r w:rsidRPr="005B0A99">
        <w:rPr>
          <w:lang w:val="en-US"/>
        </w:rPr>
        <w:t xml:space="preserve"> or communication from their </w:t>
      </w:r>
      <w:r>
        <w:rPr>
          <w:lang w:val="en-US"/>
        </w:rPr>
        <w:t>NTD</w:t>
      </w:r>
      <w:r w:rsidRPr="005B0A99">
        <w:rPr>
          <w:lang w:val="en-US"/>
        </w:rPr>
        <w:t xml:space="preserve"> to progress their recovery, a change of </w:t>
      </w:r>
      <w:r>
        <w:rPr>
          <w:lang w:val="en-US"/>
        </w:rPr>
        <w:t>NTD</w:t>
      </w:r>
      <w:r w:rsidRPr="005B0A99">
        <w:rPr>
          <w:lang w:val="en-US"/>
        </w:rPr>
        <w:t xml:space="preserve"> can be a productive and pro-active move towards recovery.</w:t>
      </w:r>
    </w:p>
    <w:p w14:paraId="071C5FAF" w14:textId="77777777" w:rsidR="00AB0C9D" w:rsidRPr="005B0A99" w:rsidRDefault="00AB0C9D" w:rsidP="002F49CE">
      <w:pPr>
        <w:jc w:val="both"/>
        <w:rPr>
          <w:lang w:val="en-US"/>
        </w:rPr>
      </w:pPr>
      <w:r>
        <w:rPr>
          <w:lang w:val="en-US"/>
        </w:rPr>
        <w:t>Some r</w:t>
      </w:r>
      <w:r w:rsidRPr="005B0A99">
        <w:rPr>
          <w:lang w:val="en-US"/>
        </w:rPr>
        <w:t xml:space="preserve">easons for changing the </w:t>
      </w:r>
      <w:r>
        <w:rPr>
          <w:lang w:val="en-US"/>
        </w:rPr>
        <w:t>NTD</w:t>
      </w:r>
      <w:r w:rsidRPr="005B0A99">
        <w:rPr>
          <w:lang w:val="en-US"/>
        </w:rPr>
        <w:t xml:space="preserve"> include:</w:t>
      </w:r>
    </w:p>
    <w:p w14:paraId="668F6AE1" w14:textId="5DD20F06" w:rsidR="00AB0C9D" w:rsidRPr="005B0A99" w:rsidRDefault="00AB0C9D" w:rsidP="002F49CE">
      <w:pPr>
        <w:numPr>
          <w:ilvl w:val="0"/>
          <w:numId w:val="29"/>
        </w:numPr>
        <w:jc w:val="both"/>
        <w:rPr>
          <w:lang w:val="en-US"/>
        </w:rPr>
      </w:pPr>
      <w:r w:rsidRPr="005B0A99">
        <w:rPr>
          <w:lang w:val="en-US"/>
        </w:rPr>
        <w:t xml:space="preserve">if the </w:t>
      </w:r>
      <w:r>
        <w:rPr>
          <w:lang w:val="en-US"/>
        </w:rPr>
        <w:t>NTD</w:t>
      </w:r>
      <w:r w:rsidRPr="005B0A99">
        <w:rPr>
          <w:lang w:val="en-US"/>
        </w:rPr>
        <w:t xml:space="preserve"> has moved or has ceased practicing in the worker’s local area and they are no longer able to see</w:t>
      </w:r>
      <w:r>
        <w:rPr>
          <w:lang w:val="en-US"/>
        </w:rPr>
        <w:t xml:space="preserve"> them</w:t>
      </w:r>
    </w:p>
    <w:p w14:paraId="27041D52" w14:textId="77777777" w:rsidR="00AB0C9D" w:rsidRPr="005B0A99" w:rsidRDefault="00AB0C9D" w:rsidP="002F49CE">
      <w:pPr>
        <w:numPr>
          <w:ilvl w:val="0"/>
          <w:numId w:val="29"/>
        </w:numPr>
        <w:jc w:val="both"/>
        <w:rPr>
          <w:lang w:val="en-US"/>
        </w:rPr>
      </w:pPr>
      <w:r w:rsidRPr="005B0A99">
        <w:rPr>
          <w:lang w:val="en-US"/>
        </w:rPr>
        <w:t xml:space="preserve">there is evidence that </w:t>
      </w:r>
      <w:r>
        <w:rPr>
          <w:lang w:val="en-US"/>
        </w:rPr>
        <w:t>the NTD</w:t>
      </w:r>
      <w:r w:rsidRPr="005B0A99">
        <w:rPr>
          <w:lang w:val="en-US"/>
        </w:rPr>
        <w:t xml:space="preserve"> is not progressing the worker’s recovery and safe return to work.</w:t>
      </w:r>
    </w:p>
    <w:p w14:paraId="63E595A0" w14:textId="7B41DA4E" w:rsidR="00AB0C9D" w:rsidRPr="005B0A99" w:rsidRDefault="00AB0C9D" w:rsidP="002F49CE">
      <w:pPr>
        <w:jc w:val="both"/>
        <w:rPr>
          <w:lang w:val="en-US"/>
        </w:rPr>
      </w:pPr>
      <w:r w:rsidRPr="005B0A99">
        <w:rPr>
          <w:lang w:val="en-US"/>
        </w:rPr>
        <w:t xml:space="preserve">If the worker has a reason to change the </w:t>
      </w:r>
      <w:r>
        <w:rPr>
          <w:lang w:val="en-US"/>
        </w:rPr>
        <w:t>NTD</w:t>
      </w:r>
      <w:r w:rsidRPr="005B0A99">
        <w:rPr>
          <w:lang w:val="en-US"/>
        </w:rPr>
        <w:t xml:space="preserve">, the worker must inform the </w:t>
      </w:r>
      <w:r>
        <w:rPr>
          <w:lang w:val="en-US"/>
        </w:rPr>
        <w:t>TMF Claims Manager</w:t>
      </w:r>
      <w:r w:rsidRPr="005B0A99">
        <w:rPr>
          <w:lang w:val="en-US"/>
        </w:rPr>
        <w:t xml:space="preserve"> and</w:t>
      </w:r>
      <w:r>
        <w:rPr>
          <w:lang w:val="en-US"/>
        </w:rPr>
        <w:t xml:space="preserve"> </w:t>
      </w:r>
      <w:r w:rsidRPr="00DA6AD6">
        <w:rPr>
          <w:color w:val="8EAADB" w:themeColor="accent1" w:themeTint="99"/>
          <w:lang w:val="en-US"/>
        </w:rPr>
        <w:t xml:space="preserve">[xxx insert agency xxx]. </w:t>
      </w:r>
      <w:r w:rsidRPr="005B0A99">
        <w:rPr>
          <w:lang w:val="en-US"/>
        </w:rPr>
        <w:t xml:space="preserve">If there is evidence the </w:t>
      </w:r>
      <w:r>
        <w:rPr>
          <w:lang w:val="en-US"/>
        </w:rPr>
        <w:t>NTD</w:t>
      </w:r>
      <w:r w:rsidRPr="005B0A99">
        <w:rPr>
          <w:lang w:val="en-US"/>
        </w:rPr>
        <w:t xml:space="preserve"> is not assisting the worker or </w:t>
      </w:r>
      <w:r w:rsidRPr="00DA6AD6">
        <w:rPr>
          <w:color w:val="8EAADB" w:themeColor="accent1" w:themeTint="99"/>
          <w:lang w:val="en-US"/>
        </w:rPr>
        <w:t xml:space="preserve">[xxx insert agency xxx] </w:t>
      </w:r>
      <w:r w:rsidRPr="005B0A99">
        <w:rPr>
          <w:lang w:val="en-US"/>
        </w:rPr>
        <w:t>with a safe recove</w:t>
      </w:r>
      <w:r>
        <w:rPr>
          <w:lang w:val="en-US"/>
        </w:rPr>
        <w:t xml:space="preserve">ry and return to work, the </w:t>
      </w:r>
      <w:r w:rsidR="000A53E6">
        <w:rPr>
          <w:lang w:val="en-US"/>
        </w:rPr>
        <w:t>TMF C</w:t>
      </w:r>
      <w:r w:rsidRPr="005B0A99">
        <w:rPr>
          <w:lang w:val="en-US"/>
        </w:rPr>
        <w:t xml:space="preserve">laims </w:t>
      </w:r>
      <w:r w:rsidR="000A53E6">
        <w:rPr>
          <w:lang w:val="en-US"/>
        </w:rPr>
        <w:t>M</w:t>
      </w:r>
      <w:r w:rsidRPr="005B0A99">
        <w:rPr>
          <w:lang w:val="en-US"/>
        </w:rPr>
        <w:t>anager may:</w:t>
      </w:r>
    </w:p>
    <w:p w14:paraId="79A9F5DC" w14:textId="19B7EE33" w:rsidR="00AB0C9D" w:rsidRPr="005B0A99" w:rsidRDefault="00AB0C9D" w:rsidP="002F49CE">
      <w:pPr>
        <w:numPr>
          <w:ilvl w:val="0"/>
          <w:numId w:val="30"/>
        </w:numPr>
        <w:jc w:val="both"/>
        <w:rPr>
          <w:lang w:val="en-US"/>
        </w:rPr>
      </w:pPr>
      <w:r w:rsidRPr="005B0A99">
        <w:rPr>
          <w:lang w:val="en-US"/>
        </w:rPr>
        <w:t>ask a doctor experienced in workplace rehabilitation (</w:t>
      </w:r>
      <w:r w:rsidR="000A53E6">
        <w:rPr>
          <w:lang w:val="en-US"/>
        </w:rPr>
        <w:t xml:space="preserve">such as an </w:t>
      </w:r>
      <w:r w:rsidRPr="005B0A99">
        <w:rPr>
          <w:lang w:val="en-US"/>
        </w:rPr>
        <w:t>Injury Management Consultant) to review the management of the injury,</w:t>
      </w:r>
      <w:r>
        <w:rPr>
          <w:lang w:val="en-US"/>
        </w:rPr>
        <w:t xml:space="preserve"> and discuss the best course of action with the NTD and </w:t>
      </w:r>
      <w:r w:rsidRPr="00DA6AD6">
        <w:rPr>
          <w:color w:val="8EAADB" w:themeColor="accent1" w:themeTint="99"/>
          <w:lang w:val="en-US"/>
        </w:rPr>
        <w:t xml:space="preserve">[xxx insert agency xxx], </w:t>
      </w:r>
      <w:r>
        <w:rPr>
          <w:lang w:val="en-US"/>
        </w:rPr>
        <w:t>or</w:t>
      </w:r>
    </w:p>
    <w:p w14:paraId="0849F7DB" w14:textId="77777777" w:rsidR="00AB0C9D" w:rsidRDefault="00AB0C9D" w:rsidP="002F49CE">
      <w:pPr>
        <w:numPr>
          <w:ilvl w:val="0"/>
          <w:numId w:val="30"/>
        </w:numPr>
        <w:jc w:val="both"/>
        <w:rPr>
          <w:lang w:val="en-US"/>
        </w:rPr>
      </w:pPr>
      <w:r w:rsidRPr="005B0A99">
        <w:rPr>
          <w:lang w:val="en-US"/>
        </w:rPr>
        <w:t>ask the worker to nominate another treating doctor.</w:t>
      </w:r>
    </w:p>
    <w:p w14:paraId="0F5677B0" w14:textId="77777777" w:rsidR="00AB0C9D" w:rsidRDefault="00AB0C9D" w:rsidP="00AB0C9D">
      <w:pPr>
        <w:pStyle w:val="Heading2"/>
        <w:ind w:left="1134" w:hanging="1134"/>
        <w:jc w:val="both"/>
      </w:pPr>
      <w:bookmarkStart w:id="91" w:name="_Toc104898866"/>
      <w:bookmarkStart w:id="92" w:name="_Toc137725636"/>
      <w:bookmarkStart w:id="93" w:name="_Toc163486222"/>
      <w:r>
        <w:t>SIRA-approved workplace rehabilitation providers</w:t>
      </w:r>
      <w:bookmarkEnd w:id="91"/>
      <w:bookmarkEnd w:id="92"/>
      <w:bookmarkEnd w:id="93"/>
      <w:r>
        <w:t xml:space="preserve"> </w:t>
      </w:r>
    </w:p>
    <w:p w14:paraId="24F87647" w14:textId="77777777" w:rsidR="00EB0777" w:rsidRDefault="00EB0777" w:rsidP="001005DF">
      <w:pPr>
        <w:jc w:val="both"/>
        <w:rPr>
          <w:lang w:val="en-US"/>
        </w:rPr>
      </w:pPr>
      <w:r w:rsidRPr="005B0A99">
        <w:rPr>
          <w:lang w:val="en-US"/>
        </w:rPr>
        <w:t xml:space="preserve">External workplace rehabilitation providers are organisations made up of health professionals (from the disciplines of </w:t>
      </w:r>
      <w:r>
        <w:rPr>
          <w:lang w:val="en-US"/>
        </w:rPr>
        <w:t>a</w:t>
      </w:r>
      <w:r w:rsidRPr="005B0A99">
        <w:rPr>
          <w:lang w:val="en-US"/>
        </w:rPr>
        <w:t xml:space="preserve">llied </w:t>
      </w:r>
      <w:r>
        <w:rPr>
          <w:lang w:val="en-US"/>
        </w:rPr>
        <w:t>h</w:t>
      </w:r>
      <w:r w:rsidRPr="005B0A99">
        <w:rPr>
          <w:lang w:val="en-US"/>
        </w:rPr>
        <w:t xml:space="preserve">ealth) approved by SIRA to provide specific rehabilitation related services aimed at returning workers to suitable employment. Workers have the right to engage an independent rehabilitation provider and to change their provider. </w:t>
      </w:r>
      <w:r w:rsidRPr="008125E3">
        <w:rPr>
          <w:lang w:val="en-US"/>
        </w:rPr>
        <w:t xml:space="preserve">A full listing of all approved rehabilitation providers can be found on the </w:t>
      </w:r>
      <w:hyperlink r:id="rId46" w:history="1">
        <w:r w:rsidRPr="008125E3">
          <w:rPr>
            <w:lang w:val="en-US"/>
          </w:rPr>
          <w:t>SIRA website</w:t>
        </w:r>
      </w:hyperlink>
      <w:r>
        <w:rPr>
          <w:lang w:val="en-US"/>
        </w:rPr>
        <w:t xml:space="preserve"> </w:t>
      </w:r>
      <w:r>
        <w:rPr>
          <w:rStyle w:val="CommentReference"/>
        </w:rPr>
        <w:t xml:space="preserve"> </w:t>
      </w:r>
      <w:r w:rsidRPr="007076BC">
        <w:rPr>
          <w:rStyle w:val="CommentReference"/>
          <w:sz w:val="24"/>
          <w:szCs w:val="24"/>
        </w:rPr>
        <w:t>(</w:t>
      </w:r>
      <w:hyperlink r:id="rId47" w:history="1">
        <w:r w:rsidRPr="007076BC">
          <w:rPr>
            <w:rStyle w:val="Hyperlink"/>
          </w:rPr>
          <w:t>https://www.sira.nsw.gov.au/information-search/rehab-provider</w:t>
        </w:r>
      </w:hyperlink>
      <w:r w:rsidRPr="007076BC">
        <w:rPr>
          <w:rStyle w:val="CommentReference"/>
          <w:sz w:val="24"/>
          <w:szCs w:val="24"/>
        </w:rPr>
        <w:t>)</w:t>
      </w:r>
      <w:r w:rsidRPr="007076BC">
        <w:rPr>
          <w:lang w:val="en-US"/>
        </w:rPr>
        <w:t>.</w:t>
      </w:r>
    </w:p>
    <w:p w14:paraId="7C961135" w14:textId="3AD04A6E" w:rsidR="00AB0C9D" w:rsidRPr="00977002" w:rsidRDefault="00AB0C9D" w:rsidP="002F49CE">
      <w:pPr>
        <w:pStyle w:val="Default"/>
        <w:spacing w:before="120" w:after="120"/>
        <w:jc w:val="both"/>
        <w:rPr>
          <w:lang w:val="en-US"/>
        </w:rPr>
      </w:pPr>
      <w:r w:rsidRPr="00977002">
        <w:rPr>
          <w:lang w:val="en-US"/>
        </w:rPr>
        <w:t xml:space="preserve">If required, the </w:t>
      </w:r>
      <w:r>
        <w:rPr>
          <w:lang w:val="en-US"/>
        </w:rPr>
        <w:t>R@WC</w:t>
      </w:r>
      <w:r w:rsidRPr="00977002">
        <w:rPr>
          <w:lang w:val="en-US"/>
        </w:rPr>
        <w:t xml:space="preserve"> or the </w:t>
      </w:r>
      <w:r>
        <w:rPr>
          <w:lang w:val="en-US"/>
        </w:rPr>
        <w:t>TMF Claims Manager</w:t>
      </w:r>
      <w:r w:rsidRPr="00977002">
        <w:rPr>
          <w:lang w:val="en-US"/>
        </w:rPr>
        <w:t xml:space="preserve">, may engage an external </w:t>
      </w:r>
      <w:r w:rsidR="000A53E6">
        <w:rPr>
          <w:lang w:val="en-US"/>
        </w:rPr>
        <w:t>r</w:t>
      </w:r>
      <w:r w:rsidRPr="00977002">
        <w:rPr>
          <w:lang w:val="en-US"/>
        </w:rPr>
        <w:t xml:space="preserve">ehabilitation </w:t>
      </w:r>
      <w:r w:rsidR="000A53E6">
        <w:rPr>
          <w:lang w:val="en-US"/>
        </w:rPr>
        <w:t>p</w:t>
      </w:r>
      <w:r w:rsidRPr="00977002">
        <w:rPr>
          <w:lang w:val="en-US"/>
        </w:rPr>
        <w:t xml:space="preserve">rovider in consultation with the worker and their NTD. </w:t>
      </w:r>
      <w:r w:rsidRPr="0040564C">
        <w:rPr>
          <w:color w:val="auto"/>
        </w:rPr>
        <w:t xml:space="preserve">SIRA </w:t>
      </w:r>
      <w:r>
        <w:rPr>
          <w:color w:val="auto"/>
        </w:rPr>
        <w:t>recommends</w:t>
      </w:r>
      <w:r w:rsidRPr="0040564C">
        <w:rPr>
          <w:color w:val="auto"/>
        </w:rPr>
        <w:t xml:space="preserve"> employers </w:t>
      </w:r>
      <w:r w:rsidRPr="0040564C">
        <w:rPr>
          <w:color w:val="auto"/>
        </w:rPr>
        <w:lastRenderedPageBreak/>
        <w:t xml:space="preserve">nominate one or more </w:t>
      </w:r>
      <w:r>
        <w:rPr>
          <w:color w:val="auto"/>
        </w:rPr>
        <w:t>approved</w:t>
      </w:r>
      <w:r w:rsidRPr="0040564C">
        <w:rPr>
          <w:color w:val="auto"/>
        </w:rPr>
        <w:t xml:space="preserve"> providers to assist in the rehabilitation of workers.</w:t>
      </w:r>
      <w:r>
        <w:rPr>
          <w:color w:val="auto"/>
        </w:rPr>
        <w:t xml:space="preserve"> </w:t>
      </w:r>
      <w:r w:rsidRPr="00DA6AD6">
        <w:rPr>
          <w:color w:val="8EAADB" w:themeColor="accent1" w:themeTint="99"/>
          <w:lang w:val="en-US"/>
        </w:rPr>
        <w:t>[xxx insert agency xxx],</w:t>
      </w:r>
      <w:r>
        <w:rPr>
          <w:color w:val="8EAADB" w:themeColor="accent1" w:themeTint="99"/>
          <w:lang w:val="en-US"/>
        </w:rPr>
        <w:t xml:space="preserve"> </w:t>
      </w:r>
      <w:r w:rsidRPr="006E26F0">
        <w:rPr>
          <w:lang w:val="en-US"/>
        </w:rPr>
        <w:t>has nominated the providers</w:t>
      </w:r>
      <w:r>
        <w:rPr>
          <w:color w:val="8EAADB" w:themeColor="accent1" w:themeTint="99"/>
          <w:lang w:val="en-US"/>
        </w:rPr>
        <w:t xml:space="preserve"> </w:t>
      </w:r>
      <w:r>
        <w:rPr>
          <w:lang w:val="en-US"/>
        </w:rPr>
        <w:t xml:space="preserve">on </w:t>
      </w:r>
      <w:r w:rsidRPr="00977002">
        <w:rPr>
          <w:lang w:val="en-US"/>
        </w:rPr>
        <w:t xml:space="preserve">the </w:t>
      </w:r>
      <w:r>
        <w:rPr>
          <w:lang w:val="en-US"/>
        </w:rPr>
        <w:t>TMF Claims Manager</w:t>
      </w:r>
      <w:r w:rsidRPr="00977002">
        <w:rPr>
          <w:lang w:val="en-US"/>
        </w:rPr>
        <w:t xml:space="preserve"> Rehabilitation Provider Panel </w:t>
      </w:r>
      <w:r w:rsidR="004129FB" w:rsidRPr="004129FB">
        <w:rPr>
          <w:color w:val="8EAADB" w:themeColor="accent1" w:themeTint="99"/>
          <w:lang w:val="en-US"/>
        </w:rPr>
        <w:t>[or insert local provider panel link]</w:t>
      </w:r>
      <w:r w:rsidR="004129FB">
        <w:rPr>
          <w:lang w:val="en-US"/>
        </w:rPr>
        <w:t xml:space="preserve"> </w:t>
      </w:r>
      <w:r w:rsidRPr="00977002">
        <w:rPr>
          <w:lang w:val="en-US"/>
        </w:rPr>
        <w:t>to ensure the services support the worker’s recovery and return to work.</w:t>
      </w:r>
      <w:r>
        <w:rPr>
          <w:lang w:val="en-US"/>
        </w:rPr>
        <w:t xml:space="preserve"> </w:t>
      </w:r>
    </w:p>
    <w:p w14:paraId="241F1ACA" w14:textId="6FFF783A" w:rsidR="00AB0C9D" w:rsidRPr="00977002" w:rsidRDefault="00AB0C9D" w:rsidP="002F49CE">
      <w:pPr>
        <w:jc w:val="both"/>
        <w:rPr>
          <w:lang w:val="en-US"/>
        </w:rPr>
      </w:pPr>
      <w:r w:rsidRPr="00977002">
        <w:rPr>
          <w:lang w:val="en-US"/>
        </w:rPr>
        <w:t>Alternatively, the worker or their NTD may request the services of a</w:t>
      </w:r>
      <w:r>
        <w:rPr>
          <w:lang w:val="en-US"/>
        </w:rPr>
        <w:t>nother</w:t>
      </w:r>
      <w:r w:rsidRPr="00977002">
        <w:rPr>
          <w:lang w:val="en-US"/>
        </w:rPr>
        <w:t xml:space="preserve"> SIRA-approved rehabilitation provider and this request will not be unreasonably denied.</w:t>
      </w:r>
      <w:r w:rsidR="00743755">
        <w:rPr>
          <w:lang w:val="en-US"/>
        </w:rPr>
        <w:t xml:space="preserve"> This will be communicated to workers verbally by the R@WC at the point of referral. </w:t>
      </w:r>
    </w:p>
    <w:p w14:paraId="58537D97" w14:textId="7F237284" w:rsidR="00AB0C9D" w:rsidRDefault="00AB0C9D" w:rsidP="002F49CE">
      <w:pPr>
        <w:jc w:val="both"/>
        <w:rPr>
          <w:lang w:val="en-US"/>
        </w:rPr>
      </w:pPr>
      <w:r w:rsidRPr="00977002">
        <w:rPr>
          <w:lang w:val="en-US"/>
        </w:rPr>
        <w:t xml:space="preserve">The </w:t>
      </w:r>
      <w:r>
        <w:rPr>
          <w:lang w:val="en-US"/>
        </w:rPr>
        <w:t>R@WC</w:t>
      </w:r>
      <w:r w:rsidRPr="00977002">
        <w:rPr>
          <w:lang w:val="en-US"/>
        </w:rPr>
        <w:t xml:space="preserve"> will communicate and collaborate with the rehabilitation provider to ensure the worker receives optimal support for their recovery and return to work.</w:t>
      </w:r>
      <w:r w:rsidR="00743755">
        <w:rPr>
          <w:lang w:val="en-US"/>
        </w:rPr>
        <w:t xml:space="preserve"> The R@WC</w:t>
      </w:r>
      <w:r w:rsidR="0084234B">
        <w:rPr>
          <w:lang w:val="en-US"/>
        </w:rPr>
        <w:t>, in conjunction with the supervisor/</w:t>
      </w:r>
      <w:r w:rsidR="00CA26D7">
        <w:rPr>
          <w:lang w:val="en-US"/>
        </w:rPr>
        <w:t xml:space="preserve"> </w:t>
      </w:r>
      <w:r w:rsidR="0084234B">
        <w:rPr>
          <w:lang w:val="en-US"/>
        </w:rPr>
        <w:t>manager,</w:t>
      </w:r>
      <w:r w:rsidR="00743755">
        <w:rPr>
          <w:lang w:val="en-US"/>
        </w:rPr>
        <w:t xml:space="preserve"> will facilitate access to the workplace for the provider, and discuss any workplace specific needs/</w:t>
      </w:r>
      <w:r w:rsidR="00A50AF0">
        <w:rPr>
          <w:lang w:val="en-US"/>
        </w:rPr>
        <w:t xml:space="preserve"> </w:t>
      </w:r>
      <w:r w:rsidR="00743755">
        <w:rPr>
          <w:lang w:val="en-US"/>
        </w:rPr>
        <w:t>requirements/</w:t>
      </w:r>
      <w:r w:rsidR="00A50AF0">
        <w:rPr>
          <w:lang w:val="en-US"/>
        </w:rPr>
        <w:t xml:space="preserve"> </w:t>
      </w:r>
      <w:r w:rsidR="0084234B">
        <w:rPr>
          <w:lang w:val="en-US"/>
        </w:rPr>
        <w:t xml:space="preserve">arrangements. </w:t>
      </w:r>
    </w:p>
    <w:p w14:paraId="62041E27" w14:textId="77777777" w:rsidR="00351F8E" w:rsidRDefault="00351F8E" w:rsidP="002F49CE">
      <w:pPr>
        <w:jc w:val="both"/>
        <w:rPr>
          <w:lang w:val="en-US"/>
        </w:rPr>
      </w:pPr>
    </w:p>
    <w:tbl>
      <w:tblPr>
        <w:tblW w:w="9781" w:type="dxa"/>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9781"/>
      </w:tblGrid>
      <w:tr w:rsidR="00AB0C9D" w:rsidRPr="005B0A99" w14:paraId="229BB859" w14:textId="77777777" w:rsidTr="00172568">
        <w:trPr>
          <w:tblHeader/>
        </w:trPr>
        <w:tc>
          <w:tcPr>
            <w:tcW w:w="9781" w:type="dxa"/>
            <w:shd w:val="clear" w:color="auto" w:fill="002664"/>
          </w:tcPr>
          <w:p w14:paraId="15BA2EA2" w14:textId="77777777" w:rsidR="00AB0C9D" w:rsidRPr="005B0A99" w:rsidRDefault="00AB0C9D" w:rsidP="002F49CE">
            <w:pPr>
              <w:jc w:val="both"/>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Examples of when a SIRA-approved workplace rehabilitation provider may be engaged include: </w:t>
            </w:r>
          </w:p>
        </w:tc>
      </w:tr>
      <w:tr w:rsidR="00AB0C9D" w:rsidRPr="005B0A99" w14:paraId="3D5A4521" w14:textId="77777777" w:rsidTr="00172568">
        <w:tc>
          <w:tcPr>
            <w:tcW w:w="9781" w:type="dxa"/>
            <w:shd w:val="clear" w:color="auto" w:fill="CBEDFD"/>
          </w:tcPr>
          <w:p w14:paraId="4AFBEA59" w14:textId="7B83C89C"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T</w:t>
            </w:r>
            <w:r w:rsidRPr="005B0A99">
              <w:rPr>
                <w:rFonts w:eastAsia="Times New Roman" w:cs="Times New Roman"/>
                <w:sz w:val="20"/>
                <w:szCs w:val="20"/>
                <w:lang w:eastAsia="en-AU"/>
              </w:rPr>
              <w:t>he worker is likely to have an extended period of total incapacity for work</w:t>
            </w:r>
          </w:p>
        </w:tc>
      </w:tr>
      <w:tr w:rsidR="00AB0C9D" w:rsidRPr="005B0A99" w14:paraId="5F1B13C2" w14:textId="77777777" w:rsidTr="00172568">
        <w:tc>
          <w:tcPr>
            <w:tcW w:w="9781" w:type="dxa"/>
            <w:shd w:val="clear" w:color="auto" w:fill="auto"/>
          </w:tcPr>
          <w:p w14:paraId="4B1AD2F0" w14:textId="2E6A8E5B"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T</w:t>
            </w:r>
            <w:r w:rsidRPr="005B0A99">
              <w:rPr>
                <w:rFonts w:eastAsia="Times New Roman" w:cs="Times New Roman"/>
                <w:sz w:val="20"/>
                <w:szCs w:val="20"/>
                <w:lang w:eastAsia="en-AU"/>
              </w:rPr>
              <w:t xml:space="preserve">here is difficulty in identifying suitable duties within a worker’s certified capacity </w:t>
            </w:r>
            <w:r>
              <w:rPr>
                <w:rFonts w:eastAsia="Times New Roman" w:cs="Times New Roman"/>
                <w:sz w:val="20"/>
                <w:szCs w:val="20"/>
                <w:lang w:eastAsia="en-AU"/>
              </w:rPr>
              <w:t>for</w:t>
            </w:r>
            <w:r w:rsidRPr="005B0A99">
              <w:rPr>
                <w:rFonts w:eastAsia="Times New Roman" w:cs="Times New Roman"/>
                <w:sz w:val="20"/>
                <w:szCs w:val="20"/>
                <w:lang w:eastAsia="en-AU"/>
              </w:rPr>
              <w:t xml:space="preserve"> employmen</w:t>
            </w:r>
            <w:r>
              <w:rPr>
                <w:rFonts w:eastAsia="Times New Roman" w:cs="Times New Roman"/>
                <w:sz w:val="20"/>
                <w:szCs w:val="20"/>
                <w:lang w:eastAsia="en-AU"/>
              </w:rPr>
              <w:t>t</w:t>
            </w:r>
          </w:p>
        </w:tc>
      </w:tr>
      <w:tr w:rsidR="00AB0C9D" w:rsidRPr="005B0A99" w14:paraId="099BD0FB" w14:textId="77777777" w:rsidTr="00172568">
        <w:tc>
          <w:tcPr>
            <w:tcW w:w="9781" w:type="dxa"/>
            <w:shd w:val="clear" w:color="auto" w:fill="CBEDFD"/>
          </w:tcPr>
          <w:p w14:paraId="2CD1D9C3" w14:textId="69655DBB"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w:t>
            </w:r>
            <w:r w:rsidRPr="005B0A99">
              <w:rPr>
                <w:rFonts w:eastAsia="Times New Roman" w:cs="Times New Roman"/>
                <w:sz w:val="20"/>
                <w:szCs w:val="20"/>
                <w:lang w:eastAsia="en-AU"/>
              </w:rPr>
              <w:t xml:space="preserve">n assessment of the worker’s physical </w:t>
            </w:r>
            <w:r>
              <w:rPr>
                <w:rFonts w:eastAsia="Times New Roman" w:cs="Times New Roman"/>
                <w:sz w:val="20"/>
                <w:szCs w:val="20"/>
                <w:lang w:eastAsia="en-AU"/>
              </w:rPr>
              <w:t xml:space="preserve">and/or psychological </w:t>
            </w:r>
            <w:r w:rsidRPr="005B0A99">
              <w:rPr>
                <w:rFonts w:eastAsia="Times New Roman" w:cs="Times New Roman"/>
                <w:sz w:val="20"/>
                <w:szCs w:val="20"/>
                <w:lang w:eastAsia="en-AU"/>
              </w:rPr>
              <w:t>capacity may be required to assist finding suitable alternate employment</w:t>
            </w:r>
          </w:p>
        </w:tc>
      </w:tr>
      <w:tr w:rsidR="00AB0C9D" w:rsidRPr="005B0A99" w14:paraId="36C3959F" w14:textId="77777777" w:rsidTr="00172568">
        <w:tc>
          <w:tcPr>
            <w:tcW w:w="9781" w:type="dxa"/>
            <w:shd w:val="clear" w:color="auto" w:fill="FFFFFF" w:themeFill="background1"/>
          </w:tcPr>
          <w:p w14:paraId="39ACD712" w14:textId="3A4EC0BF"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An assessment of daily living activities is required</w:t>
            </w:r>
          </w:p>
        </w:tc>
      </w:tr>
      <w:tr w:rsidR="00AB0C9D" w:rsidRPr="005B0A99" w14:paraId="77348CF2" w14:textId="77777777" w:rsidTr="00172568">
        <w:tc>
          <w:tcPr>
            <w:tcW w:w="9781" w:type="dxa"/>
            <w:shd w:val="clear" w:color="auto" w:fill="CBEDFD"/>
          </w:tcPr>
          <w:p w14:paraId="084FC490" w14:textId="4FD25357"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T</w:t>
            </w:r>
            <w:r w:rsidRPr="005B0A99">
              <w:rPr>
                <w:rFonts w:eastAsia="Times New Roman" w:cs="Times New Roman"/>
                <w:sz w:val="20"/>
                <w:szCs w:val="20"/>
                <w:lang w:eastAsia="en-AU"/>
              </w:rPr>
              <w:t>he worker is unlikely to resume full pre-injury duties in the long-term</w:t>
            </w:r>
          </w:p>
        </w:tc>
      </w:tr>
      <w:tr w:rsidR="00AB0C9D" w:rsidRPr="005B0A99" w14:paraId="20209984" w14:textId="77777777" w:rsidTr="00172568">
        <w:tc>
          <w:tcPr>
            <w:tcW w:w="9781" w:type="dxa"/>
            <w:shd w:val="clear" w:color="auto" w:fill="FFFFFF" w:themeFill="background1"/>
          </w:tcPr>
          <w:p w14:paraId="36100871" w14:textId="0644F279" w:rsidR="00AB0C9D" w:rsidRPr="005B0A99"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T</w:t>
            </w:r>
            <w:r w:rsidRPr="008125E3">
              <w:rPr>
                <w:rFonts w:eastAsia="Times New Roman" w:cs="Times New Roman"/>
                <w:sz w:val="20"/>
                <w:szCs w:val="20"/>
                <w:lang w:eastAsia="en-AU"/>
              </w:rPr>
              <w:t xml:space="preserve">he worker’s </w:t>
            </w:r>
            <w:r>
              <w:rPr>
                <w:rFonts w:eastAsia="Times New Roman" w:cs="Times New Roman"/>
                <w:sz w:val="20"/>
                <w:szCs w:val="20"/>
                <w:lang w:eastAsia="en-AU"/>
              </w:rPr>
              <w:t xml:space="preserve">rehabilitation </w:t>
            </w:r>
            <w:r w:rsidRPr="008125E3">
              <w:rPr>
                <w:rFonts w:eastAsia="Times New Roman" w:cs="Times New Roman"/>
                <w:sz w:val="20"/>
                <w:szCs w:val="20"/>
                <w:lang w:eastAsia="en-AU"/>
              </w:rPr>
              <w:t>goal is identified to be a return to a different job with the same employer, or different job with different employer, and training, work trials or job placement may be required</w:t>
            </w:r>
          </w:p>
        </w:tc>
      </w:tr>
      <w:tr w:rsidR="00AB0C9D" w:rsidRPr="005B0A99" w14:paraId="3A62B601" w14:textId="77777777" w:rsidTr="00172568">
        <w:tc>
          <w:tcPr>
            <w:tcW w:w="9781" w:type="dxa"/>
            <w:shd w:val="clear" w:color="auto" w:fill="CBEDFD"/>
          </w:tcPr>
          <w:p w14:paraId="1DAE14DA" w14:textId="557D495F" w:rsidR="00AB0C9D" w:rsidRPr="008125E3"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w:t>
            </w:r>
            <w:r w:rsidRPr="008125E3">
              <w:rPr>
                <w:rFonts w:eastAsia="Times New Roman" w:cs="Times New Roman"/>
                <w:sz w:val="20"/>
                <w:szCs w:val="20"/>
                <w:lang w:eastAsia="en-AU"/>
              </w:rPr>
              <w:t xml:space="preserve">n assessment of transferrable skills is required to assist with </w:t>
            </w:r>
            <w:r>
              <w:rPr>
                <w:rFonts w:eastAsia="Times New Roman" w:cs="Times New Roman"/>
                <w:sz w:val="20"/>
                <w:szCs w:val="20"/>
                <w:lang w:eastAsia="en-AU"/>
              </w:rPr>
              <w:t xml:space="preserve">identifying suitable duties, </w:t>
            </w:r>
            <w:r w:rsidRPr="008125E3">
              <w:rPr>
                <w:rFonts w:eastAsia="Times New Roman" w:cs="Times New Roman"/>
                <w:sz w:val="20"/>
                <w:szCs w:val="20"/>
                <w:lang w:eastAsia="en-AU"/>
              </w:rPr>
              <w:t>work trials or redeployment</w:t>
            </w:r>
          </w:p>
        </w:tc>
      </w:tr>
      <w:tr w:rsidR="00AB0C9D" w:rsidRPr="005B0A99" w14:paraId="5CA9F9B6" w14:textId="77777777" w:rsidTr="00172568">
        <w:tc>
          <w:tcPr>
            <w:tcW w:w="9781" w:type="dxa"/>
            <w:shd w:val="clear" w:color="auto" w:fill="auto"/>
          </w:tcPr>
          <w:p w14:paraId="77ED10C9" w14:textId="2DDD8165" w:rsidR="00AB0C9D" w:rsidRPr="008125E3"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A</w:t>
            </w:r>
            <w:r w:rsidRPr="008125E3">
              <w:rPr>
                <w:rFonts w:eastAsia="Times New Roman" w:cs="Times New Roman"/>
                <w:sz w:val="20"/>
                <w:szCs w:val="20"/>
                <w:lang w:eastAsia="en-AU"/>
              </w:rPr>
              <w:t xml:space="preserve"> </w:t>
            </w:r>
            <w:r w:rsidRPr="00E51BFF">
              <w:rPr>
                <w:rFonts w:eastAsia="Times New Roman" w:cs="Times New Roman"/>
                <w:sz w:val="20"/>
                <w:szCs w:val="20"/>
                <w:lang w:eastAsia="en-AU"/>
              </w:rPr>
              <w:t>conflict of interest is perceive</w:t>
            </w:r>
            <w:r w:rsidR="000A53E6">
              <w:rPr>
                <w:rFonts w:eastAsia="Times New Roman" w:cs="Times New Roman"/>
                <w:sz w:val="20"/>
                <w:szCs w:val="20"/>
                <w:lang w:eastAsia="en-AU"/>
              </w:rPr>
              <w:t>d,</w:t>
            </w:r>
            <w:r w:rsidRPr="00E51BFF">
              <w:rPr>
                <w:rFonts w:eastAsia="Times New Roman" w:cs="Times New Roman"/>
                <w:sz w:val="20"/>
                <w:szCs w:val="20"/>
                <w:lang w:eastAsia="en-AU"/>
              </w:rPr>
              <w:t xml:space="preserve"> or</w:t>
            </w:r>
          </w:p>
        </w:tc>
      </w:tr>
      <w:tr w:rsidR="00AB0C9D" w:rsidRPr="00E51BFF" w14:paraId="73EA3E30" w14:textId="77777777" w:rsidTr="00172568">
        <w:tc>
          <w:tcPr>
            <w:tcW w:w="9781" w:type="dxa"/>
            <w:shd w:val="clear" w:color="auto" w:fill="CCECFF"/>
          </w:tcPr>
          <w:p w14:paraId="7FDD9D58" w14:textId="77777777" w:rsidR="00AB0C9D" w:rsidRDefault="00AB0C9D" w:rsidP="002F49CE">
            <w:pPr>
              <w:spacing w:before="60" w:after="60"/>
              <w:jc w:val="both"/>
              <w:rPr>
                <w:rFonts w:eastAsia="Times New Roman" w:cs="Times New Roman"/>
                <w:sz w:val="20"/>
                <w:szCs w:val="20"/>
                <w:lang w:eastAsia="en-AU"/>
              </w:rPr>
            </w:pPr>
            <w:r>
              <w:rPr>
                <w:rFonts w:eastAsia="Times New Roman" w:cs="Times New Roman"/>
                <w:sz w:val="20"/>
                <w:szCs w:val="20"/>
                <w:lang w:eastAsia="en-AU"/>
              </w:rPr>
              <w:t>T</w:t>
            </w:r>
            <w:r w:rsidRPr="008125E3">
              <w:rPr>
                <w:rFonts w:eastAsia="Times New Roman" w:cs="Times New Roman"/>
                <w:sz w:val="20"/>
                <w:szCs w:val="20"/>
                <w:lang w:eastAsia="en-AU"/>
              </w:rPr>
              <w:t>he worker has resigned or been medically separated.</w:t>
            </w:r>
          </w:p>
        </w:tc>
      </w:tr>
    </w:tbl>
    <w:p w14:paraId="0F7B42D8" w14:textId="063951B5" w:rsidR="00AB0C9D" w:rsidRPr="008125E3" w:rsidRDefault="00AB0C9D" w:rsidP="002F49CE">
      <w:pPr>
        <w:jc w:val="both"/>
        <w:rPr>
          <w:lang w:val="en-US"/>
        </w:rPr>
      </w:pPr>
      <w:r w:rsidRPr="008125E3">
        <w:rPr>
          <w:lang w:val="en-US"/>
        </w:rPr>
        <w:t xml:space="preserve">Rehabilitation providers may be engaged for a one-off service or to assist with the </w:t>
      </w:r>
      <w:r w:rsidR="000A53E6" w:rsidRPr="008125E3">
        <w:rPr>
          <w:lang w:val="en-US"/>
        </w:rPr>
        <w:t>day-to-day</w:t>
      </w:r>
      <w:r w:rsidRPr="008125E3">
        <w:rPr>
          <w:lang w:val="en-US"/>
        </w:rPr>
        <w:t xml:space="preserve"> injury management of complex cases. </w:t>
      </w:r>
      <w:r>
        <w:rPr>
          <w:lang w:val="en-US"/>
        </w:rPr>
        <w:t>Their</w:t>
      </w:r>
      <w:r w:rsidRPr="008125E3">
        <w:rPr>
          <w:lang w:val="en-US"/>
        </w:rPr>
        <w:t xml:space="preserve"> functions and services include:</w:t>
      </w:r>
    </w:p>
    <w:p w14:paraId="06C0105E" w14:textId="6479B8B4" w:rsidR="00AB0C9D" w:rsidRPr="008125E3" w:rsidRDefault="00AB0C9D" w:rsidP="002F49CE">
      <w:pPr>
        <w:numPr>
          <w:ilvl w:val="0"/>
          <w:numId w:val="31"/>
        </w:numPr>
        <w:jc w:val="both"/>
        <w:rPr>
          <w:lang w:val="en-US"/>
        </w:rPr>
      </w:pPr>
      <w:r w:rsidRPr="008125E3">
        <w:rPr>
          <w:lang w:val="en-US"/>
        </w:rPr>
        <w:t>Identifying suitable duties within a worker’s certified capacity</w:t>
      </w:r>
    </w:p>
    <w:p w14:paraId="1140ACF5" w14:textId="4FC690A8" w:rsidR="00AB0C9D" w:rsidRPr="008125E3" w:rsidRDefault="00AB0C9D" w:rsidP="002F49CE">
      <w:pPr>
        <w:numPr>
          <w:ilvl w:val="0"/>
          <w:numId w:val="31"/>
        </w:numPr>
        <w:jc w:val="both"/>
        <w:rPr>
          <w:lang w:val="en-US"/>
        </w:rPr>
      </w:pPr>
      <w:r w:rsidRPr="008125E3">
        <w:rPr>
          <w:lang w:val="en-US"/>
        </w:rPr>
        <w:t>Identifying and coordinating rehabilitation strategies for an early and sustainable return to work</w:t>
      </w:r>
    </w:p>
    <w:p w14:paraId="7937FF6D" w14:textId="1C306B80" w:rsidR="00AB0C9D" w:rsidRPr="008125E3" w:rsidRDefault="00AB0C9D" w:rsidP="002F49CE">
      <w:pPr>
        <w:numPr>
          <w:ilvl w:val="0"/>
          <w:numId w:val="31"/>
        </w:numPr>
        <w:jc w:val="both"/>
        <w:rPr>
          <w:lang w:val="en-US"/>
        </w:rPr>
      </w:pPr>
      <w:r w:rsidRPr="008125E3">
        <w:rPr>
          <w:lang w:val="en-US"/>
        </w:rPr>
        <w:t xml:space="preserve">Developing and monitoring </w:t>
      </w:r>
      <w:r>
        <w:rPr>
          <w:lang w:val="en-US"/>
        </w:rPr>
        <w:t xml:space="preserve">R@W </w:t>
      </w:r>
      <w:r w:rsidR="000A53E6">
        <w:rPr>
          <w:lang w:val="en-US"/>
        </w:rPr>
        <w:t>P</w:t>
      </w:r>
      <w:r w:rsidRPr="008125E3">
        <w:rPr>
          <w:lang w:val="en-US"/>
        </w:rPr>
        <w:t xml:space="preserve">lans, with progressive upgrades to return to pre-injury duties where </w:t>
      </w:r>
      <w:proofErr w:type="gramStart"/>
      <w:r w:rsidRPr="008125E3">
        <w:rPr>
          <w:lang w:val="en-US"/>
        </w:rPr>
        <w:t>appropriate</w:t>
      </w:r>
      <w:proofErr w:type="gramEnd"/>
    </w:p>
    <w:p w14:paraId="744F0349" w14:textId="26922575" w:rsidR="00AB0C9D" w:rsidRPr="008125E3" w:rsidRDefault="00AB0C9D" w:rsidP="002F49CE">
      <w:pPr>
        <w:numPr>
          <w:ilvl w:val="0"/>
          <w:numId w:val="31"/>
        </w:numPr>
        <w:jc w:val="both"/>
        <w:rPr>
          <w:lang w:val="en-US"/>
        </w:rPr>
      </w:pPr>
      <w:r w:rsidRPr="008125E3">
        <w:rPr>
          <w:lang w:val="en-US"/>
        </w:rPr>
        <w:t xml:space="preserve">Providing education and support regarding the worker’s recovery and return to </w:t>
      </w:r>
      <w:proofErr w:type="gramStart"/>
      <w:r w:rsidRPr="008125E3">
        <w:rPr>
          <w:lang w:val="en-US"/>
        </w:rPr>
        <w:t>work</w:t>
      </w:r>
      <w:proofErr w:type="gramEnd"/>
    </w:p>
    <w:p w14:paraId="163E101E" w14:textId="53FFC38B" w:rsidR="00AB0C9D" w:rsidRPr="008125E3" w:rsidRDefault="00AB0C9D" w:rsidP="002F49CE">
      <w:pPr>
        <w:numPr>
          <w:ilvl w:val="0"/>
          <w:numId w:val="31"/>
        </w:numPr>
        <w:jc w:val="both"/>
        <w:rPr>
          <w:lang w:val="en-US"/>
        </w:rPr>
      </w:pPr>
      <w:r w:rsidRPr="008125E3">
        <w:rPr>
          <w:lang w:val="en-US"/>
        </w:rPr>
        <w:t xml:space="preserve">Assisting with job seeking and placement in alternative employment when there is a change of </w:t>
      </w:r>
      <w:r w:rsidR="000A53E6" w:rsidRPr="008125E3">
        <w:rPr>
          <w:lang w:val="en-US"/>
        </w:rPr>
        <w:t>return-to-work</w:t>
      </w:r>
      <w:r w:rsidRPr="008125E3">
        <w:rPr>
          <w:lang w:val="en-US"/>
        </w:rPr>
        <w:t xml:space="preserve"> goal</w:t>
      </w:r>
      <w:r w:rsidR="000A53E6">
        <w:rPr>
          <w:lang w:val="en-US"/>
        </w:rPr>
        <w:t>,</w:t>
      </w:r>
      <w:r w:rsidRPr="008125E3">
        <w:rPr>
          <w:lang w:val="en-US"/>
        </w:rPr>
        <w:t xml:space="preserve"> or</w:t>
      </w:r>
    </w:p>
    <w:p w14:paraId="65FD0778" w14:textId="77777777" w:rsidR="00AB0C9D" w:rsidRPr="008125E3" w:rsidRDefault="00AB0C9D" w:rsidP="002F49CE">
      <w:pPr>
        <w:numPr>
          <w:ilvl w:val="0"/>
          <w:numId w:val="31"/>
        </w:numPr>
        <w:jc w:val="both"/>
        <w:rPr>
          <w:lang w:val="en-US"/>
        </w:rPr>
      </w:pPr>
      <w:r w:rsidRPr="008125E3">
        <w:rPr>
          <w:lang w:val="en-US"/>
        </w:rPr>
        <w:t xml:space="preserve">Conducting workplace assessments including functional, </w:t>
      </w:r>
      <w:proofErr w:type="gramStart"/>
      <w:r w:rsidRPr="008125E3">
        <w:rPr>
          <w:lang w:val="en-US"/>
        </w:rPr>
        <w:t>vocational</w:t>
      </w:r>
      <w:proofErr w:type="gramEnd"/>
      <w:r w:rsidRPr="008125E3">
        <w:rPr>
          <w:lang w:val="en-US"/>
        </w:rPr>
        <w:t xml:space="preserve"> and ergonomic advice.</w:t>
      </w:r>
    </w:p>
    <w:p w14:paraId="7FC2A032" w14:textId="77777777" w:rsidR="00AB0C9D" w:rsidRDefault="00AB0C9D" w:rsidP="00AB0C9D">
      <w:pPr>
        <w:pStyle w:val="Heading2"/>
        <w:ind w:left="1134" w:hanging="1134"/>
        <w:jc w:val="both"/>
      </w:pPr>
      <w:bookmarkStart w:id="94" w:name="_Toc104898867"/>
      <w:bookmarkStart w:id="95" w:name="_Toc137725637"/>
      <w:bookmarkStart w:id="96" w:name="_Toc163486223"/>
      <w:r>
        <w:lastRenderedPageBreak/>
        <w:t>Changing approved workplace rehabilitation provider</w:t>
      </w:r>
      <w:bookmarkEnd w:id="94"/>
      <w:bookmarkEnd w:id="95"/>
      <w:bookmarkEnd w:id="96"/>
      <w:r>
        <w:t xml:space="preserve"> </w:t>
      </w:r>
    </w:p>
    <w:p w14:paraId="5B0761AF" w14:textId="46264950" w:rsidR="00AB0C9D" w:rsidRPr="008125E3" w:rsidRDefault="00AB0C9D" w:rsidP="002F49CE">
      <w:pPr>
        <w:jc w:val="both"/>
        <w:rPr>
          <w:lang w:val="en-US"/>
        </w:rPr>
      </w:pPr>
      <w:r w:rsidRPr="008125E3">
        <w:rPr>
          <w:lang w:val="en-US"/>
        </w:rPr>
        <w:t>Requests to change SIRA-</w:t>
      </w:r>
      <w:r>
        <w:rPr>
          <w:lang w:val="en-US"/>
        </w:rPr>
        <w:t>a</w:t>
      </w:r>
      <w:r w:rsidRPr="008125E3">
        <w:rPr>
          <w:lang w:val="en-US"/>
        </w:rPr>
        <w:t xml:space="preserve">pproved workplace rehabilitation provider/s will be communicated between the worker and </w:t>
      </w:r>
      <w:r>
        <w:rPr>
          <w:lang w:val="en-US"/>
        </w:rPr>
        <w:t>R@WC</w:t>
      </w:r>
      <w:r w:rsidR="00743755">
        <w:rPr>
          <w:lang w:val="en-US"/>
        </w:rPr>
        <w:t xml:space="preserve"> and can be made in writing or verbally</w:t>
      </w:r>
      <w:r w:rsidRPr="008125E3">
        <w:rPr>
          <w:lang w:val="en-US"/>
        </w:rPr>
        <w:t>.</w:t>
      </w:r>
      <w:r>
        <w:rPr>
          <w:lang w:val="en-US"/>
        </w:rPr>
        <w:t xml:space="preserve"> Examples of reasons to consider a change </w:t>
      </w:r>
      <w:r w:rsidRPr="008125E3">
        <w:rPr>
          <w:lang w:val="en-US"/>
        </w:rPr>
        <w:t>include:</w:t>
      </w:r>
    </w:p>
    <w:p w14:paraId="453B6E89" w14:textId="61D8EEF8" w:rsidR="00AB0C9D" w:rsidRPr="008125E3" w:rsidRDefault="00AB0C9D" w:rsidP="002F49CE">
      <w:pPr>
        <w:numPr>
          <w:ilvl w:val="0"/>
          <w:numId w:val="31"/>
        </w:numPr>
        <w:jc w:val="both"/>
        <w:rPr>
          <w:lang w:val="en-US"/>
        </w:rPr>
      </w:pPr>
      <w:r w:rsidRPr="008125E3">
        <w:rPr>
          <w:lang w:val="en-US"/>
        </w:rPr>
        <w:t>Lack of appropriate qualifications/</w:t>
      </w:r>
      <w:r w:rsidR="001871ED">
        <w:rPr>
          <w:lang w:val="en-US"/>
        </w:rPr>
        <w:t xml:space="preserve"> </w:t>
      </w:r>
      <w:r w:rsidRPr="008125E3">
        <w:rPr>
          <w:lang w:val="en-US"/>
        </w:rPr>
        <w:t>experience in the required specialty</w:t>
      </w:r>
    </w:p>
    <w:p w14:paraId="140C5032" w14:textId="2B946500" w:rsidR="00AB0C9D" w:rsidRPr="008125E3" w:rsidRDefault="00AB0C9D" w:rsidP="002F49CE">
      <w:pPr>
        <w:numPr>
          <w:ilvl w:val="0"/>
          <w:numId w:val="31"/>
        </w:numPr>
        <w:jc w:val="both"/>
        <w:rPr>
          <w:lang w:val="en-US"/>
        </w:rPr>
      </w:pPr>
      <w:r w:rsidRPr="008125E3">
        <w:rPr>
          <w:lang w:val="en-US"/>
        </w:rPr>
        <w:t>Non-compliance with the service level agreement</w:t>
      </w:r>
    </w:p>
    <w:p w14:paraId="376D3A26" w14:textId="5A6BA6C3" w:rsidR="00AB0C9D" w:rsidRPr="008125E3" w:rsidRDefault="00AB0C9D" w:rsidP="002F49CE">
      <w:pPr>
        <w:numPr>
          <w:ilvl w:val="0"/>
          <w:numId w:val="31"/>
        </w:numPr>
        <w:jc w:val="both"/>
        <w:rPr>
          <w:lang w:val="en-US"/>
        </w:rPr>
      </w:pPr>
      <w:r w:rsidRPr="008125E3">
        <w:rPr>
          <w:lang w:val="en-US"/>
        </w:rPr>
        <w:t xml:space="preserve">Communication (including language difficulties) with the provider is impeding the worker’s recovery and early, safe and sustainable return to </w:t>
      </w:r>
      <w:proofErr w:type="gramStart"/>
      <w:r w:rsidRPr="008125E3">
        <w:rPr>
          <w:lang w:val="en-US"/>
        </w:rPr>
        <w:t>work</w:t>
      </w:r>
      <w:proofErr w:type="gramEnd"/>
    </w:p>
    <w:p w14:paraId="745C8F2E" w14:textId="3951F5FB" w:rsidR="00AB0C9D" w:rsidRPr="008125E3" w:rsidRDefault="00AB0C9D" w:rsidP="002F49CE">
      <w:pPr>
        <w:numPr>
          <w:ilvl w:val="0"/>
          <w:numId w:val="31"/>
        </w:numPr>
        <w:jc w:val="both"/>
        <w:rPr>
          <w:lang w:val="en-US"/>
        </w:rPr>
      </w:pPr>
      <w:r w:rsidRPr="008125E3">
        <w:rPr>
          <w:lang w:val="en-US"/>
        </w:rPr>
        <w:t>Either the worker or provider moves, or the provider no longer services the area</w:t>
      </w:r>
      <w:r w:rsidR="000A53E6">
        <w:rPr>
          <w:lang w:val="en-US"/>
        </w:rPr>
        <w:t>,</w:t>
      </w:r>
      <w:r w:rsidRPr="008125E3">
        <w:rPr>
          <w:lang w:val="en-US"/>
        </w:rPr>
        <w:t xml:space="preserve"> or</w:t>
      </w:r>
    </w:p>
    <w:p w14:paraId="1DEDCD93" w14:textId="77777777" w:rsidR="00AB0C9D" w:rsidRDefault="00AB0C9D" w:rsidP="002F49CE">
      <w:pPr>
        <w:numPr>
          <w:ilvl w:val="0"/>
          <w:numId w:val="31"/>
        </w:numPr>
        <w:jc w:val="both"/>
        <w:rPr>
          <w:lang w:val="en-US"/>
        </w:rPr>
      </w:pPr>
      <w:r w:rsidRPr="008125E3">
        <w:rPr>
          <w:lang w:val="en-US"/>
        </w:rPr>
        <w:t>The provider discontinues practice in the required specialty.</w:t>
      </w:r>
    </w:p>
    <w:p w14:paraId="681389AA" w14:textId="77777777" w:rsidR="00AB0C9D" w:rsidRDefault="00AB0C9D" w:rsidP="00AB0C9D">
      <w:pPr>
        <w:pStyle w:val="Heading2"/>
        <w:ind w:left="1134" w:hanging="1134"/>
        <w:jc w:val="both"/>
      </w:pPr>
      <w:bookmarkStart w:id="97" w:name="_Toc104898868"/>
      <w:bookmarkStart w:id="98" w:name="_Toc137725638"/>
      <w:bookmarkStart w:id="99" w:name="_Toc163486224"/>
      <w:r>
        <w:t>Scheduling medical appointments</w:t>
      </w:r>
      <w:bookmarkEnd w:id="97"/>
      <w:bookmarkEnd w:id="98"/>
      <w:bookmarkEnd w:id="99"/>
      <w:r>
        <w:t xml:space="preserve"> </w:t>
      </w:r>
    </w:p>
    <w:p w14:paraId="7FBD36E3" w14:textId="3A9B5F02" w:rsidR="00AB0C9D" w:rsidRDefault="00AB0C9D" w:rsidP="002F49CE">
      <w:pPr>
        <w:jc w:val="both"/>
        <w:rPr>
          <w:lang w:val="en-US"/>
        </w:rPr>
      </w:pPr>
      <w:r w:rsidRPr="008125E3">
        <w:rPr>
          <w:lang w:val="en-US"/>
        </w:rPr>
        <w:t xml:space="preserve">Medical appointments </w:t>
      </w:r>
      <w:r>
        <w:rPr>
          <w:lang w:val="en-US"/>
        </w:rPr>
        <w:t>should</w:t>
      </w:r>
      <w:r w:rsidRPr="008125E3">
        <w:rPr>
          <w:lang w:val="en-US"/>
        </w:rPr>
        <w:t xml:space="preserve"> be made outside of work hours where</w:t>
      </w:r>
      <w:r>
        <w:rPr>
          <w:lang w:val="en-US"/>
        </w:rPr>
        <w:t>ver</w:t>
      </w:r>
      <w:r w:rsidRPr="008125E3">
        <w:rPr>
          <w:lang w:val="en-US"/>
        </w:rPr>
        <w:t xml:space="preserve"> possible, otherwise at the beginning or end of a shift</w:t>
      </w:r>
      <w:r>
        <w:rPr>
          <w:lang w:val="en-US"/>
        </w:rPr>
        <w:t xml:space="preserve">, </w:t>
      </w:r>
      <w:r>
        <w:t>with sufficient notice (not less than 72</w:t>
      </w:r>
      <w:r w:rsidR="001871ED">
        <w:t>-</w:t>
      </w:r>
      <w:r>
        <w:t>hours) to be provided to the supervisor/</w:t>
      </w:r>
      <w:r w:rsidR="000A53E6">
        <w:t xml:space="preserve"> </w:t>
      </w:r>
      <w:r>
        <w:t>manager.</w:t>
      </w:r>
    </w:p>
    <w:p w14:paraId="5DE6DC36" w14:textId="084BC6EF" w:rsidR="00AB0C9D" w:rsidRDefault="00AB0C9D" w:rsidP="001871ED">
      <w:pPr>
        <w:pStyle w:val="Heading2"/>
        <w:ind w:left="1134" w:hanging="1134"/>
      </w:pPr>
      <w:bookmarkStart w:id="100" w:name="_Toc104898869"/>
      <w:bookmarkStart w:id="101" w:name="_Toc137725639"/>
      <w:bookmarkStart w:id="102" w:name="_Toc163486225"/>
      <w:r>
        <w:t>Accruing leave entitlements</w:t>
      </w:r>
      <w:bookmarkEnd w:id="100"/>
      <w:bookmarkEnd w:id="101"/>
      <w:bookmarkEnd w:id="102"/>
    </w:p>
    <w:p w14:paraId="7AA220DF" w14:textId="4DBB43AC" w:rsidR="00AB0C9D" w:rsidRPr="00307386" w:rsidRDefault="00AB0C9D" w:rsidP="002F49CE">
      <w:pPr>
        <w:jc w:val="both"/>
        <w:rPr>
          <w:lang w:val="en-US"/>
        </w:rPr>
      </w:pPr>
      <w:r w:rsidRPr="00307386">
        <w:rPr>
          <w:lang w:val="en-US"/>
        </w:rPr>
        <w:t>Workers continue to accrue leave during an absence on workers compensation.</w:t>
      </w:r>
      <w:r>
        <w:rPr>
          <w:lang w:val="en-US"/>
        </w:rPr>
        <w:t xml:space="preserve"> </w:t>
      </w:r>
      <w:r>
        <w:t xml:space="preserve">Whilst on a R@W Plan, Accrued Days Off (ADOs) are only accrued when working </w:t>
      </w:r>
      <w:r w:rsidR="00580DDC">
        <w:t>five (5)</w:t>
      </w:r>
      <w:r>
        <w:t xml:space="preserve"> days per week (regardless of the number of hours worked).</w:t>
      </w:r>
      <w:r w:rsidR="00172568">
        <w:t xml:space="preserve"> Please note there are other arrangements for Junior Medical Officers and </w:t>
      </w:r>
    </w:p>
    <w:p w14:paraId="5E1B6855" w14:textId="57219219" w:rsidR="00AB0C9D" w:rsidRDefault="00AB0C9D" w:rsidP="001871ED">
      <w:pPr>
        <w:pStyle w:val="Heading2"/>
      </w:pPr>
      <w:bookmarkStart w:id="103" w:name="_Toc163486226"/>
      <w:r>
        <w:t>Taking leave</w:t>
      </w:r>
      <w:bookmarkEnd w:id="103"/>
    </w:p>
    <w:p w14:paraId="609454EA" w14:textId="77777777" w:rsidR="00580DDC" w:rsidRDefault="00AB0C9D" w:rsidP="002F49CE">
      <w:pPr>
        <w:jc w:val="both"/>
        <w:rPr>
          <w:lang w:val="en-US"/>
        </w:rPr>
      </w:pPr>
      <w:r w:rsidRPr="00307386">
        <w:rPr>
          <w:lang w:val="en-US"/>
        </w:rPr>
        <w:t xml:space="preserve">Suitable duties are an integral part of a worker’s rehabilitation and recovery. Workers have a legislative obligation to be available to participate in their recovery and to attend work as part of this. All requests for leave while receiving workers compensation entitlements will be reasonably considered to ensure rehabilitation and recovery at work will not be adversely affected. </w:t>
      </w:r>
    </w:p>
    <w:p w14:paraId="06B0AC20" w14:textId="4E745958" w:rsidR="00AB0C9D" w:rsidRPr="00307386" w:rsidRDefault="00AB0C9D" w:rsidP="002F49CE">
      <w:pPr>
        <w:jc w:val="both"/>
        <w:rPr>
          <w:lang w:val="en-US"/>
        </w:rPr>
      </w:pPr>
      <w:r w:rsidRPr="00307386">
        <w:rPr>
          <w:lang w:val="en-US"/>
        </w:rPr>
        <w:t>Supervisors/</w:t>
      </w:r>
      <w:r w:rsidR="00580DDC">
        <w:rPr>
          <w:lang w:val="en-US"/>
        </w:rPr>
        <w:t xml:space="preserve"> </w:t>
      </w:r>
      <w:r w:rsidRPr="00307386">
        <w:rPr>
          <w:lang w:val="en-US"/>
        </w:rPr>
        <w:t>managers who receive requests for leave from workers</w:t>
      </w:r>
      <w:r>
        <w:rPr>
          <w:lang w:val="en-US"/>
        </w:rPr>
        <w:t xml:space="preserve"> participating in a R@W Plan</w:t>
      </w:r>
      <w:r w:rsidRPr="00307386">
        <w:rPr>
          <w:lang w:val="en-US"/>
        </w:rPr>
        <w:t xml:space="preserve">, are to consult with their </w:t>
      </w:r>
      <w:r>
        <w:rPr>
          <w:lang w:val="en-US"/>
        </w:rPr>
        <w:t>R@WC</w:t>
      </w:r>
      <w:r w:rsidRPr="00307386">
        <w:rPr>
          <w:lang w:val="en-US"/>
        </w:rPr>
        <w:t>.</w:t>
      </w:r>
    </w:p>
    <w:p w14:paraId="42C80478" w14:textId="77777777" w:rsidR="00AB0C9D" w:rsidRPr="00307386" w:rsidRDefault="00AB0C9D" w:rsidP="002F49CE">
      <w:pPr>
        <w:jc w:val="both"/>
        <w:rPr>
          <w:lang w:val="en-US"/>
        </w:rPr>
      </w:pPr>
      <w:r w:rsidRPr="00307386">
        <w:rPr>
          <w:lang w:val="en-US"/>
        </w:rPr>
        <w:t xml:space="preserve">Any leave approved prior to lodgment of a claim will be discussed with a view to ensuring </w:t>
      </w:r>
      <w:r>
        <w:rPr>
          <w:lang w:val="en-US"/>
        </w:rPr>
        <w:t xml:space="preserve">both the worker is able to take their leave as planned </w:t>
      </w:r>
      <w:proofErr w:type="gramStart"/>
      <w:r>
        <w:rPr>
          <w:lang w:val="en-US"/>
        </w:rPr>
        <w:t>and also</w:t>
      </w:r>
      <w:proofErr w:type="gramEnd"/>
      <w:r>
        <w:rPr>
          <w:lang w:val="en-US"/>
        </w:rPr>
        <w:t xml:space="preserve"> the planned </w:t>
      </w:r>
      <w:r w:rsidRPr="00307386">
        <w:rPr>
          <w:lang w:val="en-US"/>
        </w:rPr>
        <w:t xml:space="preserve">recovery </w:t>
      </w:r>
      <w:r>
        <w:rPr>
          <w:lang w:val="en-US"/>
        </w:rPr>
        <w:t>will not be</w:t>
      </w:r>
      <w:r w:rsidRPr="00307386">
        <w:rPr>
          <w:lang w:val="en-US"/>
        </w:rPr>
        <w:t xml:space="preserve"> adversely impacted. </w:t>
      </w:r>
      <w:proofErr w:type="gramStart"/>
      <w:r>
        <w:rPr>
          <w:lang w:val="en-US"/>
        </w:rPr>
        <w:t>Following discussions, there</w:t>
      </w:r>
      <w:proofErr w:type="gramEnd"/>
      <w:r>
        <w:rPr>
          <w:lang w:val="en-US"/>
        </w:rPr>
        <w:t xml:space="preserve"> may be agreement to keep, </w:t>
      </w:r>
      <w:r w:rsidRPr="00307386">
        <w:rPr>
          <w:lang w:val="en-US"/>
        </w:rPr>
        <w:t>cancel or postpone their leave.</w:t>
      </w:r>
    </w:p>
    <w:p w14:paraId="0E6035F4" w14:textId="77777777" w:rsidR="00AB0C9D" w:rsidRDefault="00AB0C9D" w:rsidP="002F49CE">
      <w:pPr>
        <w:jc w:val="both"/>
        <w:rPr>
          <w:lang w:val="en-US"/>
        </w:rPr>
      </w:pPr>
      <w:r w:rsidRPr="00307386">
        <w:rPr>
          <w:lang w:val="en-US"/>
        </w:rPr>
        <w:t>Any issues arising from requests for leave can be discussed at a case conference.</w:t>
      </w:r>
    </w:p>
    <w:p w14:paraId="6B5DF1B2" w14:textId="77777777" w:rsidR="00AB0C9D" w:rsidRDefault="00AB0C9D" w:rsidP="001871ED">
      <w:pPr>
        <w:pStyle w:val="Heading2"/>
        <w:ind w:left="1134" w:hanging="1134"/>
      </w:pPr>
      <w:bookmarkStart w:id="104" w:name="_Toc137725641"/>
      <w:bookmarkStart w:id="105" w:name="_Toc163486227"/>
      <w:r>
        <w:t xml:space="preserve">Changes to employment arrangements post </w:t>
      </w:r>
      <w:proofErr w:type="gramStart"/>
      <w:r>
        <w:t>injury</w:t>
      </w:r>
      <w:bookmarkEnd w:id="104"/>
      <w:bookmarkEnd w:id="105"/>
      <w:proofErr w:type="gramEnd"/>
    </w:p>
    <w:p w14:paraId="45872DA5" w14:textId="3FC7CD05" w:rsidR="00AB0C9D" w:rsidRDefault="00AB0C9D" w:rsidP="002F49CE">
      <w:pPr>
        <w:jc w:val="both"/>
        <w:rPr>
          <w:lang w:val="en-US"/>
        </w:rPr>
      </w:pPr>
      <w:r>
        <w:rPr>
          <w:lang w:val="en-US"/>
        </w:rPr>
        <w:t xml:space="preserve">If an injured worker requests to change their employment arrangements for reasons unrelated to their injury, this must be discussed with the R@W team and </w:t>
      </w:r>
      <w:r w:rsidR="00580DDC">
        <w:rPr>
          <w:lang w:val="en-US"/>
        </w:rPr>
        <w:t xml:space="preserve">TMF </w:t>
      </w:r>
      <w:r>
        <w:rPr>
          <w:lang w:val="en-US"/>
        </w:rPr>
        <w:t xml:space="preserve">Claims </w:t>
      </w:r>
      <w:r>
        <w:rPr>
          <w:lang w:val="en-US"/>
        </w:rPr>
        <w:lastRenderedPageBreak/>
        <w:t xml:space="preserve">Manager, prior to approval. For example, requests to reduce hours, change from full-time to part time, permanent to casual, or similar. </w:t>
      </w:r>
    </w:p>
    <w:p w14:paraId="6DEEE06B" w14:textId="0685978E" w:rsidR="00AB0C9D" w:rsidRDefault="00AB0C9D" w:rsidP="002F49CE">
      <w:pPr>
        <w:jc w:val="both"/>
        <w:rPr>
          <w:lang w:val="en-US"/>
        </w:rPr>
      </w:pPr>
      <w:r>
        <w:rPr>
          <w:lang w:val="en-US"/>
        </w:rPr>
        <w:t>Whilst on workers compensation, entitlements for “non-exempt workers” are calculated using the pre-injury average weekly earnings (PIAWE), usually the 52</w:t>
      </w:r>
      <w:r w:rsidR="00580DDC">
        <w:rPr>
          <w:lang w:val="en-US"/>
        </w:rPr>
        <w:t>-</w:t>
      </w:r>
      <w:r>
        <w:rPr>
          <w:lang w:val="en-US"/>
        </w:rPr>
        <w:t xml:space="preserve">weeks prior to injury. Reductions in hours or changes in shift patterns (unrelated to injury), which occur post injury, will not change PIAWE calculations and can therefore result in a worker being paid above newly contracted arrangements. </w:t>
      </w:r>
    </w:p>
    <w:p w14:paraId="30031FFB" w14:textId="77777777" w:rsidR="00AB0C9D" w:rsidRDefault="00AB0C9D" w:rsidP="00AB0C9D">
      <w:pPr>
        <w:pStyle w:val="Heading1"/>
        <w:jc w:val="both"/>
      </w:pPr>
      <w:bookmarkStart w:id="106" w:name="_Toc104898871"/>
      <w:bookmarkStart w:id="107" w:name="_Toc137725642"/>
      <w:bookmarkStart w:id="108" w:name="_Toc163486228"/>
      <w:r>
        <w:t>PSYCHOLOGICAL INJURY OR ILLNESS</w:t>
      </w:r>
      <w:bookmarkEnd w:id="106"/>
      <w:bookmarkEnd w:id="107"/>
      <w:bookmarkEnd w:id="108"/>
    </w:p>
    <w:p w14:paraId="2A4CC87A" w14:textId="32D027CB" w:rsidR="00AB0C9D" w:rsidRPr="008125E3" w:rsidRDefault="00AB0C9D" w:rsidP="002F49CE">
      <w:pPr>
        <w:jc w:val="both"/>
        <w:rPr>
          <w:lang w:val="en-US"/>
        </w:rPr>
      </w:pPr>
      <w:r w:rsidRPr="008125E3">
        <w:rPr>
          <w:lang w:val="en-US"/>
        </w:rPr>
        <w:t xml:space="preserve">Psychological injuries often present unique challenges. Best practice claims management begins with understanding this complexity and ensuring a worker feels empowered and supported throughout the </w:t>
      </w:r>
      <w:r>
        <w:rPr>
          <w:lang w:val="en-US"/>
        </w:rPr>
        <w:t>R@W</w:t>
      </w:r>
      <w:r w:rsidRPr="008125E3">
        <w:rPr>
          <w:lang w:val="en-US"/>
        </w:rPr>
        <w:t xml:space="preserve"> process. </w:t>
      </w:r>
      <w:r>
        <w:rPr>
          <w:lang w:val="en-US"/>
        </w:rPr>
        <w:t>Maintaining the</w:t>
      </w:r>
      <w:r w:rsidRPr="008125E3">
        <w:rPr>
          <w:lang w:val="en-US"/>
        </w:rPr>
        <w:t xml:space="preserve"> worker’s wellbeing, including wherever possible </w:t>
      </w:r>
      <w:r>
        <w:rPr>
          <w:lang w:val="en-US"/>
        </w:rPr>
        <w:t xml:space="preserve">their </w:t>
      </w:r>
      <w:r w:rsidRPr="008125E3">
        <w:rPr>
          <w:lang w:val="en-US"/>
        </w:rPr>
        <w:t xml:space="preserve">recovery at work, or a return to work, is the desired outcome of claims management. </w:t>
      </w:r>
    </w:p>
    <w:p w14:paraId="5EB3AA2A" w14:textId="77777777" w:rsidR="00AB0C9D" w:rsidRDefault="00AB0C9D" w:rsidP="002F49CE">
      <w:pPr>
        <w:jc w:val="both"/>
        <w:rPr>
          <w:lang w:val="en-US"/>
        </w:rPr>
      </w:pPr>
      <w:r w:rsidRPr="008125E3">
        <w:rPr>
          <w:lang w:val="en-US"/>
        </w:rPr>
        <w:t>Once a psychological injury or illness is reported, the early intervention process will begin.</w:t>
      </w:r>
    </w:p>
    <w:p w14:paraId="16F0320E" w14:textId="77777777" w:rsidR="00344807" w:rsidRDefault="00AB0C9D" w:rsidP="002F49CE">
      <w:pPr>
        <w:jc w:val="both"/>
        <w:rPr>
          <w:lang w:val="en-US"/>
        </w:rPr>
      </w:pPr>
      <w:r>
        <w:rPr>
          <w:lang w:val="en-US"/>
        </w:rPr>
        <w:t>A</w:t>
      </w:r>
      <w:r w:rsidRPr="008125E3">
        <w:rPr>
          <w:lang w:val="en-US"/>
        </w:rPr>
        <w:t xml:space="preserve">n early stakeholder </w:t>
      </w:r>
      <w:r>
        <w:rPr>
          <w:lang w:val="en-US"/>
        </w:rPr>
        <w:t xml:space="preserve">intervention </w:t>
      </w:r>
      <w:r w:rsidR="00580DDC">
        <w:rPr>
          <w:lang w:val="en-US"/>
        </w:rPr>
        <w:t xml:space="preserve">(ESI) </w:t>
      </w:r>
      <w:r>
        <w:rPr>
          <w:lang w:val="en-US"/>
        </w:rPr>
        <w:t>meeting or a support assist strategise</w:t>
      </w:r>
      <w:r w:rsidR="00580DDC">
        <w:rPr>
          <w:lang w:val="en-US"/>
        </w:rPr>
        <w:t xml:space="preserve"> (SAS)</w:t>
      </w:r>
      <w:r>
        <w:rPr>
          <w:lang w:val="en-US"/>
        </w:rPr>
        <w:t xml:space="preserve"> teleconference should be held on all complex claims, particularly psychological claims. </w:t>
      </w:r>
    </w:p>
    <w:p w14:paraId="2D93EFCA" w14:textId="29886CDB" w:rsidR="00AB0C9D" w:rsidRDefault="00AB0C9D" w:rsidP="002F49CE">
      <w:pPr>
        <w:jc w:val="both"/>
        <w:rPr>
          <w:lang w:val="en-US"/>
        </w:rPr>
      </w:pPr>
      <w:r w:rsidRPr="00FF6E02">
        <w:rPr>
          <w:lang w:val="en-US"/>
        </w:rPr>
        <w:t>An ESI</w:t>
      </w:r>
      <w:r>
        <w:rPr>
          <w:lang w:val="en-US"/>
        </w:rPr>
        <w:t xml:space="preserve"> or SAS</w:t>
      </w:r>
      <w:r w:rsidRPr="008125E3">
        <w:rPr>
          <w:lang w:val="en-US"/>
        </w:rPr>
        <w:t xml:space="preserve"> </w:t>
      </w:r>
      <w:r>
        <w:rPr>
          <w:lang w:val="en-US"/>
        </w:rPr>
        <w:t xml:space="preserve">meeting </w:t>
      </w:r>
      <w:r w:rsidRPr="008125E3">
        <w:rPr>
          <w:lang w:val="en-US"/>
        </w:rPr>
        <w:t xml:space="preserve">may be organised between the </w:t>
      </w:r>
      <w:r>
        <w:rPr>
          <w:lang w:val="en-US"/>
        </w:rPr>
        <w:t>R@WC</w:t>
      </w:r>
      <w:r w:rsidRPr="008125E3">
        <w:rPr>
          <w:lang w:val="en-US"/>
        </w:rPr>
        <w:t xml:space="preserve"> (and/or relevant members of the </w:t>
      </w:r>
      <w:r>
        <w:rPr>
          <w:lang w:val="en-US"/>
        </w:rPr>
        <w:t>workers compensation</w:t>
      </w:r>
      <w:r w:rsidRPr="008125E3">
        <w:rPr>
          <w:lang w:val="en-US"/>
        </w:rPr>
        <w:t xml:space="preserve"> team), the </w:t>
      </w:r>
      <w:r>
        <w:rPr>
          <w:lang w:val="en-US"/>
        </w:rPr>
        <w:t>worker’s</w:t>
      </w:r>
      <w:r w:rsidRPr="008125E3">
        <w:rPr>
          <w:lang w:val="en-US"/>
        </w:rPr>
        <w:t xml:space="preserve"> supervisor</w:t>
      </w:r>
      <w:r>
        <w:rPr>
          <w:lang w:val="en-US"/>
        </w:rPr>
        <w:t>/</w:t>
      </w:r>
      <w:r w:rsidR="00344807">
        <w:rPr>
          <w:lang w:val="en-US"/>
        </w:rPr>
        <w:t xml:space="preserve"> </w:t>
      </w:r>
      <w:r>
        <w:rPr>
          <w:lang w:val="en-US"/>
        </w:rPr>
        <w:t>manager, the TMF Claims Manager</w:t>
      </w:r>
      <w:r w:rsidRPr="008125E3">
        <w:rPr>
          <w:lang w:val="en-US"/>
        </w:rPr>
        <w:t xml:space="preserve"> and, where required, a rehabilitation provider to accurately assess underlying </w:t>
      </w:r>
      <w:r>
        <w:rPr>
          <w:lang w:val="en-US"/>
        </w:rPr>
        <w:t xml:space="preserve">concerns </w:t>
      </w:r>
      <w:r w:rsidRPr="008125E3">
        <w:rPr>
          <w:lang w:val="en-US"/>
        </w:rPr>
        <w:t>and identify</w:t>
      </w:r>
      <w:r w:rsidR="00344807">
        <w:rPr>
          <w:lang w:val="en-US"/>
        </w:rPr>
        <w:t>:</w:t>
      </w:r>
    </w:p>
    <w:p w14:paraId="1F62ECC1" w14:textId="6DD1D07C" w:rsidR="00AB0C9D" w:rsidRDefault="00344807" w:rsidP="002F49CE">
      <w:pPr>
        <w:pStyle w:val="ListParagraph"/>
        <w:numPr>
          <w:ilvl w:val="0"/>
          <w:numId w:val="32"/>
        </w:numPr>
        <w:jc w:val="both"/>
        <w:rPr>
          <w:lang w:val="en-US"/>
        </w:rPr>
      </w:pPr>
      <w:r>
        <w:rPr>
          <w:lang w:val="en-US"/>
        </w:rPr>
        <w:t>s</w:t>
      </w:r>
      <w:r w:rsidR="00AB0C9D">
        <w:rPr>
          <w:lang w:val="en-US"/>
        </w:rPr>
        <w:t xml:space="preserve">upport required for the worker to recover, including reasonably necessary treatment. </w:t>
      </w:r>
    </w:p>
    <w:p w14:paraId="31216FD2" w14:textId="3F2D054E" w:rsidR="00AB0C9D" w:rsidRDefault="00344807" w:rsidP="002F49CE">
      <w:pPr>
        <w:pStyle w:val="ListParagraph"/>
        <w:numPr>
          <w:ilvl w:val="0"/>
          <w:numId w:val="32"/>
        </w:numPr>
        <w:jc w:val="both"/>
        <w:rPr>
          <w:lang w:val="en-US"/>
        </w:rPr>
      </w:pPr>
      <w:r>
        <w:rPr>
          <w:lang w:val="en-US"/>
        </w:rPr>
        <w:t>a</w:t>
      </w:r>
      <w:r w:rsidR="00AB0C9D" w:rsidRPr="00C46C47">
        <w:rPr>
          <w:lang w:val="en-US"/>
        </w:rPr>
        <w:t xml:space="preserve">ny potential barriers to the worker </w:t>
      </w:r>
      <w:r w:rsidR="00AB0C9D">
        <w:rPr>
          <w:lang w:val="en-US"/>
        </w:rPr>
        <w:t xml:space="preserve">staying at or </w:t>
      </w:r>
      <w:r w:rsidR="00AB0C9D" w:rsidRPr="00C46C47">
        <w:rPr>
          <w:lang w:val="en-US"/>
        </w:rPr>
        <w:t>returning to work</w:t>
      </w:r>
      <w:r w:rsidR="00AB0C9D">
        <w:rPr>
          <w:lang w:val="en-US"/>
        </w:rPr>
        <w:t xml:space="preserve">, and strategies to overcome these barriers. </w:t>
      </w:r>
    </w:p>
    <w:p w14:paraId="6ACB9E9B" w14:textId="56B2101F" w:rsidR="00AB0C9D" w:rsidRDefault="00344807" w:rsidP="002F49CE">
      <w:pPr>
        <w:pStyle w:val="ListParagraph"/>
        <w:numPr>
          <w:ilvl w:val="0"/>
          <w:numId w:val="32"/>
        </w:numPr>
        <w:jc w:val="both"/>
        <w:rPr>
          <w:lang w:val="en-US"/>
        </w:rPr>
      </w:pPr>
      <w:r>
        <w:rPr>
          <w:lang w:val="en-US"/>
        </w:rPr>
        <w:t>i</w:t>
      </w:r>
      <w:r w:rsidR="00AB0C9D">
        <w:rPr>
          <w:lang w:val="en-US"/>
        </w:rPr>
        <w:t xml:space="preserve">nformation required to allow the TMF Claims Manager to make a sound liability decision. This may include any or </w:t>
      </w:r>
      <w:proofErr w:type="gramStart"/>
      <w:r w:rsidR="00AB0C9D">
        <w:rPr>
          <w:lang w:val="en-US"/>
        </w:rPr>
        <w:t>all of</w:t>
      </w:r>
      <w:proofErr w:type="gramEnd"/>
      <w:r w:rsidR="00AB0C9D">
        <w:rPr>
          <w:lang w:val="en-US"/>
        </w:rPr>
        <w:t xml:space="preserve"> the following (as appropriate): </w:t>
      </w:r>
    </w:p>
    <w:p w14:paraId="20909FEA" w14:textId="77777777" w:rsidR="00AB0C9D" w:rsidRDefault="00AB0C9D" w:rsidP="002F49CE">
      <w:pPr>
        <w:pStyle w:val="ListBullet2"/>
        <w:numPr>
          <w:ilvl w:val="0"/>
          <w:numId w:val="33"/>
        </w:numPr>
        <w:ind w:left="1434" w:hanging="357"/>
        <w:jc w:val="both"/>
        <w:rPr>
          <w:lang w:val="en-US"/>
        </w:rPr>
      </w:pPr>
      <w:r w:rsidRPr="00CC6C8C">
        <w:rPr>
          <w:lang w:val="en-US"/>
        </w:rPr>
        <w:t>statements from the worker and witnesses</w:t>
      </w:r>
    </w:p>
    <w:p w14:paraId="6753945F" w14:textId="77777777" w:rsidR="00AB0C9D" w:rsidRDefault="00AB0C9D" w:rsidP="002F49CE">
      <w:pPr>
        <w:pStyle w:val="ListBullet2"/>
        <w:numPr>
          <w:ilvl w:val="0"/>
          <w:numId w:val="33"/>
        </w:numPr>
        <w:ind w:left="1434" w:hanging="357"/>
        <w:jc w:val="both"/>
        <w:rPr>
          <w:lang w:val="en-US"/>
        </w:rPr>
      </w:pPr>
      <w:r w:rsidRPr="00CC6C8C">
        <w:rPr>
          <w:lang w:val="en-US"/>
        </w:rPr>
        <w:t>a factual investigation</w:t>
      </w:r>
    </w:p>
    <w:p w14:paraId="0C6FDB7A" w14:textId="75F33C03" w:rsidR="00AB0C9D" w:rsidRDefault="00AB0C9D" w:rsidP="002F49CE">
      <w:pPr>
        <w:pStyle w:val="ListBullet2"/>
        <w:numPr>
          <w:ilvl w:val="0"/>
          <w:numId w:val="33"/>
        </w:numPr>
        <w:ind w:left="1434" w:hanging="357"/>
        <w:jc w:val="both"/>
        <w:rPr>
          <w:lang w:val="en-US"/>
        </w:rPr>
      </w:pPr>
      <w:r w:rsidRPr="00CC6C8C">
        <w:rPr>
          <w:lang w:val="en-US"/>
        </w:rPr>
        <w:t xml:space="preserve">an </w:t>
      </w:r>
      <w:r w:rsidR="00344807">
        <w:rPr>
          <w:lang w:val="en-US"/>
        </w:rPr>
        <w:t>i</w:t>
      </w:r>
      <w:r w:rsidRPr="00344807">
        <w:rPr>
          <w:lang w:val="en-US"/>
        </w:rPr>
        <w:t>ndependent</w:t>
      </w:r>
      <w:r w:rsidRPr="00CC6C8C">
        <w:rPr>
          <w:lang w:val="en-US"/>
        </w:rPr>
        <w:t xml:space="preserve"> </w:t>
      </w:r>
      <w:r w:rsidR="00344807">
        <w:rPr>
          <w:lang w:val="en-US"/>
        </w:rPr>
        <w:t>m</w:t>
      </w:r>
      <w:r w:rsidRPr="00CC6C8C">
        <w:rPr>
          <w:lang w:val="en-US"/>
        </w:rPr>
        <w:t xml:space="preserve">edical </w:t>
      </w:r>
      <w:r w:rsidR="00344807">
        <w:rPr>
          <w:lang w:val="en-US"/>
        </w:rPr>
        <w:t>e</w:t>
      </w:r>
      <w:r w:rsidRPr="00CC6C8C">
        <w:rPr>
          <w:lang w:val="en-US"/>
        </w:rPr>
        <w:t>xamination</w:t>
      </w:r>
    </w:p>
    <w:p w14:paraId="3A439E6E" w14:textId="77777777" w:rsidR="00AB0C9D" w:rsidRPr="00CC6C8C" w:rsidRDefault="00AB0C9D" w:rsidP="002F49CE">
      <w:pPr>
        <w:pStyle w:val="ListBullet2"/>
        <w:numPr>
          <w:ilvl w:val="0"/>
          <w:numId w:val="33"/>
        </w:numPr>
        <w:ind w:left="1434" w:hanging="357"/>
        <w:jc w:val="both"/>
        <w:rPr>
          <w:lang w:val="en-US"/>
        </w:rPr>
      </w:pPr>
      <w:r w:rsidRPr="00CC6C8C">
        <w:rPr>
          <w:lang w:val="en-US"/>
        </w:rPr>
        <w:t xml:space="preserve">legal advice. </w:t>
      </w:r>
    </w:p>
    <w:p w14:paraId="4F21A3E6" w14:textId="3507C38A" w:rsidR="00AB0C9D" w:rsidRPr="00C46C47" w:rsidRDefault="00AB0C9D" w:rsidP="002F49CE">
      <w:pPr>
        <w:jc w:val="both"/>
        <w:rPr>
          <w:lang w:val="en-US"/>
        </w:rPr>
      </w:pPr>
      <w:r w:rsidRPr="00C46C47">
        <w:rPr>
          <w:lang w:val="en-US"/>
        </w:rPr>
        <w:t>The stakeholders</w:t>
      </w:r>
      <w:r>
        <w:rPr>
          <w:lang w:val="en-US"/>
        </w:rPr>
        <w:t xml:space="preserve"> for an ESI/ SAS</w:t>
      </w:r>
      <w:r w:rsidRPr="00C46C47">
        <w:rPr>
          <w:lang w:val="en-US"/>
        </w:rPr>
        <w:t xml:space="preserve"> may vary in each </w:t>
      </w:r>
      <w:r w:rsidRPr="00D026AC">
        <w:t>location</w:t>
      </w:r>
      <w:r>
        <w:rPr>
          <w:lang w:val="en-US"/>
        </w:rPr>
        <w:t xml:space="preserve"> but each should involve at least the TMF Claims Manager and a representative from the Injury Management Unit from </w:t>
      </w:r>
      <w:r w:rsidRPr="00DA6AD6">
        <w:rPr>
          <w:color w:val="8EAADB" w:themeColor="accent1" w:themeTint="99"/>
          <w:lang w:val="en-US"/>
        </w:rPr>
        <w:t>[xxx insert agency xxx]</w:t>
      </w:r>
      <w:r w:rsidRPr="00CC6C8C">
        <w:rPr>
          <w:lang w:val="en-US"/>
        </w:rPr>
        <w:t>.</w:t>
      </w:r>
    </w:p>
    <w:p w14:paraId="58998266" w14:textId="286CFEE7" w:rsidR="00AB0C9D" w:rsidRPr="008125E3" w:rsidRDefault="00AB0C9D" w:rsidP="002F49CE">
      <w:pPr>
        <w:jc w:val="both"/>
        <w:rPr>
          <w:lang w:val="en-US"/>
        </w:rPr>
      </w:pPr>
      <w:r w:rsidRPr="008125E3">
        <w:rPr>
          <w:lang w:val="en-US"/>
        </w:rPr>
        <w:t xml:space="preserve">Psychological injuries that are a result of a workplace grievance will be managed concurrently to any workforce action or </w:t>
      </w:r>
      <w:r w:rsidR="00344807" w:rsidRPr="008125E3">
        <w:rPr>
          <w:lang w:val="en-US"/>
        </w:rPr>
        <w:t>investigation</w:t>
      </w:r>
      <w:r w:rsidR="00344807">
        <w:rPr>
          <w:lang w:val="en-US"/>
        </w:rPr>
        <w:t>;</w:t>
      </w:r>
      <w:r w:rsidRPr="008125E3">
        <w:rPr>
          <w:lang w:val="en-US"/>
        </w:rPr>
        <w:t xml:space="preserve"> </w:t>
      </w:r>
      <w:proofErr w:type="gramStart"/>
      <w:r w:rsidRPr="008125E3">
        <w:rPr>
          <w:lang w:val="en-US"/>
        </w:rPr>
        <w:t>however</w:t>
      </w:r>
      <w:proofErr w:type="gramEnd"/>
      <w:r w:rsidRPr="008125E3">
        <w:rPr>
          <w:lang w:val="en-US"/>
        </w:rPr>
        <w:t xml:space="preserve"> the matters will remain separate.</w:t>
      </w:r>
      <w:r>
        <w:rPr>
          <w:lang w:val="en-US"/>
        </w:rPr>
        <w:t xml:space="preserve"> If the grievance is in relation to the worker’s supervisor/</w:t>
      </w:r>
      <w:r w:rsidR="00344807">
        <w:rPr>
          <w:lang w:val="en-US"/>
        </w:rPr>
        <w:t xml:space="preserve"> </w:t>
      </w:r>
      <w:r>
        <w:rPr>
          <w:lang w:val="en-US"/>
        </w:rPr>
        <w:t xml:space="preserve">manager, alternate reporting line arrangements and/or mediation should be considered. </w:t>
      </w:r>
    </w:p>
    <w:p w14:paraId="142C66B6" w14:textId="4849CE9C" w:rsidR="00AB0C9D" w:rsidRDefault="00AB0C9D" w:rsidP="002F49CE">
      <w:pPr>
        <w:jc w:val="both"/>
        <w:rPr>
          <w:rFonts w:ascii="Calibri" w:hAnsi="Calibri" w:cs="Calibri"/>
          <w:sz w:val="22"/>
          <w:szCs w:val="22"/>
          <w:lang w:eastAsia="en-AU"/>
        </w:rPr>
      </w:pPr>
      <w:r w:rsidRPr="008125E3">
        <w:rPr>
          <w:lang w:val="en-US"/>
        </w:rPr>
        <w:t>Acceptance or declinature of liability on any psychological claim will not impact the determination or outcome of any workplace investigation</w:t>
      </w:r>
      <w:bookmarkStart w:id="109" w:name="_Hlk126836913"/>
      <w:r w:rsidRPr="008125E3">
        <w:rPr>
          <w:lang w:val="en-US"/>
        </w:rPr>
        <w:t xml:space="preserve">. </w:t>
      </w:r>
      <w:bookmarkEnd w:id="109"/>
      <w:r w:rsidRPr="00C4423E">
        <w:rPr>
          <w:lang w:val="en-US"/>
        </w:rPr>
        <w:t xml:space="preserve">Any information collected during investigation, can only be used for the purposes for which it was collected, unless written </w:t>
      </w:r>
      <w:r w:rsidRPr="00C4423E">
        <w:rPr>
          <w:lang w:val="en-US"/>
        </w:rPr>
        <w:lastRenderedPageBreak/>
        <w:t>consent is obtained from the party/</w:t>
      </w:r>
      <w:r w:rsidR="00344807">
        <w:rPr>
          <w:lang w:val="en-US"/>
        </w:rPr>
        <w:t xml:space="preserve"> </w:t>
      </w:r>
      <w:r w:rsidRPr="00C4423E">
        <w:rPr>
          <w:lang w:val="en-US"/>
        </w:rPr>
        <w:t>parties involved. For example, a witness statement taken for investigating a workers compensation claim, cannot be used for investigating an internal grievance claim, unless written consent is received from the witness.</w:t>
      </w:r>
    </w:p>
    <w:p w14:paraId="2321BD5B" w14:textId="5DCE8181" w:rsidR="00AB0C9D" w:rsidRDefault="00AB0C9D" w:rsidP="002F49CE">
      <w:pPr>
        <w:jc w:val="both"/>
        <w:rPr>
          <w:lang w:val="en-US"/>
        </w:rPr>
      </w:pPr>
      <w:r>
        <w:rPr>
          <w:lang w:val="en-US"/>
        </w:rPr>
        <w:t xml:space="preserve">For information on liability for psychological claims see </w:t>
      </w:r>
      <w:r w:rsidR="00344807">
        <w:rPr>
          <w:lang w:val="en-US"/>
        </w:rPr>
        <w:t>S</w:t>
      </w:r>
      <w:r>
        <w:rPr>
          <w:lang w:val="en-US"/>
        </w:rPr>
        <w:t xml:space="preserve">ection 6.2. </w:t>
      </w:r>
    </w:p>
    <w:p w14:paraId="6E7B2ACC" w14:textId="77777777" w:rsidR="00EF23B0" w:rsidRDefault="00EF23B0" w:rsidP="00344807">
      <w:pPr>
        <w:pStyle w:val="Heading1"/>
      </w:pPr>
      <w:bookmarkStart w:id="110" w:name="_Toc104898872"/>
      <w:bookmarkStart w:id="111" w:name="_Toc137725643"/>
      <w:bookmarkStart w:id="112" w:name="_Toc163486229"/>
      <w:r>
        <w:t>DETERMINING LIABILITY</w:t>
      </w:r>
      <w:bookmarkEnd w:id="110"/>
      <w:bookmarkEnd w:id="111"/>
      <w:bookmarkEnd w:id="112"/>
    </w:p>
    <w:p w14:paraId="624C1D30" w14:textId="2BF7C341" w:rsidR="00344807" w:rsidRDefault="00EF23B0" w:rsidP="002F49CE">
      <w:pPr>
        <w:jc w:val="both"/>
        <w:rPr>
          <w:lang w:val="en-US"/>
        </w:rPr>
      </w:pPr>
      <w:r w:rsidRPr="00015AB4">
        <w:rPr>
          <w:lang w:val="en-US"/>
        </w:rPr>
        <w:t xml:space="preserve">There is an obligation for the </w:t>
      </w:r>
      <w:r>
        <w:rPr>
          <w:lang w:val="en-US"/>
        </w:rPr>
        <w:t>TMF Claims Manager</w:t>
      </w:r>
      <w:r w:rsidRPr="00015AB4">
        <w:rPr>
          <w:lang w:val="en-US"/>
        </w:rPr>
        <w:t xml:space="preserve"> to process a claim for workers compensation and determine liability for a workplace injury within a specific, reasonable timeframe based on the information available. The worker may request a review of the liability decision through the </w:t>
      </w:r>
      <w:r>
        <w:rPr>
          <w:lang w:val="en-US"/>
        </w:rPr>
        <w:t>TMF Claims Manager</w:t>
      </w:r>
      <w:r w:rsidRPr="00015AB4">
        <w:rPr>
          <w:lang w:val="en-US"/>
        </w:rPr>
        <w:t>. Documentation required for a review is provided to the worker with their liability correspondence.</w:t>
      </w:r>
    </w:p>
    <w:p w14:paraId="5B0A67B5" w14:textId="77777777" w:rsidR="00344807" w:rsidRDefault="00344807" w:rsidP="002F49CE">
      <w:pPr>
        <w:spacing w:before="0" w:after="160" w:line="259" w:lineRule="auto"/>
        <w:jc w:val="both"/>
        <w:rPr>
          <w:lang w:val="en-US"/>
        </w:rPr>
      </w:pPr>
      <w:r>
        <w:rPr>
          <w:lang w:val="en-US"/>
        </w:rPr>
        <w:br w:type="page"/>
      </w:r>
    </w:p>
    <w:p w14:paraId="064020A4" w14:textId="77777777" w:rsidR="00EF23B0" w:rsidRPr="00015AB4" w:rsidRDefault="00EF23B0" w:rsidP="002F49CE">
      <w:pPr>
        <w:jc w:val="both"/>
        <w:rPr>
          <w:lang w:val="en-US"/>
        </w:rPr>
      </w:pPr>
      <w:r w:rsidRPr="00015AB4">
        <w:rPr>
          <w:lang w:val="en-US"/>
        </w:rPr>
        <w:lastRenderedPageBreak/>
        <w:t>There are four (4) liability decisions that can be made:</w:t>
      </w:r>
    </w:p>
    <w:p w14:paraId="3283C7B5" w14:textId="77777777" w:rsidR="00344807" w:rsidRDefault="00EF23B0" w:rsidP="002F49CE">
      <w:pPr>
        <w:pStyle w:val="ListParagraph"/>
        <w:numPr>
          <w:ilvl w:val="0"/>
          <w:numId w:val="56"/>
        </w:numPr>
        <w:jc w:val="both"/>
        <w:rPr>
          <w:b/>
          <w:bCs/>
        </w:rPr>
      </w:pPr>
      <w:r w:rsidRPr="00344807">
        <w:rPr>
          <w:b/>
          <w:bCs/>
        </w:rPr>
        <w:t xml:space="preserve">Liability </w:t>
      </w:r>
      <w:proofErr w:type="gramStart"/>
      <w:r w:rsidRPr="00344807">
        <w:rPr>
          <w:b/>
          <w:bCs/>
        </w:rPr>
        <w:t>accepted</w:t>
      </w:r>
      <w:proofErr w:type="gramEnd"/>
    </w:p>
    <w:p w14:paraId="381AE7B9" w14:textId="1CEA9978" w:rsidR="00344807" w:rsidRDefault="00EF23B0" w:rsidP="002F49CE">
      <w:pPr>
        <w:pStyle w:val="ListParagraph"/>
        <w:ind w:left="720"/>
        <w:jc w:val="both"/>
        <w:rPr>
          <w:lang w:val="en-US"/>
        </w:rPr>
      </w:pPr>
      <w:r w:rsidRPr="00344807">
        <w:rPr>
          <w:lang w:val="en-US"/>
        </w:rPr>
        <w:t>Liability may be accepted upon receipt of the injury notification if the evidence meets legislative requirements. Liability can be accepted within 21</w:t>
      </w:r>
      <w:r w:rsidR="000124F1">
        <w:rPr>
          <w:lang w:val="en-US"/>
        </w:rPr>
        <w:t>-</w:t>
      </w:r>
      <w:r w:rsidRPr="00344807">
        <w:rPr>
          <w:lang w:val="en-US"/>
        </w:rPr>
        <w:t>days from receipt of the claim form supported by an approved and complete certificate of capacity.</w:t>
      </w:r>
    </w:p>
    <w:p w14:paraId="422FD4FB" w14:textId="255E922F" w:rsidR="00EF23B0" w:rsidRPr="00344807" w:rsidRDefault="00EF23B0" w:rsidP="002F49CE">
      <w:pPr>
        <w:pStyle w:val="ListParagraph"/>
        <w:ind w:left="720"/>
        <w:jc w:val="both"/>
        <w:rPr>
          <w:b/>
          <w:bCs/>
        </w:rPr>
      </w:pPr>
      <w:r w:rsidRPr="00344807">
        <w:rPr>
          <w:lang w:val="en-US"/>
        </w:rPr>
        <w:t>Alternatively, liability can be accepted when provisional liability has been exhausted at the 12-week point.</w:t>
      </w:r>
    </w:p>
    <w:p w14:paraId="2C6EEFE9" w14:textId="77777777" w:rsidR="00344807" w:rsidRDefault="00EF23B0" w:rsidP="002F49CE">
      <w:pPr>
        <w:pStyle w:val="ListParagraph"/>
        <w:numPr>
          <w:ilvl w:val="0"/>
          <w:numId w:val="56"/>
        </w:numPr>
        <w:jc w:val="both"/>
        <w:rPr>
          <w:b/>
          <w:bCs/>
        </w:rPr>
      </w:pPr>
      <w:r w:rsidRPr="00344807">
        <w:rPr>
          <w:b/>
          <w:bCs/>
        </w:rPr>
        <w:t>Provisional liability</w:t>
      </w:r>
    </w:p>
    <w:p w14:paraId="6CC26AFD" w14:textId="7C0E9012" w:rsidR="00EF23B0" w:rsidRPr="00344807" w:rsidRDefault="00EF23B0" w:rsidP="002F49CE">
      <w:pPr>
        <w:pStyle w:val="ListParagraph"/>
        <w:ind w:left="720"/>
        <w:jc w:val="both"/>
        <w:rPr>
          <w:b/>
          <w:bCs/>
        </w:rPr>
      </w:pPr>
      <w:r w:rsidRPr="00344807">
        <w:rPr>
          <w:lang w:val="en-US"/>
        </w:rPr>
        <w:t xml:space="preserve">Provisional liability can be determined within seven (7) days of notification of the injury or illness. This decision is based on the information obtained from the initial contact with the worker and the certificate of capacity provided by the </w:t>
      </w:r>
      <w:r w:rsidR="000124F1">
        <w:rPr>
          <w:lang w:val="en-US"/>
        </w:rPr>
        <w:t>nominated treating doctor (</w:t>
      </w:r>
      <w:r w:rsidRPr="00344807">
        <w:rPr>
          <w:lang w:val="en-US"/>
        </w:rPr>
        <w:t>NTD</w:t>
      </w:r>
      <w:r w:rsidR="000124F1">
        <w:rPr>
          <w:lang w:val="en-US"/>
        </w:rPr>
        <w:t>)</w:t>
      </w:r>
      <w:r w:rsidRPr="00344807">
        <w:rPr>
          <w:lang w:val="en-US"/>
        </w:rPr>
        <w:t>. Provisional liability is not an admission of liability</w:t>
      </w:r>
      <w:r w:rsidR="000124F1">
        <w:rPr>
          <w:lang w:val="en-US"/>
        </w:rPr>
        <w:t>,</w:t>
      </w:r>
      <w:r w:rsidRPr="00344807">
        <w:rPr>
          <w:lang w:val="en-US"/>
        </w:rPr>
        <w:t xml:space="preserve"> it allows the commencement of weekly benefit payments up to a period of 12</w:t>
      </w:r>
      <w:r w:rsidR="000124F1">
        <w:rPr>
          <w:lang w:val="en-US"/>
        </w:rPr>
        <w:t>-</w:t>
      </w:r>
      <w:r w:rsidRPr="00344807">
        <w:rPr>
          <w:lang w:val="en-US"/>
        </w:rPr>
        <w:t xml:space="preserve">weeks whilst further information is </w:t>
      </w:r>
      <w:proofErr w:type="gramStart"/>
      <w:r w:rsidRPr="00344807">
        <w:rPr>
          <w:lang w:val="en-US"/>
        </w:rPr>
        <w:t>gathered</w:t>
      </w:r>
      <w:proofErr w:type="gramEnd"/>
      <w:r w:rsidRPr="00344807">
        <w:rPr>
          <w:lang w:val="en-US"/>
        </w:rPr>
        <w:t xml:space="preserve"> and a formal liability decision is made. Medical treatment and other reasonable expenses can be paid up to a maximum amount of $10,000.</w:t>
      </w:r>
    </w:p>
    <w:p w14:paraId="78FB4F2B" w14:textId="77777777" w:rsidR="00344807" w:rsidRDefault="00EF23B0" w:rsidP="002F49CE">
      <w:pPr>
        <w:pStyle w:val="ListParagraph"/>
        <w:numPr>
          <w:ilvl w:val="0"/>
          <w:numId w:val="56"/>
        </w:numPr>
        <w:jc w:val="both"/>
        <w:rPr>
          <w:b/>
          <w:bCs/>
        </w:rPr>
      </w:pPr>
      <w:r w:rsidRPr="00344807">
        <w:rPr>
          <w:b/>
          <w:bCs/>
        </w:rPr>
        <w:t>Reasonable excuse</w:t>
      </w:r>
    </w:p>
    <w:p w14:paraId="33D475B7" w14:textId="77777777" w:rsidR="00344807" w:rsidRDefault="00EF23B0" w:rsidP="002F49CE">
      <w:pPr>
        <w:pStyle w:val="ListParagraph"/>
        <w:ind w:left="720"/>
        <w:jc w:val="both"/>
        <w:rPr>
          <w:lang w:val="en-US"/>
        </w:rPr>
      </w:pPr>
      <w:r w:rsidRPr="00344807">
        <w:rPr>
          <w:lang w:val="en-US"/>
        </w:rPr>
        <w:t>A reasonable excuse notice may be issued where evidence does not support the payment of workers compensation or where all reasonable efforts have been made to obtain important information on which to make a formal decision.</w:t>
      </w:r>
    </w:p>
    <w:p w14:paraId="400A1CBC" w14:textId="4CE622DE" w:rsidR="00EF23B0" w:rsidRPr="00344807" w:rsidRDefault="00EF23B0" w:rsidP="002F49CE">
      <w:pPr>
        <w:pStyle w:val="ListParagraph"/>
        <w:ind w:left="720"/>
        <w:jc w:val="both"/>
        <w:rPr>
          <w:b/>
          <w:bCs/>
        </w:rPr>
      </w:pPr>
      <w:r w:rsidRPr="00015AB4">
        <w:rPr>
          <w:lang w:val="en-US"/>
        </w:rPr>
        <w:t>Reasonabl</w:t>
      </w:r>
      <w:r>
        <w:rPr>
          <w:lang w:val="en-US"/>
        </w:rPr>
        <w:t xml:space="preserve">y </w:t>
      </w:r>
      <w:r w:rsidRPr="00015AB4">
        <w:rPr>
          <w:lang w:val="en-US"/>
        </w:rPr>
        <w:t>necessary medical treatment is covered during the time the claim is reasonably excused.</w:t>
      </w:r>
    </w:p>
    <w:p w14:paraId="737D65B9" w14:textId="77777777" w:rsidR="00344807" w:rsidRDefault="00EF23B0" w:rsidP="002F49CE">
      <w:pPr>
        <w:pStyle w:val="ListParagraph"/>
        <w:numPr>
          <w:ilvl w:val="0"/>
          <w:numId w:val="56"/>
        </w:numPr>
        <w:jc w:val="both"/>
        <w:rPr>
          <w:b/>
          <w:bCs/>
        </w:rPr>
      </w:pPr>
      <w:r w:rsidRPr="00344807">
        <w:rPr>
          <w:b/>
          <w:bCs/>
        </w:rPr>
        <w:t xml:space="preserve">Liability </w:t>
      </w:r>
      <w:proofErr w:type="gramStart"/>
      <w:r w:rsidRPr="00344807">
        <w:rPr>
          <w:b/>
          <w:bCs/>
        </w:rPr>
        <w:t>disputed</w:t>
      </w:r>
      <w:proofErr w:type="gramEnd"/>
      <w:r w:rsidRPr="00344807">
        <w:rPr>
          <w:b/>
          <w:bCs/>
        </w:rPr>
        <w:t xml:space="preserve"> </w:t>
      </w:r>
    </w:p>
    <w:p w14:paraId="6A35A5EF" w14:textId="77777777" w:rsidR="00344807" w:rsidRPr="00344807" w:rsidRDefault="00EF23B0" w:rsidP="002F49CE">
      <w:pPr>
        <w:pStyle w:val="ListParagraph"/>
        <w:ind w:left="720"/>
        <w:jc w:val="both"/>
        <w:rPr>
          <w:b/>
          <w:bCs/>
        </w:rPr>
      </w:pPr>
      <w:r w:rsidRPr="00344807">
        <w:rPr>
          <w:lang w:val="en-US"/>
        </w:rPr>
        <w:t>Where there is sufficient evidence that liability is queried, the TMF Claims Manager will issue a written dispute notice to the worker.</w:t>
      </w:r>
    </w:p>
    <w:p w14:paraId="77BAA8ED" w14:textId="69046F7B" w:rsidR="00EF23B0" w:rsidRPr="00344807" w:rsidRDefault="00EF23B0" w:rsidP="002F49CE">
      <w:pPr>
        <w:pStyle w:val="ListParagraph"/>
        <w:ind w:left="720"/>
        <w:jc w:val="both"/>
        <w:rPr>
          <w:b/>
          <w:bCs/>
        </w:rPr>
      </w:pPr>
      <w:r w:rsidRPr="00344807">
        <w:rPr>
          <w:color w:val="8EAADB" w:themeColor="accent1" w:themeTint="99"/>
          <w:lang w:val="en-US"/>
        </w:rPr>
        <w:t xml:space="preserve">[xxx insert agency xxx] </w:t>
      </w:r>
      <w:r w:rsidRPr="00344807">
        <w:rPr>
          <w:lang w:val="en-US"/>
        </w:rPr>
        <w:t xml:space="preserve">will continue to support the worker in their recovery and safe return to work irrespective of the liability status of the claim. </w:t>
      </w:r>
    </w:p>
    <w:p w14:paraId="7849FD24" w14:textId="77777777" w:rsidR="00EF23B0" w:rsidRDefault="00EF23B0">
      <w:pPr>
        <w:spacing w:before="0" w:after="160" w:line="259" w:lineRule="auto"/>
        <w:rPr>
          <w:lang w:val="en-US"/>
        </w:rPr>
      </w:pPr>
      <w:r>
        <w:rPr>
          <w:lang w:val="en-US"/>
        </w:rPr>
        <w:br w:type="page"/>
      </w:r>
    </w:p>
    <w:p w14:paraId="28DBC106" w14:textId="7F1C24A7" w:rsidR="00EF23B0" w:rsidRDefault="00EF23B0" w:rsidP="00EF23B0">
      <w:pPr>
        <w:pStyle w:val="Heading2"/>
        <w:ind w:left="1134" w:hanging="1134"/>
        <w:jc w:val="both"/>
      </w:pPr>
      <w:bookmarkStart w:id="113" w:name="_Toc137725644"/>
      <w:bookmarkStart w:id="114" w:name="_Toc163486230"/>
      <w:r>
        <w:lastRenderedPageBreak/>
        <w:t>Initial liability timeline</w:t>
      </w:r>
      <w:bookmarkEnd w:id="113"/>
      <w:bookmarkEnd w:id="114"/>
    </w:p>
    <w:p w14:paraId="07886B89" w14:textId="77777777" w:rsidR="00EB0777" w:rsidRDefault="00EB0777" w:rsidP="00EB0777">
      <w:pPr>
        <w:jc w:val="both"/>
        <w:rPr>
          <w:lang w:val="en-US"/>
        </w:rPr>
      </w:pPr>
      <w:r>
        <w:rPr>
          <w:lang w:val="en-US"/>
        </w:rPr>
        <w:t xml:space="preserve">The below flowchart indicates critical timeframes and decisions for an insurer assessing liability on a claim. </w:t>
      </w:r>
    </w:p>
    <w:tbl>
      <w:tblPr>
        <w:tblStyle w:val="TableGrid"/>
        <w:tblW w:w="0" w:type="auto"/>
        <w:jc w:val="center"/>
        <w:tblBorders>
          <w:left w:val="none" w:sz="0" w:space="0" w:color="auto"/>
          <w:right w:val="none" w:sz="0" w:space="0" w:color="auto"/>
        </w:tblBorders>
        <w:tblLook w:val="04A0" w:firstRow="1" w:lastRow="0" w:firstColumn="1" w:lastColumn="0" w:noHBand="0" w:noVBand="1"/>
      </w:tblPr>
      <w:tblGrid>
        <w:gridCol w:w="2478"/>
        <w:gridCol w:w="2478"/>
        <w:gridCol w:w="2478"/>
        <w:gridCol w:w="2478"/>
      </w:tblGrid>
      <w:tr w:rsidR="00B330D5" w14:paraId="23081ABA" w14:textId="77777777" w:rsidTr="00B330D5">
        <w:trPr>
          <w:jc w:val="center"/>
        </w:trPr>
        <w:tc>
          <w:tcPr>
            <w:tcW w:w="9912" w:type="dxa"/>
            <w:gridSpan w:val="4"/>
            <w:shd w:val="clear" w:color="auto" w:fill="002664"/>
            <w:vAlign w:val="center"/>
          </w:tcPr>
          <w:p w14:paraId="3392D527" w14:textId="7BE1308E" w:rsidR="00B330D5" w:rsidRPr="009D4189" w:rsidRDefault="00B330D5" w:rsidP="00172568">
            <w:pPr>
              <w:spacing w:line="259" w:lineRule="auto"/>
              <w:jc w:val="center"/>
              <w:rPr>
                <w:rFonts w:eastAsiaTheme="majorEastAsia"/>
                <w:b/>
                <w:bCs/>
                <w:color w:val="4F4F4F"/>
                <w:sz w:val="20"/>
                <w:szCs w:val="20"/>
                <w:lang w:val="en-US"/>
              </w:rPr>
            </w:pPr>
            <w:r w:rsidRPr="009D4189">
              <w:rPr>
                <w:rFonts w:eastAsiaTheme="majorEastAsia"/>
                <w:b/>
                <w:bCs/>
                <w:color w:val="FFFFFF" w:themeColor="background1"/>
                <w:sz w:val="20"/>
                <w:szCs w:val="20"/>
                <w:lang w:val="en-US"/>
              </w:rPr>
              <w:t>Day 1: Claim lodged with Employer/</w:t>
            </w:r>
            <w:r>
              <w:rPr>
                <w:rFonts w:eastAsiaTheme="majorEastAsia"/>
                <w:b/>
                <w:bCs/>
                <w:color w:val="FFFFFF" w:themeColor="background1"/>
                <w:sz w:val="20"/>
                <w:szCs w:val="20"/>
                <w:lang w:val="en-US"/>
              </w:rPr>
              <w:t xml:space="preserve"> </w:t>
            </w:r>
            <w:r w:rsidRPr="009D4189">
              <w:rPr>
                <w:rFonts w:eastAsiaTheme="majorEastAsia"/>
                <w:b/>
                <w:bCs/>
                <w:color w:val="FFFFFF" w:themeColor="background1"/>
                <w:sz w:val="20"/>
                <w:szCs w:val="20"/>
                <w:lang w:val="en-US"/>
              </w:rPr>
              <w:t>TMF Claims Manager</w:t>
            </w:r>
          </w:p>
        </w:tc>
      </w:tr>
      <w:tr w:rsidR="00B330D5" w14:paraId="64068E2E" w14:textId="77777777" w:rsidTr="00B330D5">
        <w:trPr>
          <w:trHeight w:val="975"/>
          <w:jc w:val="center"/>
        </w:trPr>
        <w:tc>
          <w:tcPr>
            <w:tcW w:w="9912" w:type="dxa"/>
            <w:gridSpan w:val="4"/>
            <w:vAlign w:val="center"/>
          </w:tcPr>
          <w:p w14:paraId="08F61815" w14:textId="7BCDC86F" w:rsidR="00B330D5" w:rsidRPr="00D405ED" w:rsidRDefault="000D1C57" w:rsidP="00172568">
            <w:pPr>
              <w:spacing w:line="259" w:lineRule="auto"/>
              <w:rPr>
                <w:rFonts w:eastAsiaTheme="majorEastAsia"/>
                <w:color w:val="4F4F4F"/>
                <w:sz w:val="20"/>
                <w:szCs w:val="20"/>
                <w:lang w:val="en-US"/>
              </w:rPr>
            </w:pPr>
            <w:r>
              <w:rPr>
                <w:noProof/>
                <w:sz w:val="24"/>
                <w:szCs w:val="24"/>
              </w:rPr>
              <w:pict w14:anchorId="7B81CFC3">
                <v:shape id="Freeform: Shape 2" o:spid="_x0000_s2059" style="position:absolute;margin-left:0;margin-top:0;width:33.75pt;height:30.6pt;z-index:251658243;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r>
      <w:tr w:rsidR="00B330D5" w14:paraId="35884857" w14:textId="77777777" w:rsidTr="00B330D5">
        <w:trPr>
          <w:jc w:val="center"/>
        </w:trPr>
        <w:tc>
          <w:tcPr>
            <w:tcW w:w="9912" w:type="dxa"/>
            <w:gridSpan w:val="4"/>
            <w:shd w:val="clear" w:color="auto" w:fill="002664"/>
            <w:vAlign w:val="center"/>
          </w:tcPr>
          <w:p w14:paraId="6A896F86" w14:textId="438961AF" w:rsidR="00B330D5" w:rsidRPr="00D405ED" w:rsidRDefault="00B330D5" w:rsidP="00172568">
            <w:pPr>
              <w:spacing w:line="259" w:lineRule="auto"/>
              <w:jc w:val="center"/>
              <w:rPr>
                <w:rFonts w:eastAsiaTheme="majorEastAsia"/>
                <w:color w:val="4F4F4F"/>
                <w:sz w:val="20"/>
                <w:szCs w:val="20"/>
                <w:lang w:val="en-US"/>
              </w:rPr>
            </w:pPr>
            <w:r w:rsidRPr="009D4189">
              <w:rPr>
                <w:rFonts w:eastAsiaTheme="majorEastAsia"/>
                <w:b/>
                <w:bCs/>
                <w:color w:val="FFFFFF" w:themeColor="background1"/>
                <w:sz w:val="20"/>
                <w:szCs w:val="20"/>
                <w:lang w:val="en-US"/>
              </w:rPr>
              <w:t>Day 2-3: TMF Claims Manager will contact the worker, employer and NTD to obtain information about the injury/illness and confirm the circumstances of the injury/</w:t>
            </w:r>
            <w:r>
              <w:rPr>
                <w:rFonts w:eastAsiaTheme="majorEastAsia"/>
                <w:b/>
                <w:bCs/>
                <w:color w:val="FFFFFF" w:themeColor="background1"/>
                <w:sz w:val="20"/>
                <w:szCs w:val="20"/>
                <w:lang w:val="en-US"/>
              </w:rPr>
              <w:t xml:space="preserve"> </w:t>
            </w:r>
            <w:r w:rsidRPr="009D4189">
              <w:rPr>
                <w:rFonts w:eastAsiaTheme="majorEastAsia"/>
                <w:b/>
                <w:bCs/>
                <w:color w:val="FFFFFF" w:themeColor="background1"/>
                <w:sz w:val="20"/>
                <w:szCs w:val="20"/>
                <w:lang w:val="en-US"/>
              </w:rPr>
              <w:t>illness</w:t>
            </w:r>
          </w:p>
        </w:tc>
      </w:tr>
      <w:tr w:rsidR="00B330D5" w14:paraId="2471D35A" w14:textId="77777777" w:rsidTr="00B330D5">
        <w:trPr>
          <w:trHeight w:val="954"/>
          <w:jc w:val="center"/>
        </w:trPr>
        <w:tc>
          <w:tcPr>
            <w:tcW w:w="9912" w:type="dxa"/>
            <w:gridSpan w:val="4"/>
            <w:vAlign w:val="center"/>
          </w:tcPr>
          <w:p w14:paraId="484BF138" w14:textId="4B04C2BE" w:rsidR="00B330D5" w:rsidRPr="00D405ED" w:rsidRDefault="000D1C57" w:rsidP="00172568">
            <w:pPr>
              <w:spacing w:line="259" w:lineRule="auto"/>
              <w:jc w:val="center"/>
              <w:rPr>
                <w:rFonts w:eastAsiaTheme="majorEastAsia"/>
                <w:color w:val="4F4F4F"/>
                <w:sz w:val="20"/>
                <w:szCs w:val="20"/>
                <w:lang w:val="en-US"/>
              </w:rPr>
            </w:pPr>
            <w:r>
              <w:rPr>
                <w:noProof/>
                <w:sz w:val="24"/>
                <w:szCs w:val="24"/>
              </w:rPr>
              <w:pict w14:anchorId="23EF8F1F">
                <v:shape id="Freeform: Shape 3" o:spid="_x0000_s2058" style="position:absolute;left:0;text-align:left;margin-left:0;margin-top:0;width:33.75pt;height:30.6pt;z-index:251658244;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r>
      <w:tr w:rsidR="00B330D5" w14:paraId="6D3ADDDB" w14:textId="77777777" w:rsidTr="00B330D5">
        <w:trPr>
          <w:jc w:val="center"/>
        </w:trPr>
        <w:tc>
          <w:tcPr>
            <w:tcW w:w="9912" w:type="dxa"/>
            <w:gridSpan w:val="4"/>
            <w:shd w:val="clear" w:color="auto" w:fill="002664"/>
            <w:vAlign w:val="center"/>
          </w:tcPr>
          <w:p w14:paraId="3DC5EDA6" w14:textId="77777777" w:rsidR="00B330D5" w:rsidRPr="009D4189" w:rsidRDefault="00B330D5" w:rsidP="00172568">
            <w:pPr>
              <w:spacing w:line="259" w:lineRule="auto"/>
              <w:jc w:val="center"/>
              <w:rPr>
                <w:rFonts w:eastAsiaTheme="majorEastAsia"/>
                <w:b/>
                <w:bCs/>
                <w:color w:val="4F4F4F"/>
                <w:sz w:val="20"/>
                <w:szCs w:val="20"/>
                <w:lang w:val="en-US"/>
              </w:rPr>
            </w:pPr>
            <w:r w:rsidRPr="009D4189">
              <w:rPr>
                <w:rFonts w:eastAsiaTheme="majorEastAsia"/>
                <w:b/>
                <w:bCs/>
                <w:color w:val="FFFFFF" w:themeColor="background1"/>
                <w:sz w:val="20"/>
                <w:szCs w:val="20"/>
                <w:lang w:val="en-US"/>
              </w:rPr>
              <w:t>Day 7: The TMF Claims Manager makes the Initial Liability decision</w:t>
            </w:r>
          </w:p>
        </w:tc>
      </w:tr>
      <w:tr w:rsidR="00B330D5" w14:paraId="0C724A16" w14:textId="77777777" w:rsidTr="00B330D5">
        <w:trPr>
          <w:trHeight w:val="948"/>
          <w:jc w:val="center"/>
        </w:trPr>
        <w:tc>
          <w:tcPr>
            <w:tcW w:w="2478" w:type="dxa"/>
            <w:vAlign w:val="center"/>
          </w:tcPr>
          <w:p w14:paraId="065E11A0" w14:textId="61B772C5" w:rsidR="00B330D5" w:rsidRPr="00D405ED" w:rsidRDefault="000D1C57" w:rsidP="00172568">
            <w:pPr>
              <w:ind w:left="340" w:right="340" w:firstLine="62"/>
              <w:jc w:val="center"/>
              <w:rPr>
                <w:b/>
                <w:spacing w:val="-2"/>
                <w:sz w:val="20"/>
                <w:szCs w:val="20"/>
              </w:rPr>
            </w:pPr>
            <w:r>
              <w:rPr>
                <w:noProof/>
                <w:sz w:val="24"/>
                <w:szCs w:val="24"/>
              </w:rPr>
              <w:pict w14:anchorId="28C43B07">
                <v:shape id="Freeform: Shape 4" o:spid="_x0000_s2057" style="position:absolute;left:0;text-align:left;margin-left:0;margin-top:0;width:33.75pt;height:30.6pt;z-index:251658245;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61D6CC5D" w14:textId="31589465" w:rsidR="00B330D5" w:rsidRPr="00D405ED" w:rsidRDefault="000D1C57" w:rsidP="00172568">
            <w:pPr>
              <w:spacing w:before="0" w:after="160" w:line="259" w:lineRule="auto"/>
              <w:jc w:val="center"/>
              <w:rPr>
                <w:b/>
                <w:spacing w:val="-2"/>
                <w:sz w:val="20"/>
                <w:szCs w:val="20"/>
              </w:rPr>
            </w:pPr>
            <w:r>
              <w:rPr>
                <w:noProof/>
                <w:sz w:val="24"/>
                <w:szCs w:val="24"/>
              </w:rPr>
              <w:pict w14:anchorId="07F40CB2">
                <v:shape id="Freeform: Shape 5" o:spid="_x0000_s2056" style="position:absolute;left:0;text-align:left;margin-left:0;margin-top:0;width:33.75pt;height:30.6pt;z-index:25165824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086AF031" w14:textId="3F6074CD" w:rsidR="00B330D5" w:rsidRPr="00D405ED" w:rsidRDefault="000D1C57" w:rsidP="00172568">
            <w:pPr>
              <w:spacing w:line="259" w:lineRule="auto"/>
              <w:jc w:val="center"/>
              <w:rPr>
                <w:b/>
                <w:spacing w:val="-2"/>
                <w:sz w:val="20"/>
                <w:szCs w:val="20"/>
                <w:lang w:val="en-US"/>
              </w:rPr>
            </w:pPr>
            <w:r>
              <w:rPr>
                <w:noProof/>
                <w:sz w:val="24"/>
                <w:szCs w:val="24"/>
              </w:rPr>
              <w:pict w14:anchorId="5F2AE86B">
                <v:shape id="Freeform: Shape 6" o:spid="_x0000_s2055" style="position:absolute;left:0;text-align:left;margin-left:0;margin-top:0;width:33.75pt;height:30.6pt;z-index:251658247;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098D4A91" w14:textId="70390F51" w:rsidR="00B330D5" w:rsidRPr="00D405ED" w:rsidRDefault="000D1C57" w:rsidP="00172568">
            <w:pPr>
              <w:spacing w:line="247" w:lineRule="auto"/>
              <w:ind w:left="471" w:right="464" w:firstLine="30"/>
              <w:jc w:val="center"/>
              <w:rPr>
                <w:b/>
                <w:spacing w:val="-2"/>
                <w:sz w:val="20"/>
                <w:szCs w:val="20"/>
              </w:rPr>
            </w:pPr>
            <w:r>
              <w:rPr>
                <w:noProof/>
                <w:sz w:val="24"/>
                <w:szCs w:val="24"/>
              </w:rPr>
              <w:pict w14:anchorId="1BC949A6">
                <v:shape id="Freeform: Shape 8" o:spid="_x0000_s2054" style="position:absolute;left:0;text-align:left;margin-left:0;margin-top:0;width:33.75pt;height:30.6pt;z-index:25165824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r>
      <w:tr w:rsidR="00B330D5" w14:paraId="4F33A1B0" w14:textId="77777777" w:rsidTr="00B330D5">
        <w:trPr>
          <w:jc w:val="center"/>
        </w:trPr>
        <w:tc>
          <w:tcPr>
            <w:tcW w:w="2478" w:type="dxa"/>
            <w:shd w:val="clear" w:color="auto" w:fill="CBEDFD"/>
            <w:vAlign w:val="center"/>
          </w:tcPr>
          <w:p w14:paraId="1790E451" w14:textId="77777777" w:rsidR="00B330D5" w:rsidRPr="00D405ED" w:rsidRDefault="00B330D5" w:rsidP="00172568">
            <w:pPr>
              <w:ind w:left="340" w:right="340" w:firstLine="62"/>
              <w:jc w:val="center"/>
              <w:rPr>
                <w:b/>
                <w:sz w:val="20"/>
                <w:szCs w:val="20"/>
              </w:rPr>
            </w:pPr>
            <w:r w:rsidRPr="00D405ED">
              <w:rPr>
                <w:b/>
                <w:spacing w:val="-2"/>
                <w:sz w:val="20"/>
                <w:szCs w:val="20"/>
              </w:rPr>
              <w:t>Liability accepted</w:t>
            </w:r>
          </w:p>
        </w:tc>
        <w:tc>
          <w:tcPr>
            <w:tcW w:w="2478" w:type="dxa"/>
            <w:shd w:val="clear" w:color="auto" w:fill="CBEDFD"/>
            <w:vAlign w:val="center"/>
          </w:tcPr>
          <w:p w14:paraId="2C93C55A" w14:textId="77777777" w:rsidR="00B330D5" w:rsidRPr="00D405ED" w:rsidRDefault="00B330D5" w:rsidP="00172568">
            <w:pPr>
              <w:spacing w:line="259" w:lineRule="auto"/>
              <w:jc w:val="center"/>
              <w:rPr>
                <w:rFonts w:ascii="Arial Black" w:eastAsiaTheme="majorEastAsia" w:hAnsi="Arial Black" w:cstheme="majorBidi"/>
                <w:color w:val="4F4F4F"/>
                <w:sz w:val="20"/>
                <w:szCs w:val="20"/>
                <w:lang w:val="en-US"/>
              </w:rPr>
            </w:pPr>
            <w:r w:rsidRPr="00D405ED">
              <w:rPr>
                <w:b/>
                <w:spacing w:val="-2"/>
                <w:sz w:val="20"/>
                <w:szCs w:val="20"/>
              </w:rPr>
              <w:t>Provisional liability</w:t>
            </w:r>
            <w:r w:rsidRPr="00D405ED">
              <w:rPr>
                <w:b/>
                <w:spacing w:val="-13"/>
                <w:sz w:val="20"/>
                <w:szCs w:val="20"/>
              </w:rPr>
              <w:t xml:space="preserve"> </w:t>
            </w:r>
            <w:r w:rsidRPr="00D405ED">
              <w:rPr>
                <w:b/>
                <w:spacing w:val="-2"/>
                <w:sz w:val="20"/>
                <w:szCs w:val="20"/>
              </w:rPr>
              <w:t>accepted</w:t>
            </w:r>
          </w:p>
        </w:tc>
        <w:tc>
          <w:tcPr>
            <w:tcW w:w="2478" w:type="dxa"/>
            <w:shd w:val="clear" w:color="auto" w:fill="CBEDFD"/>
            <w:vAlign w:val="center"/>
          </w:tcPr>
          <w:p w14:paraId="3C06E3F0" w14:textId="77777777" w:rsidR="00B330D5" w:rsidRPr="00D405ED" w:rsidRDefault="00B330D5" w:rsidP="00172568">
            <w:pPr>
              <w:spacing w:line="259" w:lineRule="auto"/>
              <w:jc w:val="center"/>
              <w:rPr>
                <w:rFonts w:eastAsiaTheme="majorEastAsia"/>
                <w:color w:val="4F4F4F"/>
                <w:sz w:val="20"/>
                <w:szCs w:val="20"/>
                <w:lang w:val="en-US"/>
              </w:rPr>
            </w:pPr>
            <w:r w:rsidRPr="00D405ED">
              <w:rPr>
                <w:b/>
                <w:spacing w:val="-2"/>
                <w:sz w:val="20"/>
                <w:szCs w:val="20"/>
                <w:lang w:val="en-US"/>
              </w:rPr>
              <w:t>Reasonable excuse</w:t>
            </w:r>
          </w:p>
        </w:tc>
        <w:tc>
          <w:tcPr>
            <w:tcW w:w="2478" w:type="dxa"/>
            <w:shd w:val="clear" w:color="auto" w:fill="CBEDFD"/>
            <w:vAlign w:val="center"/>
          </w:tcPr>
          <w:p w14:paraId="6F634AA5" w14:textId="77777777" w:rsidR="00B330D5" w:rsidRPr="00D405ED" w:rsidRDefault="00B330D5" w:rsidP="00172568">
            <w:pPr>
              <w:spacing w:line="247" w:lineRule="auto"/>
              <w:ind w:left="471" w:right="464" w:firstLine="30"/>
              <w:jc w:val="center"/>
              <w:rPr>
                <w:b/>
                <w:sz w:val="20"/>
                <w:szCs w:val="20"/>
              </w:rPr>
            </w:pPr>
            <w:r w:rsidRPr="00D405ED">
              <w:rPr>
                <w:b/>
                <w:spacing w:val="-2"/>
                <w:sz w:val="20"/>
                <w:szCs w:val="20"/>
              </w:rPr>
              <w:t>Liability disputed</w:t>
            </w:r>
          </w:p>
        </w:tc>
      </w:tr>
      <w:tr w:rsidR="00B330D5" w14:paraId="1124DDB5" w14:textId="77777777" w:rsidTr="00B330D5">
        <w:trPr>
          <w:jc w:val="center"/>
        </w:trPr>
        <w:tc>
          <w:tcPr>
            <w:tcW w:w="2478" w:type="dxa"/>
            <w:vAlign w:val="center"/>
          </w:tcPr>
          <w:p w14:paraId="0ACEBF9F" w14:textId="77777777" w:rsidR="00B330D5" w:rsidRPr="00D405ED" w:rsidRDefault="00B330D5" w:rsidP="00172568">
            <w:pPr>
              <w:ind w:right="18" w:firstLine="3"/>
              <w:jc w:val="center"/>
              <w:rPr>
                <w:sz w:val="20"/>
                <w:szCs w:val="20"/>
              </w:rPr>
            </w:pPr>
            <w:r w:rsidRPr="00D405ED">
              <w:rPr>
                <w:spacing w:val="-2"/>
                <w:sz w:val="20"/>
                <w:szCs w:val="20"/>
              </w:rPr>
              <w:t>Payments commence/ continue</w:t>
            </w:r>
          </w:p>
        </w:tc>
        <w:tc>
          <w:tcPr>
            <w:tcW w:w="2478" w:type="dxa"/>
            <w:vAlign w:val="center"/>
          </w:tcPr>
          <w:p w14:paraId="3899F2B5" w14:textId="38C42BAB" w:rsidR="00B330D5" w:rsidRPr="00D405ED" w:rsidRDefault="00B330D5" w:rsidP="00172568">
            <w:pPr>
              <w:ind w:left="-1" w:right="18" w:firstLine="4"/>
              <w:jc w:val="center"/>
              <w:rPr>
                <w:sz w:val="20"/>
                <w:szCs w:val="20"/>
              </w:rPr>
            </w:pPr>
            <w:r w:rsidRPr="00D405ED">
              <w:rPr>
                <w:spacing w:val="-2"/>
                <w:sz w:val="20"/>
                <w:szCs w:val="20"/>
              </w:rPr>
              <w:t xml:space="preserve">Provisional </w:t>
            </w:r>
            <w:r w:rsidRPr="00D405ED">
              <w:rPr>
                <w:sz w:val="20"/>
                <w:szCs w:val="20"/>
              </w:rPr>
              <w:t>payments for max</w:t>
            </w:r>
            <w:r w:rsidRPr="00D405ED">
              <w:rPr>
                <w:spacing w:val="-4"/>
                <w:sz w:val="20"/>
                <w:szCs w:val="20"/>
              </w:rPr>
              <w:t xml:space="preserve"> </w:t>
            </w:r>
            <w:r w:rsidRPr="00D405ED">
              <w:rPr>
                <w:sz w:val="20"/>
                <w:szCs w:val="20"/>
              </w:rPr>
              <w:t>12</w:t>
            </w:r>
            <w:r w:rsidRPr="00D405ED">
              <w:rPr>
                <w:spacing w:val="-2"/>
                <w:sz w:val="20"/>
                <w:szCs w:val="20"/>
              </w:rPr>
              <w:t xml:space="preserve"> weeks</w:t>
            </w:r>
          </w:p>
        </w:tc>
        <w:tc>
          <w:tcPr>
            <w:tcW w:w="2478" w:type="dxa"/>
            <w:vAlign w:val="center"/>
          </w:tcPr>
          <w:p w14:paraId="0500C939" w14:textId="77777777" w:rsidR="00B330D5" w:rsidRPr="00D405ED" w:rsidRDefault="00B330D5" w:rsidP="00172568">
            <w:pPr>
              <w:jc w:val="center"/>
              <w:rPr>
                <w:sz w:val="20"/>
                <w:szCs w:val="20"/>
              </w:rPr>
            </w:pPr>
            <w:r w:rsidRPr="00D405ED">
              <w:rPr>
                <w:sz w:val="20"/>
                <w:szCs w:val="20"/>
              </w:rPr>
              <w:t>Notice</w:t>
            </w:r>
            <w:r w:rsidRPr="00D405ED">
              <w:rPr>
                <w:spacing w:val="-14"/>
                <w:sz w:val="20"/>
                <w:szCs w:val="20"/>
              </w:rPr>
              <w:t xml:space="preserve"> </w:t>
            </w:r>
            <w:r w:rsidRPr="00D405ED">
              <w:rPr>
                <w:sz w:val="20"/>
                <w:szCs w:val="20"/>
              </w:rPr>
              <w:t>sent</w:t>
            </w:r>
            <w:r w:rsidRPr="00D405ED">
              <w:rPr>
                <w:spacing w:val="-14"/>
                <w:sz w:val="20"/>
                <w:szCs w:val="20"/>
              </w:rPr>
              <w:t xml:space="preserve"> </w:t>
            </w:r>
            <w:r w:rsidRPr="00D405ED">
              <w:rPr>
                <w:sz w:val="20"/>
                <w:szCs w:val="20"/>
              </w:rPr>
              <w:t xml:space="preserve">to </w:t>
            </w:r>
            <w:r w:rsidRPr="00D405ED">
              <w:rPr>
                <w:spacing w:val="-2"/>
                <w:sz w:val="20"/>
                <w:szCs w:val="20"/>
              </w:rPr>
              <w:t>worker</w:t>
            </w:r>
          </w:p>
        </w:tc>
        <w:tc>
          <w:tcPr>
            <w:tcW w:w="2478" w:type="dxa"/>
            <w:vAlign w:val="center"/>
          </w:tcPr>
          <w:p w14:paraId="0A343D6B" w14:textId="77777777" w:rsidR="00B330D5" w:rsidRPr="00D405ED" w:rsidRDefault="00B330D5" w:rsidP="00172568">
            <w:pPr>
              <w:spacing w:line="242" w:lineRule="auto"/>
              <w:ind w:left="498" w:right="102" w:hanging="278"/>
              <w:jc w:val="center"/>
              <w:rPr>
                <w:sz w:val="20"/>
                <w:szCs w:val="20"/>
              </w:rPr>
            </w:pPr>
            <w:r w:rsidRPr="00D405ED">
              <w:rPr>
                <w:sz w:val="20"/>
                <w:szCs w:val="20"/>
              </w:rPr>
              <w:t>S78</w:t>
            </w:r>
            <w:r w:rsidRPr="00D405ED">
              <w:rPr>
                <w:spacing w:val="-14"/>
                <w:sz w:val="20"/>
                <w:szCs w:val="20"/>
              </w:rPr>
              <w:t xml:space="preserve"> </w:t>
            </w:r>
            <w:r w:rsidRPr="00D405ED">
              <w:rPr>
                <w:sz w:val="20"/>
                <w:szCs w:val="20"/>
              </w:rPr>
              <w:t>notice</w:t>
            </w:r>
            <w:r w:rsidRPr="00D405ED">
              <w:rPr>
                <w:spacing w:val="-14"/>
                <w:sz w:val="20"/>
                <w:szCs w:val="20"/>
              </w:rPr>
              <w:t xml:space="preserve"> </w:t>
            </w:r>
            <w:r w:rsidRPr="00D405ED">
              <w:rPr>
                <w:sz w:val="20"/>
                <w:szCs w:val="20"/>
              </w:rPr>
              <w:t>sent to worker</w:t>
            </w:r>
          </w:p>
        </w:tc>
      </w:tr>
      <w:tr w:rsidR="00B330D5" w14:paraId="77B6BBAE" w14:textId="77777777" w:rsidTr="00B330D5">
        <w:trPr>
          <w:trHeight w:val="1059"/>
          <w:jc w:val="center"/>
        </w:trPr>
        <w:tc>
          <w:tcPr>
            <w:tcW w:w="2478" w:type="dxa"/>
            <w:vAlign w:val="center"/>
          </w:tcPr>
          <w:p w14:paraId="4E5A2632" w14:textId="3FD03018" w:rsidR="00B330D5" w:rsidRPr="00D405ED" w:rsidRDefault="000D1C57" w:rsidP="00172568">
            <w:pPr>
              <w:spacing w:before="0" w:after="160" w:line="259" w:lineRule="auto"/>
              <w:jc w:val="center"/>
              <w:rPr>
                <w:rFonts w:ascii="Arial Black" w:eastAsiaTheme="majorEastAsia" w:hAnsi="Arial Black" w:cstheme="majorBidi"/>
                <w:color w:val="4F4F4F"/>
                <w:sz w:val="20"/>
                <w:szCs w:val="20"/>
                <w:lang w:val="en-US"/>
              </w:rPr>
            </w:pPr>
            <w:r>
              <w:rPr>
                <w:noProof/>
                <w:sz w:val="24"/>
                <w:szCs w:val="24"/>
              </w:rPr>
              <w:pict w14:anchorId="29DE2E78">
                <v:shape id="Freeform: Shape 9" o:spid="_x0000_s2053" style="position:absolute;left:0;text-align:left;margin-left:0;margin-top:0;width:33.75pt;height:30.6pt;z-index:251658249;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737823E7" w14:textId="4734F1A9" w:rsidR="00B330D5" w:rsidRPr="00D405ED" w:rsidRDefault="000D1C57" w:rsidP="00172568">
            <w:pPr>
              <w:spacing w:before="0" w:after="160" w:line="259" w:lineRule="auto"/>
              <w:jc w:val="center"/>
              <w:rPr>
                <w:rFonts w:ascii="Arial Black" w:eastAsiaTheme="majorEastAsia" w:hAnsi="Arial Black" w:cstheme="majorBidi"/>
                <w:color w:val="4F4F4F"/>
                <w:sz w:val="20"/>
                <w:szCs w:val="20"/>
                <w:lang w:val="en-US"/>
              </w:rPr>
            </w:pPr>
            <w:r>
              <w:rPr>
                <w:noProof/>
                <w:sz w:val="24"/>
                <w:szCs w:val="24"/>
              </w:rPr>
              <w:pict w14:anchorId="77F14C97">
                <v:shape id="Freeform: Shape 10" o:spid="_x0000_s2052" style="position:absolute;left:0;text-align:left;margin-left:0;margin-top:0;width:33.75pt;height:30.6pt;z-index:251658250;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630649A8" w14:textId="49E787D9" w:rsidR="00B330D5" w:rsidRPr="00D405ED" w:rsidRDefault="000D1C57" w:rsidP="00172568">
            <w:pPr>
              <w:spacing w:line="259" w:lineRule="auto"/>
              <w:jc w:val="center"/>
              <w:rPr>
                <w:rFonts w:eastAsiaTheme="majorEastAsia"/>
                <w:color w:val="4F4F4F"/>
                <w:sz w:val="20"/>
                <w:szCs w:val="20"/>
                <w:lang w:val="en-US"/>
              </w:rPr>
            </w:pPr>
            <w:r>
              <w:rPr>
                <w:noProof/>
                <w:sz w:val="24"/>
                <w:szCs w:val="24"/>
              </w:rPr>
              <w:pict w14:anchorId="09910655">
                <v:shape id="Freeform: Shape 11" o:spid="_x0000_s2051" style="position:absolute;left:0;text-align:left;margin-left:0;margin-top:0;width:33.75pt;height:30.6pt;z-index:251658251;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c>
          <w:tcPr>
            <w:tcW w:w="2478" w:type="dxa"/>
            <w:vAlign w:val="center"/>
          </w:tcPr>
          <w:p w14:paraId="03448BE0" w14:textId="03D555D4" w:rsidR="00B330D5" w:rsidRPr="00D405ED" w:rsidRDefault="000D1C57" w:rsidP="00172568">
            <w:pPr>
              <w:spacing w:line="259" w:lineRule="auto"/>
              <w:jc w:val="center"/>
              <w:rPr>
                <w:rFonts w:eastAsiaTheme="majorEastAsia"/>
                <w:color w:val="4F4F4F"/>
                <w:sz w:val="20"/>
                <w:szCs w:val="20"/>
                <w:lang w:val="en-US"/>
              </w:rPr>
            </w:pPr>
            <w:r>
              <w:rPr>
                <w:noProof/>
                <w:sz w:val="24"/>
                <w:szCs w:val="24"/>
              </w:rPr>
              <w:pict w14:anchorId="3277DDFD">
                <v:shape id="Freeform: Shape 7" o:spid="_x0000_s2050" style="position:absolute;left:0;text-align:left;margin-left:0;margin-top:0;width:33.75pt;height:30.6pt;z-index:251658252;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coordsize="672,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" path="m,306r168,l168,,504,r,306l672,306,336,612,,306xe" filled="f" strokecolor="#41709c" strokeweight="1pt">
                  <v:path arrowok="t" o:connecttype="custom" o:connectlocs="0,3117388;107100,3117388;107100,2922988;321300,2922988;321300,3117388;428400,3117388;214200,3311788;0,3117388" o:connectangles="0,0,0,0,0,0,0,0"/>
                  <w10:wrap anchorx="page" anchory="page"/>
                </v:shape>
              </w:pict>
            </w:r>
          </w:p>
        </w:tc>
      </w:tr>
      <w:tr w:rsidR="00B330D5" w14:paraId="298C32E4" w14:textId="77777777" w:rsidTr="00B330D5">
        <w:trPr>
          <w:jc w:val="center"/>
        </w:trPr>
        <w:tc>
          <w:tcPr>
            <w:tcW w:w="2478" w:type="dxa"/>
            <w:shd w:val="clear" w:color="auto" w:fill="CBEDFD"/>
            <w:vAlign w:val="center"/>
          </w:tcPr>
          <w:p w14:paraId="384B01F8" w14:textId="77777777" w:rsidR="00B330D5" w:rsidRPr="00D405ED" w:rsidRDefault="00B330D5" w:rsidP="00172568">
            <w:pPr>
              <w:spacing w:line="249" w:lineRule="auto"/>
              <w:ind w:right="15" w:firstLine="62"/>
              <w:jc w:val="center"/>
              <w:rPr>
                <w:b/>
                <w:sz w:val="20"/>
                <w:szCs w:val="20"/>
              </w:rPr>
            </w:pPr>
            <w:r w:rsidRPr="00D405ED">
              <w:rPr>
                <w:b/>
                <w:sz w:val="20"/>
                <w:szCs w:val="20"/>
              </w:rPr>
              <w:t xml:space="preserve">Claim is </w:t>
            </w:r>
            <w:r w:rsidRPr="00D405ED">
              <w:rPr>
                <w:b/>
                <w:spacing w:val="-2"/>
                <w:sz w:val="20"/>
                <w:szCs w:val="20"/>
              </w:rPr>
              <w:t>managed</w:t>
            </w:r>
          </w:p>
        </w:tc>
        <w:tc>
          <w:tcPr>
            <w:tcW w:w="4956" w:type="dxa"/>
            <w:gridSpan w:val="2"/>
            <w:shd w:val="clear" w:color="auto" w:fill="CBEDFD"/>
            <w:vAlign w:val="center"/>
          </w:tcPr>
          <w:p w14:paraId="309745F6" w14:textId="77777777" w:rsidR="00B330D5" w:rsidRPr="00D405ED" w:rsidRDefault="00B330D5" w:rsidP="00172568">
            <w:pPr>
              <w:ind w:left="-42"/>
              <w:jc w:val="center"/>
              <w:rPr>
                <w:b/>
                <w:sz w:val="20"/>
                <w:szCs w:val="20"/>
              </w:rPr>
            </w:pPr>
            <w:r w:rsidRPr="00D405ED">
              <w:rPr>
                <w:b/>
                <w:sz w:val="20"/>
                <w:szCs w:val="20"/>
              </w:rPr>
              <w:t>Further</w:t>
            </w:r>
            <w:r w:rsidRPr="00D405ED">
              <w:rPr>
                <w:b/>
                <w:spacing w:val="-7"/>
                <w:sz w:val="20"/>
                <w:szCs w:val="20"/>
              </w:rPr>
              <w:t xml:space="preserve"> </w:t>
            </w:r>
            <w:r w:rsidRPr="00D405ED">
              <w:rPr>
                <w:b/>
                <w:spacing w:val="-2"/>
                <w:sz w:val="20"/>
                <w:szCs w:val="20"/>
              </w:rPr>
              <w:t>investigation</w:t>
            </w:r>
          </w:p>
        </w:tc>
        <w:tc>
          <w:tcPr>
            <w:tcW w:w="2478" w:type="dxa"/>
            <w:shd w:val="clear" w:color="auto" w:fill="CBEDFD"/>
            <w:vAlign w:val="center"/>
          </w:tcPr>
          <w:p w14:paraId="3663B10E" w14:textId="77777777" w:rsidR="00B330D5" w:rsidRPr="00D405ED" w:rsidRDefault="00B330D5" w:rsidP="00172568">
            <w:pPr>
              <w:ind w:left="142" w:right="249"/>
              <w:jc w:val="center"/>
              <w:rPr>
                <w:b/>
                <w:sz w:val="20"/>
                <w:szCs w:val="20"/>
              </w:rPr>
            </w:pPr>
            <w:r w:rsidRPr="00D405ED">
              <w:rPr>
                <w:b/>
                <w:sz w:val="20"/>
                <w:szCs w:val="20"/>
              </w:rPr>
              <w:t>Request</w:t>
            </w:r>
            <w:r w:rsidRPr="00D405ED">
              <w:rPr>
                <w:b/>
                <w:spacing w:val="-16"/>
                <w:sz w:val="20"/>
                <w:szCs w:val="20"/>
              </w:rPr>
              <w:t xml:space="preserve"> </w:t>
            </w:r>
            <w:r w:rsidRPr="00D405ED">
              <w:rPr>
                <w:b/>
                <w:sz w:val="20"/>
                <w:szCs w:val="20"/>
              </w:rPr>
              <w:t xml:space="preserve">to review or </w:t>
            </w:r>
            <w:r w:rsidRPr="00D405ED">
              <w:rPr>
                <w:b/>
                <w:spacing w:val="-2"/>
                <w:sz w:val="20"/>
                <w:szCs w:val="20"/>
              </w:rPr>
              <w:t>lodge dispute?</w:t>
            </w:r>
          </w:p>
        </w:tc>
      </w:tr>
    </w:tbl>
    <w:p w14:paraId="01F60EF0" w14:textId="62684B43" w:rsidR="00EF23B0" w:rsidRDefault="00EF23B0" w:rsidP="00EF23B0">
      <w:pPr>
        <w:jc w:val="center"/>
      </w:pPr>
      <w:r>
        <w:br w:type="page"/>
      </w:r>
    </w:p>
    <w:p w14:paraId="231E4941" w14:textId="77777777" w:rsidR="00EF23B0" w:rsidRDefault="00EF23B0" w:rsidP="00B330D5">
      <w:pPr>
        <w:pStyle w:val="Heading2"/>
        <w:ind w:left="1134" w:hanging="1134"/>
      </w:pPr>
      <w:bookmarkStart w:id="115" w:name="_Toc137725646"/>
      <w:bookmarkStart w:id="116" w:name="_Toc163486231"/>
      <w:r>
        <w:lastRenderedPageBreak/>
        <w:t>Liability for psychological claims</w:t>
      </w:r>
      <w:bookmarkEnd w:id="115"/>
      <w:bookmarkEnd w:id="116"/>
    </w:p>
    <w:p w14:paraId="2ADB96F8" w14:textId="77777777" w:rsidR="00EF23B0" w:rsidRPr="0070309F" w:rsidRDefault="00EF23B0" w:rsidP="002F49CE">
      <w:pPr>
        <w:jc w:val="both"/>
        <w:rPr>
          <w:lang w:val="en-US"/>
        </w:rPr>
      </w:pPr>
      <w:r>
        <w:rPr>
          <w:lang w:val="en-US"/>
        </w:rPr>
        <w:t>For a psychological claim to be compensable, work must be the main contributing factor. It is not compensable</w:t>
      </w:r>
      <w:r w:rsidRPr="0070309F">
        <w:rPr>
          <w:lang w:val="en-US"/>
        </w:rPr>
        <w:t xml:space="preserve"> if the injury was wholly or predominantly caused by reasonable management action taken in respect to transfer, demotion, promotion, performance appraisal, discipline, retrenchment or dismissal of workers or the provision of employment benefits.</w:t>
      </w:r>
    </w:p>
    <w:p w14:paraId="4A265096" w14:textId="6C9F89A3" w:rsidR="00AB0C9D" w:rsidRDefault="00EF23B0" w:rsidP="00EF23B0">
      <w:pPr>
        <w:jc w:val="center"/>
      </w:pPr>
      <w:r>
        <w:rPr>
          <w:noProof/>
        </w:rPr>
        <w:drawing>
          <wp:inline distT="0" distB="0" distL="0" distR="0" wp14:anchorId="1DF1DEFE" wp14:editId="480573D6">
            <wp:extent cx="6300470" cy="6758305"/>
            <wp:effectExtent l="0" t="0" r="5080" b="4445"/>
            <wp:docPr id="31" name="Picture 31" descr="Psychological claim liability decision  making methodology flow ch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Psychological claim liability decision  making methodology flow chart. "/>
                    <pic:cNvPicPr/>
                  </pic:nvPicPr>
                  <pic:blipFill>
                    <a:blip r:embed="rId48"/>
                    <a:stretch>
                      <a:fillRect/>
                    </a:stretch>
                  </pic:blipFill>
                  <pic:spPr>
                    <a:xfrm>
                      <a:off x="0" y="0"/>
                      <a:ext cx="6300470" cy="6758305"/>
                    </a:xfrm>
                    <a:prstGeom prst="rect">
                      <a:avLst/>
                    </a:prstGeom>
                  </pic:spPr>
                </pic:pic>
              </a:graphicData>
            </a:graphic>
          </wp:inline>
        </w:drawing>
      </w:r>
    </w:p>
    <w:p w14:paraId="17935DF5" w14:textId="0D5C16FF" w:rsidR="00EF23B0" w:rsidRDefault="00EF23B0" w:rsidP="000124F1">
      <w:pPr>
        <w:pStyle w:val="Heading2"/>
        <w:ind w:left="1134" w:hanging="1134"/>
      </w:pPr>
      <w:bookmarkStart w:id="117" w:name="_Toc137725647"/>
      <w:bookmarkStart w:id="118" w:name="_Toc163486232"/>
      <w:r>
        <w:lastRenderedPageBreak/>
        <w:t>Weekly payment and pre-injury average weekly earnings</w:t>
      </w:r>
      <w:bookmarkEnd w:id="117"/>
      <w:bookmarkEnd w:id="118"/>
    </w:p>
    <w:p w14:paraId="6D9820E7" w14:textId="06CBD44F" w:rsidR="000124F1" w:rsidRDefault="00EF23B0" w:rsidP="002F49CE">
      <w:pPr>
        <w:jc w:val="both"/>
        <w:rPr>
          <w:lang w:val="en-US"/>
        </w:rPr>
      </w:pPr>
      <w:r>
        <w:rPr>
          <w:lang w:val="en-US"/>
        </w:rPr>
        <w:t xml:space="preserve">Where a worker has lost work time due to their claim, their wage payments are based on a calculation of </w:t>
      </w:r>
      <w:r w:rsidR="000124F1">
        <w:t>pre-injury average weekly earnings (</w:t>
      </w:r>
      <w:r>
        <w:rPr>
          <w:lang w:val="en-US"/>
        </w:rPr>
        <w:t>PIAWE</w:t>
      </w:r>
      <w:r w:rsidR="000124F1">
        <w:rPr>
          <w:lang w:val="en-US"/>
        </w:rPr>
        <w:t>)</w:t>
      </w:r>
      <w:r>
        <w:rPr>
          <w:lang w:val="en-US"/>
        </w:rPr>
        <w:t xml:space="preserve"> which is based on their average weekly earnings before the claim.  </w:t>
      </w:r>
      <w:r w:rsidR="000F41F2">
        <w:rPr>
          <w:lang w:val="en-US"/>
        </w:rPr>
        <w:t xml:space="preserve">Within seven (7) </w:t>
      </w:r>
      <w:r w:rsidR="008B1762">
        <w:rPr>
          <w:lang w:val="en-US"/>
        </w:rPr>
        <w:t xml:space="preserve">calendar </w:t>
      </w:r>
      <w:r w:rsidR="000F41F2">
        <w:rPr>
          <w:lang w:val="en-US"/>
        </w:rPr>
        <w:t xml:space="preserve">days of the date of notification, </w:t>
      </w:r>
      <w:r w:rsidR="000F41F2" w:rsidRPr="003233C8">
        <w:rPr>
          <w:color w:val="8EAADB" w:themeColor="accent1" w:themeTint="99"/>
        </w:rPr>
        <w:t xml:space="preserve">[xxx insert </w:t>
      </w:r>
      <w:r w:rsidR="000F41F2">
        <w:rPr>
          <w:color w:val="8EAADB" w:themeColor="accent1" w:themeTint="99"/>
        </w:rPr>
        <w:t>agency</w:t>
      </w:r>
      <w:r w:rsidR="000F41F2" w:rsidRPr="003233C8">
        <w:rPr>
          <w:color w:val="8EAADB" w:themeColor="accent1" w:themeTint="99"/>
        </w:rPr>
        <w:t xml:space="preserve"> xxx]</w:t>
      </w:r>
      <w:r w:rsidR="000F41F2">
        <w:t xml:space="preserve"> submits information to the TMF Claims Manager, detailing the worker’s earnings prior to the injury. </w:t>
      </w:r>
      <w:r w:rsidRPr="00A353C7">
        <w:rPr>
          <w:lang w:val="en-US"/>
        </w:rPr>
        <w:t xml:space="preserve">The </w:t>
      </w:r>
      <w:r>
        <w:rPr>
          <w:lang w:val="en-US"/>
        </w:rPr>
        <w:t>TMF Claims Manager</w:t>
      </w:r>
      <w:r w:rsidRPr="00A353C7">
        <w:rPr>
          <w:lang w:val="en-US"/>
        </w:rPr>
        <w:t xml:space="preserve"> will issue a letter informing the worker of the liability decision and associated P</w:t>
      </w:r>
      <w:r>
        <w:rPr>
          <w:lang w:val="en-US"/>
        </w:rPr>
        <w:t>IAWE</w:t>
      </w:r>
      <w:r w:rsidRPr="00A353C7">
        <w:rPr>
          <w:lang w:val="en-US"/>
        </w:rPr>
        <w:t xml:space="preserve"> </w:t>
      </w:r>
      <w:r>
        <w:rPr>
          <w:lang w:val="en-US"/>
        </w:rPr>
        <w:t>calculation</w:t>
      </w:r>
      <w:r w:rsidRPr="00A353C7">
        <w:rPr>
          <w:lang w:val="en-US"/>
        </w:rPr>
        <w:t>.</w:t>
      </w:r>
      <w:r>
        <w:rPr>
          <w:lang w:val="en-US"/>
        </w:rPr>
        <w:t xml:space="preserve"> </w:t>
      </w:r>
      <w:r w:rsidR="00CA1357">
        <w:rPr>
          <w:lang w:val="en-US"/>
        </w:rPr>
        <w:t xml:space="preserve">A copy of this letter is also supplied to </w:t>
      </w:r>
      <w:r w:rsidR="00CA1357" w:rsidRPr="003233C8">
        <w:rPr>
          <w:color w:val="8EAADB" w:themeColor="accent1" w:themeTint="99"/>
        </w:rPr>
        <w:t xml:space="preserve">[xxx insert </w:t>
      </w:r>
      <w:r w:rsidR="00CA1357">
        <w:rPr>
          <w:color w:val="8EAADB" w:themeColor="accent1" w:themeTint="99"/>
        </w:rPr>
        <w:t>agency</w:t>
      </w:r>
      <w:r w:rsidR="00CA1357" w:rsidRPr="003233C8">
        <w:rPr>
          <w:color w:val="8EAADB" w:themeColor="accent1" w:themeTint="99"/>
        </w:rPr>
        <w:t xml:space="preserve"> xxx]</w:t>
      </w:r>
      <w:r w:rsidR="00CA1357">
        <w:rPr>
          <w:color w:val="8EAADB" w:themeColor="accent1" w:themeTint="99"/>
        </w:rPr>
        <w:t xml:space="preserve"> </w:t>
      </w:r>
      <w:r w:rsidR="00CA1357" w:rsidRPr="00CA1357">
        <w:t>via email, to allow accurate payment of weekly benefits to the worker.</w:t>
      </w:r>
      <w:r w:rsidR="00CA1357">
        <w:rPr>
          <w:color w:val="8EAADB" w:themeColor="accent1" w:themeTint="99"/>
        </w:rPr>
        <w:t xml:space="preserve"> </w:t>
      </w:r>
    </w:p>
    <w:p w14:paraId="4CD9A9E6" w14:textId="15E1A3BD" w:rsidR="00EF23B0" w:rsidRPr="00A353C7" w:rsidRDefault="00EF23B0" w:rsidP="002F49CE">
      <w:pPr>
        <w:jc w:val="both"/>
        <w:rPr>
          <w:lang w:val="en-US"/>
        </w:rPr>
      </w:pPr>
      <w:r>
        <w:rPr>
          <w:lang w:val="en-US"/>
        </w:rPr>
        <w:t xml:space="preserve">Paramedics are “exempt workers” in relation to the </w:t>
      </w:r>
      <w:r w:rsidRPr="000124F1">
        <w:rPr>
          <w:i/>
          <w:iCs/>
          <w:lang w:val="en-US"/>
        </w:rPr>
        <w:t>Workers Compensation Amendment Act 2012</w:t>
      </w:r>
      <w:r w:rsidR="000124F1">
        <w:rPr>
          <w:lang w:val="en-US"/>
        </w:rPr>
        <w:t xml:space="preserve"> (NSW)</w:t>
      </w:r>
      <w:r>
        <w:rPr>
          <w:lang w:val="en-US"/>
        </w:rPr>
        <w:t xml:space="preserve">, including the use of PIAWE for calculating benefits. Paramedics and their supervisors/ managers should refer to Section 6.3.1. </w:t>
      </w:r>
    </w:p>
    <w:p w14:paraId="5557AB27" w14:textId="03C57154" w:rsidR="00EF23B0" w:rsidRPr="00A353C7" w:rsidRDefault="00EF23B0" w:rsidP="002F49CE">
      <w:pPr>
        <w:jc w:val="both"/>
        <w:rPr>
          <w:lang w:val="en-US"/>
        </w:rPr>
      </w:pPr>
      <w:r w:rsidRPr="00A353C7">
        <w:rPr>
          <w:lang w:val="en-US"/>
        </w:rPr>
        <w:t>If a worker is undertaking suitable duties on restricted or normal hours they will be paid in accordance with their contract/</w:t>
      </w:r>
      <w:r w:rsidR="000124F1">
        <w:rPr>
          <w:lang w:val="en-US"/>
        </w:rPr>
        <w:t xml:space="preserve"> </w:t>
      </w:r>
      <w:r w:rsidRPr="00A353C7">
        <w:rPr>
          <w:lang w:val="en-US"/>
        </w:rPr>
        <w:t>award. Any difference between earnings in suitable duties, and their entitlement</w:t>
      </w:r>
      <w:r>
        <w:rPr>
          <w:lang w:val="en-US"/>
        </w:rPr>
        <w:t>s (based on PIAWE and claim timeline),</w:t>
      </w:r>
      <w:r w:rsidRPr="00A353C7">
        <w:rPr>
          <w:lang w:val="en-US"/>
        </w:rPr>
        <w:t xml:space="preserve"> will be supplemented in the worker’s wage payment.</w:t>
      </w:r>
      <w:r>
        <w:rPr>
          <w:lang w:val="en-US"/>
        </w:rPr>
        <w:t xml:space="preserve"> In most cases payment will be processed in conjunction with the normal pay/</w:t>
      </w:r>
      <w:r w:rsidR="000124F1">
        <w:rPr>
          <w:lang w:val="en-US"/>
        </w:rPr>
        <w:t xml:space="preserve"> </w:t>
      </w:r>
      <w:r>
        <w:rPr>
          <w:lang w:val="en-US"/>
        </w:rPr>
        <w:t xml:space="preserve">pay cycle. </w:t>
      </w:r>
      <w:r w:rsidR="00CA1357">
        <w:rPr>
          <w:lang w:val="en-US"/>
        </w:rPr>
        <w:t xml:space="preserve">The supervisor/ manager will </w:t>
      </w:r>
      <w:r w:rsidR="00CA1357" w:rsidRPr="003233C8">
        <w:rPr>
          <w:color w:val="8EAADB" w:themeColor="accent1" w:themeTint="99"/>
        </w:rPr>
        <w:t xml:space="preserve">[xxx insert </w:t>
      </w:r>
      <w:r w:rsidR="00CA1357">
        <w:rPr>
          <w:color w:val="8EAADB" w:themeColor="accent1" w:themeTint="99"/>
        </w:rPr>
        <w:t>agency process xxx (</w:t>
      </w:r>
      <w:proofErr w:type="spellStart"/>
      <w:r w:rsidR="00CA1357">
        <w:rPr>
          <w:color w:val="8EAADB" w:themeColor="accent1" w:themeTint="99"/>
        </w:rPr>
        <w:t>eg.</w:t>
      </w:r>
      <w:proofErr w:type="spellEnd"/>
      <w:r w:rsidR="00CA1357">
        <w:rPr>
          <w:color w:val="8EAADB" w:themeColor="accent1" w:themeTint="99"/>
        </w:rPr>
        <w:t xml:space="preserve"> “</w:t>
      </w:r>
      <w:proofErr w:type="gramStart"/>
      <w:r w:rsidR="00CA1357">
        <w:rPr>
          <w:color w:val="8EAADB" w:themeColor="accent1" w:themeTint="99"/>
        </w:rPr>
        <w:t>enter</w:t>
      </w:r>
      <w:proofErr w:type="gramEnd"/>
      <w:r w:rsidR="00CA1357">
        <w:rPr>
          <w:color w:val="8EAADB" w:themeColor="accent1" w:themeTint="99"/>
        </w:rPr>
        <w:t xml:space="preserve"> the workers compensation details, hours worked etc in to </w:t>
      </w:r>
      <w:proofErr w:type="spellStart"/>
      <w:r w:rsidR="00CA1357" w:rsidRPr="008F3F44">
        <w:rPr>
          <w:color w:val="8EAADB" w:themeColor="accent1" w:themeTint="99"/>
        </w:rPr>
        <w:t>HealthRoster</w:t>
      </w:r>
      <w:proofErr w:type="spellEnd"/>
      <w:r w:rsidR="00CA1357">
        <w:rPr>
          <w:color w:val="8EAADB" w:themeColor="accent1" w:themeTint="99"/>
        </w:rPr>
        <w:t xml:space="preserve"> for HealthShare to process in the usual pay cycle”)</w:t>
      </w:r>
      <w:r w:rsidR="00CA1357" w:rsidRPr="003233C8">
        <w:rPr>
          <w:color w:val="8EAADB" w:themeColor="accent1" w:themeTint="99"/>
        </w:rPr>
        <w:t>]</w:t>
      </w:r>
      <w:r w:rsidR="00CA1357">
        <w:rPr>
          <w:color w:val="8EAADB" w:themeColor="accent1" w:themeTint="99"/>
        </w:rPr>
        <w:t xml:space="preserve"> </w:t>
      </w:r>
      <w:r>
        <w:rPr>
          <w:lang w:val="en-US"/>
        </w:rPr>
        <w:t xml:space="preserve">If the worker is not receiving payment from </w:t>
      </w:r>
      <w:r w:rsidRPr="003233C8">
        <w:rPr>
          <w:color w:val="8EAADB" w:themeColor="accent1" w:themeTint="99"/>
        </w:rPr>
        <w:t xml:space="preserve">[xxx insert </w:t>
      </w:r>
      <w:r>
        <w:rPr>
          <w:color w:val="8EAADB" w:themeColor="accent1" w:themeTint="99"/>
        </w:rPr>
        <w:t>agency</w:t>
      </w:r>
      <w:r w:rsidRPr="003233C8">
        <w:rPr>
          <w:color w:val="8EAADB" w:themeColor="accent1" w:themeTint="99"/>
        </w:rPr>
        <w:t xml:space="preserve"> xxx]</w:t>
      </w:r>
      <w:r>
        <w:t xml:space="preserve"> </w:t>
      </w:r>
      <w:r>
        <w:rPr>
          <w:lang w:val="en-US"/>
        </w:rPr>
        <w:t>then it will be paid by the TMF Claims Manager.</w:t>
      </w:r>
    </w:p>
    <w:p w14:paraId="1F4DE5C4" w14:textId="77777777" w:rsidR="00EF23B0" w:rsidRPr="00A353C7" w:rsidRDefault="00EF23B0" w:rsidP="002F49CE">
      <w:pPr>
        <w:jc w:val="both"/>
        <w:rPr>
          <w:lang w:val="en-US"/>
        </w:rPr>
      </w:pPr>
      <w:r w:rsidRPr="00A353C7">
        <w:rPr>
          <w:lang w:val="en-US"/>
        </w:rPr>
        <w:t>If a claim is accepted, weekly benefits are paid in accordance with the PIAWE:</w:t>
      </w:r>
    </w:p>
    <w:p w14:paraId="0A744794" w14:textId="64408043" w:rsidR="00EF23B0" w:rsidRPr="00A353C7" w:rsidRDefault="00EF23B0" w:rsidP="002F49CE">
      <w:pPr>
        <w:numPr>
          <w:ilvl w:val="0"/>
          <w:numId w:val="34"/>
        </w:numPr>
        <w:jc w:val="both"/>
        <w:rPr>
          <w:lang w:val="en-US"/>
        </w:rPr>
      </w:pPr>
      <w:r w:rsidRPr="00A353C7">
        <w:rPr>
          <w:lang w:val="en-US"/>
        </w:rPr>
        <w:t>a rate of 95% of a worker’s pre-injury average weekly earnings for the first 13</w:t>
      </w:r>
      <w:r w:rsidR="000124F1">
        <w:rPr>
          <w:lang w:val="en-US"/>
        </w:rPr>
        <w:t>-</w:t>
      </w:r>
      <w:r w:rsidRPr="00A353C7">
        <w:rPr>
          <w:lang w:val="en-US"/>
        </w:rPr>
        <w:t>weeks</w:t>
      </w:r>
    </w:p>
    <w:p w14:paraId="29EAB529" w14:textId="655158E1" w:rsidR="00EF23B0" w:rsidRPr="00A353C7" w:rsidRDefault="00EF23B0" w:rsidP="002F49CE">
      <w:pPr>
        <w:numPr>
          <w:ilvl w:val="0"/>
          <w:numId w:val="34"/>
        </w:numPr>
        <w:jc w:val="both"/>
        <w:rPr>
          <w:lang w:val="en-US"/>
        </w:rPr>
      </w:pPr>
      <w:r w:rsidRPr="00A353C7">
        <w:rPr>
          <w:lang w:val="en-US"/>
        </w:rPr>
        <w:t xml:space="preserve">following this, a reduced rate of 80% of a worker’s PIAWE is paid for a worker </w:t>
      </w:r>
      <w:r>
        <w:rPr>
          <w:lang w:val="en-US"/>
        </w:rPr>
        <w:t xml:space="preserve">who is not working at least </w:t>
      </w:r>
      <w:r w:rsidRPr="00A353C7">
        <w:rPr>
          <w:lang w:val="en-US"/>
        </w:rPr>
        <w:t>15</w:t>
      </w:r>
      <w:r w:rsidR="004A025A">
        <w:rPr>
          <w:lang w:val="en-US"/>
        </w:rPr>
        <w:t>-</w:t>
      </w:r>
      <w:r w:rsidRPr="00A353C7">
        <w:rPr>
          <w:lang w:val="en-US"/>
        </w:rPr>
        <w:t>hours per week.</w:t>
      </w:r>
    </w:p>
    <w:p w14:paraId="2C34A8CF" w14:textId="77777777" w:rsidR="00EF23B0" w:rsidRPr="00A353C7" w:rsidRDefault="00EF23B0" w:rsidP="002F49CE">
      <w:pPr>
        <w:jc w:val="both"/>
        <w:rPr>
          <w:lang w:val="en-US"/>
        </w:rPr>
      </w:pPr>
      <w:r w:rsidRPr="00A353C7">
        <w:rPr>
          <w:lang w:val="en-US"/>
        </w:rPr>
        <w:t>Weekly entitlements are separated by ‘entitlement periods’:</w:t>
      </w:r>
    </w:p>
    <w:p w14:paraId="7B3CC88A" w14:textId="77777777" w:rsidR="00EF23B0" w:rsidRPr="00A353C7" w:rsidRDefault="00EF23B0" w:rsidP="002F49CE">
      <w:pPr>
        <w:numPr>
          <w:ilvl w:val="0"/>
          <w:numId w:val="36"/>
        </w:numPr>
        <w:jc w:val="both"/>
        <w:rPr>
          <w:lang w:val="en-US"/>
        </w:rPr>
      </w:pPr>
      <w:r w:rsidRPr="00A353C7">
        <w:rPr>
          <w:lang w:val="en-US"/>
        </w:rPr>
        <w:t>0-13 weeks</w:t>
      </w:r>
    </w:p>
    <w:p w14:paraId="65E650F0" w14:textId="77777777" w:rsidR="00EF23B0" w:rsidRPr="00A353C7" w:rsidRDefault="00EF23B0" w:rsidP="002F49CE">
      <w:pPr>
        <w:numPr>
          <w:ilvl w:val="0"/>
          <w:numId w:val="36"/>
        </w:numPr>
        <w:jc w:val="both"/>
        <w:rPr>
          <w:lang w:val="en-US"/>
        </w:rPr>
      </w:pPr>
      <w:r w:rsidRPr="00A353C7">
        <w:rPr>
          <w:lang w:val="en-US"/>
        </w:rPr>
        <w:t>14-130 weeks</w:t>
      </w:r>
    </w:p>
    <w:p w14:paraId="4FBBFC4D" w14:textId="77777777" w:rsidR="00EF23B0" w:rsidRPr="00A353C7" w:rsidRDefault="00EF23B0" w:rsidP="002F49CE">
      <w:pPr>
        <w:numPr>
          <w:ilvl w:val="0"/>
          <w:numId w:val="36"/>
        </w:numPr>
        <w:jc w:val="both"/>
        <w:rPr>
          <w:lang w:val="en-US"/>
        </w:rPr>
      </w:pPr>
      <w:r w:rsidRPr="00A353C7">
        <w:rPr>
          <w:lang w:val="en-US"/>
        </w:rPr>
        <w:t>Post</w:t>
      </w:r>
      <w:r>
        <w:rPr>
          <w:lang w:val="en-US"/>
        </w:rPr>
        <w:t xml:space="preserve"> </w:t>
      </w:r>
      <w:r w:rsidRPr="00A353C7">
        <w:rPr>
          <w:lang w:val="en-US"/>
        </w:rPr>
        <w:t xml:space="preserve">130 weeks – weekly benefits after 130 weeks depend on the worker’s capacity to work. The worker will need to apply to the </w:t>
      </w:r>
      <w:r>
        <w:rPr>
          <w:lang w:val="en-US"/>
        </w:rPr>
        <w:t>TMF Claims Manager</w:t>
      </w:r>
      <w:r w:rsidRPr="00A353C7">
        <w:rPr>
          <w:lang w:val="en-US"/>
        </w:rPr>
        <w:t xml:space="preserve"> for a continuation of benefits.</w:t>
      </w:r>
    </w:p>
    <w:p w14:paraId="79CAEC23" w14:textId="77777777" w:rsidR="00EF23B0" w:rsidRPr="00A353C7" w:rsidRDefault="00EF23B0" w:rsidP="002F49CE">
      <w:pPr>
        <w:jc w:val="both"/>
        <w:rPr>
          <w:lang w:val="en-US"/>
        </w:rPr>
      </w:pPr>
      <w:r w:rsidRPr="00A353C7">
        <w:rPr>
          <w:lang w:val="en-US"/>
        </w:rPr>
        <w:t>Weekly benefit payments may be paid in the following circumstances:</w:t>
      </w:r>
    </w:p>
    <w:p w14:paraId="78D1F691" w14:textId="3AE3236C" w:rsidR="00EF23B0" w:rsidRPr="00A353C7" w:rsidRDefault="00EF23B0" w:rsidP="002F49CE">
      <w:pPr>
        <w:numPr>
          <w:ilvl w:val="0"/>
          <w:numId w:val="35"/>
        </w:numPr>
        <w:jc w:val="both"/>
        <w:rPr>
          <w:lang w:val="en-US"/>
        </w:rPr>
      </w:pPr>
      <w:r w:rsidRPr="00A353C7">
        <w:rPr>
          <w:lang w:val="en-US"/>
        </w:rPr>
        <w:t>the worker is back working reduced hours following an injury</w:t>
      </w:r>
      <w:r w:rsidR="000124F1">
        <w:rPr>
          <w:lang w:val="en-US"/>
        </w:rPr>
        <w:t>,</w:t>
      </w:r>
      <w:r w:rsidRPr="00A353C7">
        <w:rPr>
          <w:lang w:val="en-US"/>
        </w:rPr>
        <w:t xml:space="preserve"> or</w:t>
      </w:r>
    </w:p>
    <w:p w14:paraId="29ED229F" w14:textId="4F7B3AED" w:rsidR="00EF23B0" w:rsidRPr="00A353C7" w:rsidRDefault="00EF23B0" w:rsidP="002F49CE">
      <w:pPr>
        <w:numPr>
          <w:ilvl w:val="0"/>
          <w:numId w:val="35"/>
        </w:numPr>
        <w:jc w:val="both"/>
        <w:rPr>
          <w:lang w:val="en-US"/>
        </w:rPr>
      </w:pPr>
      <w:r w:rsidRPr="00A353C7">
        <w:rPr>
          <w:lang w:val="en-US"/>
        </w:rPr>
        <w:t>the worker has returned to work following an injury in a role which has a different pay grade</w:t>
      </w:r>
      <w:r w:rsidR="000124F1">
        <w:rPr>
          <w:lang w:val="en-US"/>
        </w:rPr>
        <w:t>,</w:t>
      </w:r>
      <w:r w:rsidRPr="00A353C7">
        <w:rPr>
          <w:lang w:val="en-US"/>
        </w:rPr>
        <w:t xml:space="preserve"> or</w:t>
      </w:r>
    </w:p>
    <w:p w14:paraId="0955F0AD" w14:textId="77777777" w:rsidR="00EF23B0" w:rsidRPr="00A353C7" w:rsidRDefault="00EF23B0" w:rsidP="002F49CE">
      <w:pPr>
        <w:numPr>
          <w:ilvl w:val="0"/>
          <w:numId w:val="35"/>
        </w:numPr>
        <w:jc w:val="both"/>
        <w:rPr>
          <w:lang w:val="en-US"/>
        </w:rPr>
      </w:pPr>
      <w:r w:rsidRPr="00A353C7">
        <w:rPr>
          <w:lang w:val="en-US"/>
        </w:rPr>
        <w:t>the worker has some capacity for work but all avenues for providing suitable alternate duties have been exhausted.</w:t>
      </w:r>
    </w:p>
    <w:p w14:paraId="40FED831" w14:textId="0DFA08CA" w:rsidR="00EF23B0" w:rsidRDefault="000D1C57" w:rsidP="002F49CE">
      <w:pPr>
        <w:jc w:val="both"/>
        <w:rPr>
          <w:lang w:val="en-US"/>
        </w:rPr>
      </w:pPr>
      <w:hyperlink r:id="rId49" w:anchor="sec.39" w:history="1">
        <w:r w:rsidR="00EF23B0" w:rsidRPr="000124F1">
          <w:rPr>
            <w:rStyle w:val="Hyperlink"/>
          </w:rPr>
          <w:t xml:space="preserve">Section 39 of the </w:t>
        </w:r>
        <w:r w:rsidR="00EF23B0" w:rsidRPr="000124F1">
          <w:rPr>
            <w:rStyle w:val="Hyperlink"/>
            <w:i/>
            <w:iCs/>
          </w:rPr>
          <w:t>Workers Compensation Act 1987</w:t>
        </w:r>
      </w:hyperlink>
      <w:r w:rsidR="000124F1">
        <w:t xml:space="preserve"> (NSW) </w:t>
      </w:r>
      <w:r w:rsidR="00EF23B0" w:rsidRPr="00A353C7">
        <w:rPr>
          <w:lang w:val="en-US"/>
        </w:rPr>
        <w:t>provides that weekly benefits are limited to a maximum of 260</w:t>
      </w:r>
      <w:r w:rsidR="004A025A">
        <w:rPr>
          <w:lang w:val="en-US"/>
        </w:rPr>
        <w:t>-</w:t>
      </w:r>
      <w:r w:rsidR="00EF23B0" w:rsidRPr="00A353C7">
        <w:rPr>
          <w:lang w:val="en-US"/>
        </w:rPr>
        <w:t xml:space="preserve">weeks unless the level of whole person impairment has been assessed as being greater than 20%. </w:t>
      </w:r>
    </w:p>
    <w:p w14:paraId="0BB8A440" w14:textId="77777777" w:rsidR="00EF23B0" w:rsidRDefault="00EF23B0" w:rsidP="002F49CE">
      <w:pPr>
        <w:jc w:val="both"/>
        <w:rPr>
          <w:lang w:val="en-US"/>
        </w:rPr>
      </w:pPr>
      <w:r w:rsidRPr="00A353C7">
        <w:rPr>
          <w:lang w:val="en-US"/>
        </w:rPr>
        <w:lastRenderedPageBreak/>
        <w:t xml:space="preserve">If a claim is disputed, the </w:t>
      </w:r>
      <w:r>
        <w:rPr>
          <w:lang w:val="en-US"/>
        </w:rPr>
        <w:t>TMF Claims Manager</w:t>
      </w:r>
      <w:r w:rsidRPr="00A353C7">
        <w:rPr>
          <w:lang w:val="en-US"/>
        </w:rPr>
        <w:t xml:space="preserve"> will issue a declinature notice with supporting evidence attached to the notice. These notices can be reviewed and/or disputed in the </w:t>
      </w:r>
      <w:r>
        <w:rPr>
          <w:lang w:val="en-US"/>
        </w:rPr>
        <w:t xml:space="preserve">Personal Injury </w:t>
      </w:r>
      <w:r w:rsidRPr="00A353C7">
        <w:rPr>
          <w:lang w:val="en-US"/>
        </w:rPr>
        <w:t xml:space="preserve">Commission for which legal representation is required. </w:t>
      </w:r>
      <w:r>
        <w:rPr>
          <w:lang w:val="en-US"/>
        </w:rPr>
        <w:t>Certain</w:t>
      </w:r>
      <w:r w:rsidRPr="00A353C7">
        <w:rPr>
          <w:lang w:val="en-US"/>
        </w:rPr>
        <w:t xml:space="preserve"> awards in NSW Health also allow the worker to use leave </w:t>
      </w:r>
      <w:r>
        <w:rPr>
          <w:lang w:val="en-US"/>
        </w:rPr>
        <w:t>balances</w:t>
      </w:r>
      <w:r w:rsidRPr="00A353C7">
        <w:rPr>
          <w:lang w:val="en-US"/>
        </w:rPr>
        <w:t xml:space="preserve"> to make up the difference between their </w:t>
      </w:r>
      <w:r>
        <w:rPr>
          <w:lang w:val="en-US"/>
        </w:rPr>
        <w:t>workers compensation entitlements and their pre-injury earnings</w:t>
      </w:r>
      <w:r w:rsidRPr="00A353C7">
        <w:rPr>
          <w:lang w:val="en-US"/>
        </w:rPr>
        <w:t xml:space="preserve">. </w:t>
      </w:r>
    </w:p>
    <w:p w14:paraId="4581D390" w14:textId="0A77F518" w:rsidR="00EF23B0" w:rsidRDefault="00EF23B0" w:rsidP="002F49CE">
      <w:pPr>
        <w:jc w:val="both"/>
        <w:rPr>
          <w:lang w:val="en-US"/>
        </w:rPr>
      </w:pPr>
      <w:r>
        <w:rPr>
          <w:lang w:val="en-US"/>
        </w:rPr>
        <w:t xml:space="preserve">Calculation of workers compensation benefits are completed and communicated by the TMF Claims Manager. </w:t>
      </w:r>
    </w:p>
    <w:p w14:paraId="209E0A84" w14:textId="71C0E46B" w:rsidR="00EF23B0" w:rsidRDefault="00EF23B0" w:rsidP="002F49CE">
      <w:pPr>
        <w:jc w:val="both"/>
        <w:rPr>
          <w:color w:val="2F5496" w:themeColor="accent1" w:themeShade="BF"/>
          <w:u w:val="single"/>
          <w:lang w:val="en-US"/>
        </w:rPr>
      </w:pPr>
      <w:r w:rsidRPr="00A353C7">
        <w:rPr>
          <w:lang w:val="en-US"/>
        </w:rPr>
        <w:t xml:space="preserve">Refer to the </w:t>
      </w:r>
      <w:r w:rsidRPr="00A071A2">
        <w:rPr>
          <w:lang w:val="en-US"/>
        </w:rPr>
        <w:t xml:space="preserve">NSW Health Policy Directive </w:t>
      </w:r>
      <w:r w:rsidRPr="00A071A2">
        <w:rPr>
          <w:i/>
          <w:iCs/>
          <w:lang w:val="en-US"/>
        </w:rPr>
        <w:t>Leave Matters for NSW Health Service</w:t>
      </w:r>
      <w:r w:rsidRPr="00A071A2">
        <w:rPr>
          <w:lang w:val="en-US"/>
        </w:rPr>
        <w:t xml:space="preserve"> (</w:t>
      </w:r>
      <w:hyperlink r:id="rId50" w:history="1">
        <w:r w:rsidRPr="00A071A2">
          <w:rPr>
            <w:rStyle w:val="Hyperlink"/>
            <w:lang w:val="en-US"/>
          </w:rPr>
          <w:t>PD202</w:t>
        </w:r>
        <w:r w:rsidR="00A071A2" w:rsidRPr="00A071A2">
          <w:rPr>
            <w:rStyle w:val="Hyperlink"/>
            <w:lang w:val="en-US"/>
          </w:rPr>
          <w:t>3</w:t>
        </w:r>
        <w:r w:rsidRPr="00A071A2">
          <w:rPr>
            <w:rStyle w:val="Hyperlink"/>
            <w:lang w:val="en-US"/>
          </w:rPr>
          <w:t>_006</w:t>
        </w:r>
      </w:hyperlink>
      <w:r w:rsidR="00A071A2">
        <w:rPr>
          <w:lang w:val="en-US"/>
        </w:rPr>
        <w:t>).</w:t>
      </w:r>
    </w:p>
    <w:p w14:paraId="7E903F8B" w14:textId="77777777" w:rsidR="00EF23B0" w:rsidRPr="00EF23B0" w:rsidRDefault="00EF23B0" w:rsidP="00EF23B0">
      <w:pPr>
        <w:pStyle w:val="Heading3"/>
      </w:pPr>
      <w:bookmarkStart w:id="119" w:name="_Toc163486233"/>
      <w:r w:rsidRPr="00EF23B0">
        <w:t>Weekly payments for exempt workers (Paramedics)</w:t>
      </w:r>
      <w:bookmarkEnd w:id="119"/>
    </w:p>
    <w:p w14:paraId="24CBBDC8" w14:textId="0DD4FABB" w:rsidR="00EF23B0" w:rsidRDefault="00EF23B0" w:rsidP="002F49CE">
      <w:pPr>
        <w:jc w:val="both"/>
        <w:rPr>
          <w:lang w:val="en-US"/>
        </w:rPr>
      </w:pPr>
      <w:r>
        <w:rPr>
          <w:lang w:val="en-US"/>
        </w:rPr>
        <w:t xml:space="preserve">Paramedics are deemed to be ‘exempt workers’ in relation to the </w:t>
      </w:r>
      <w:r w:rsidRPr="00A071A2">
        <w:rPr>
          <w:i/>
          <w:iCs/>
          <w:lang w:val="en-US"/>
        </w:rPr>
        <w:t>Workers Compensation Amendment Act 2012</w:t>
      </w:r>
      <w:r>
        <w:rPr>
          <w:lang w:val="en-US"/>
        </w:rPr>
        <w:t xml:space="preserve"> </w:t>
      </w:r>
      <w:r w:rsidR="00A071A2">
        <w:rPr>
          <w:lang w:val="en-US"/>
        </w:rPr>
        <w:t xml:space="preserve">(NSW) </w:t>
      </w:r>
      <w:r>
        <w:rPr>
          <w:lang w:val="en-US"/>
        </w:rPr>
        <w:t>and weekly payments are calculated differently. Weekly payment amounts depend on, but are not limited to:</w:t>
      </w:r>
    </w:p>
    <w:p w14:paraId="373C5D3A" w14:textId="52BAC434" w:rsidR="00EF23B0" w:rsidRDefault="00A071A2" w:rsidP="002F49CE">
      <w:pPr>
        <w:pStyle w:val="ListParagraph"/>
        <w:numPr>
          <w:ilvl w:val="0"/>
          <w:numId w:val="57"/>
        </w:numPr>
        <w:jc w:val="both"/>
        <w:rPr>
          <w:lang w:val="en-US"/>
        </w:rPr>
      </w:pPr>
      <w:r>
        <w:rPr>
          <w:lang w:val="en-US"/>
        </w:rPr>
        <w:t>w</w:t>
      </w:r>
      <w:r w:rsidR="00EF23B0">
        <w:rPr>
          <w:lang w:val="en-US"/>
        </w:rPr>
        <w:t>hether there is a total or partial incapacity for work</w:t>
      </w:r>
    </w:p>
    <w:p w14:paraId="21D13D0F" w14:textId="2115CA1E" w:rsidR="00EF23B0" w:rsidRDefault="00A071A2" w:rsidP="002F49CE">
      <w:pPr>
        <w:pStyle w:val="ListParagraph"/>
        <w:numPr>
          <w:ilvl w:val="0"/>
          <w:numId w:val="57"/>
        </w:numPr>
        <w:jc w:val="both"/>
        <w:rPr>
          <w:lang w:val="en-US"/>
        </w:rPr>
      </w:pPr>
      <w:r>
        <w:rPr>
          <w:lang w:val="en-US"/>
        </w:rPr>
        <w:t>h</w:t>
      </w:r>
      <w:r w:rsidR="00EF23B0">
        <w:rPr>
          <w:lang w:val="en-US"/>
        </w:rPr>
        <w:t xml:space="preserve">ow long a worker has been in receipt of weekly </w:t>
      </w:r>
      <w:proofErr w:type="gramStart"/>
      <w:r w:rsidR="00EF23B0">
        <w:rPr>
          <w:lang w:val="en-US"/>
        </w:rPr>
        <w:t>payments</w:t>
      </w:r>
      <w:proofErr w:type="gramEnd"/>
    </w:p>
    <w:p w14:paraId="73202AC2" w14:textId="0B7C1574" w:rsidR="00EF23B0" w:rsidRDefault="00A071A2" w:rsidP="002F49CE">
      <w:pPr>
        <w:pStyle w:val="ListParagraph"/>
        <w:numPr>
          <w:ilvl w:val="0"/>
          <w:numId w:val="57"/>
        </w:numPr>
        <w:jc w:val="both"/>
        <w:rPr>
          <w:lang w:val="en-US"/>
        </w:rPr>
      </w:pPr>
      <w:r>
        <w:rPr>
          <w:lang w:val="en-US"/>
        </w:rPr>
        <w:t>w</w:t>
      </w:r>
      <w:r w:rsidR="00EF23B0">
        <w:rPr>
          <w:lang w:val="en-US"/>
        </w:rPr>
        <w:t xml:space="preserve">hether a worker </w:t>
      </w:r>
      <w:proofErr w:type="gramStart"/>
      <w:r w:rsidR="00EF23B0">
        <w:rPr>
          <w:lang w:val="en-US"/>
        </w:rPr>
        <w:t>is able to</w:t>
      </w:r>
      <w:proofErr w:type="gramEnd"/>
      <w:r w:rsidR="00EF23B0">
        <w:rPr>
          <w:lang w:val="en-US"/>
        </w:rPr>
        <w:t xml:space="preserve"> return to work</w:t>
      </w:r>
      <w:r>
        <w:rPr>
          <w:lang w:val="en-US"/>
        </w:rPr>
        <w:t>.</w:t>
      </w:r>
    </w:p>
    <w:p w14:paraId="64941D16" w14:textId="77777777" w:rsidR="00A071A2" w:rsidRDefault="00EF23B0" w:rsidP="002F49CE">
      <w:pPr>
        <w:jc w:val="both"/>
        <w:rPr>
          <w:lang w:val="en-US"/>
        </w:rPr>
      </w:pPr>
      <w:r>
        <w:rPr>
          <w:lang w:val="en-US"/>
        </w:rPr>
        <w:t xml:space="preserve">As </w:t>
      </w:r>
      <w:r w:rsidR="00A071A2">
        <w:rPr>
          <w:lang w:val="en-US"/>
        </w:rPr>
        <w:t>p</w:t>
      </w:r>
      <w:r>
        <w:rPr>
          <w:lang w:val="en-US"/>
        </w:rPr>
        <w:t>aramedics are employed under an award, when unable to work, they are generally entitled to weekly benefits based on the current weekly wage rate (CWWR) before their injury. For the first 26</w:t>
      </w:r>
      <w:r w:rsidR="00A071A2">
        <w:rPr>
          <w:lang w:val="en-US"/>
        </w:rPr>
        <w:t>-</w:t>
      </w:r>
      <w:r>
        <w:rPr>
          <w:lang w:val="en-US"/>
        </w:rPr>
        <w:t xml:space="preserve">weeks post injury, the rate is generally 100% of the CWWR (which excludes overtime, shift work, payments for special expenses and penalty rates). </w:t>
      </w:r>
    </w:p>
    <w:p w14:paraId="34154B2A" w14:textId="62FCAD23" w:rsidR="00EF23B0" w:rsidRDefault="00EF23B0" w:rsidP="002F49CE">
      <w:pPr>
        <w:jc w:val="both"/>
        <w:rPr>
          <w:lang w:val="en-US"/>
        </w:rPr>
      </w:pPr>
      <w:r>
        <w:rPr>
          <w:lang w:val="en-US"/>
        </w:rPr>
        <w:t>After 26</w:t>
      </w:r>
      <w:r w:rsidR="00A071A2">
        <w:rPr>
          <w:lang w:val="en-US"/>
        </w:rPr>
        <w:t>-</w:t>
      </w:r>
      <w:r>
        <w:rPr>
          <w:lang w:val="en-US"/>
        </w:rPr>
        <w:t xml:space="preserve">weeks of incapacity, paramedics in general would be paid at either a fixed rate (known as the statutory rate) or 90% of their average weekly earnings (AWE), whichever is the lesser. The statutory rate is indexed twice a year in April and October. AWE is the average amount a worker was receiving over </w:t>
      </w:r>
      <w:proofErr w:type="gramStart"/>
      <w:r>
        <w:rPr>
          <w:lang w:val="en-US"/>
        </w:rPr>
        <w:t>a period of time</w:t>
      </w:r>
      <w:proofErr w:type="gramEnd"/>
      <w:r>
        <w:rPr>
          <w:lang w:val="en-US"/>
        </w:rPr>
        <w:t xml:space="preserve"> (usually the last 12</w:t>
      </w:r>
      <w:r w:rsidR="00A071A2">
        <w:rPr>
          <w:lang w:val="en-US"/>
        </w:rPr>
        <w:t>-</w:t>
      </w:r>
      <w:r>
        <w:rPr>
          <w:lang w:val="en-US"/>
        </w:rPr>
        <w:t xml:space="preserve">months of employment, including overtime and shift allowance).  </w:t>
      </w:r>
    </w:p>
    <w:p w14:paraId="04A6A2B7" w14:textId="77777777" w:rsidR="00A071A2" w:rsidRDefault="00EF23B0" w:rsidP="002F49CE">
      <w:pPr>
        <w:jc w:val="both"/>
        <w:rPr>
          <w:lang w:val="en-US"/>
        </w:rPr>
      </w:pPr>
      <w:r>
        <w:rPr>
          <w:lang w:val="en-US"/>
        </w:rPr>
        <w:t xml:space="preserve">If a paramedic is partially incapacitated and working following an injury, they will earn income for the hours worked. If this income is less than what was being earnt prior to the injury, they may also be entitled to a weekly payment, often known as ‘make up’ pay. This ‘make up’ pay is usually calculated based on the difference between the AWE and the amount earnt while in suitable work. </w:t>
      </w:r>
    </w:p>
    <w:p w14:paraId="2FF1594F" w14:textId="07DB3DDF" w:rsidR="00EF23B0" w:rsidRDefault="00EF23B0" w:rsidP="002F49CE">
      <w:pPr>
        <w:jc w:val="both"/>
        <w:rPr>
          <w:lang w:val="en-US"/>
        </w:rPr>
      </w:pPr>
      <w:r>
        <w:rPr>
          <w:lang w:val="en-US"/>
        </w:rPr>
        <w:t>The amount of ‘make up’ pay cannot exceed the amount that a worker would receive if they were totally incapacitated. In the first 26</w:t>
      </w:r>
      <w:r w:rsidR="00A071A2">
        <w:rPr>
          <w:lang w:val="en-US"/>
        </w:rPr>
        <w:t>-</w:t>
      </w:r>
      <w:r>
        <w:rPr>
          <w:lang w:val="en-US"/>
        </w:rPr>
        <w:t>weeks post injury, ‘make up’ pay would be calculated by taking the amount earned in suitable employment from the AWE or the CWWR (whichever is the lesser). After the first 26</w:t>
      </w:r>
      <w:r w:rsidR="00A071A2">
        <w:rPr>
          <w:lang w:val="en-US"/>
        </w:rPr>
        <w:t>-</w:t>
      </w:r>
      <w:r>
        <w:rPr>
          <w:lang w:val="en-US"/>
        </w:rPr>
        <w:t xml:space="preserve">weeks, payments would be capped at the statutory rate. The calculation is the same (AWE minus actual earnings) and then capped at the statutory rate and cannot be more than what would be earned if the worker was totally incapacitated. </w:t>
      </w:r>
    </w:p>
    <w:p w14:paraId="58FBF760" w14:textId="77777777" w:rsidR="00EF23B0" w:rsidRPr="005B2D0C" w:rsidRDefault="00EF23B0" w:rsidP="002F49CE">
      <w:pPr>
        <w:jc w:val="both"/>
        <w:rPr>
          <w:lang w:val="en-US"/>
        </w:rPr>
      </w:pPr>
      <w:r>
        <w:rPr>
          <w:lang w:val="en-US"/>
        </w:rPr>
        <w:t>The TMF Claims Service Provider is responsible for calculating and communicating with the worker regarding entitlement to payments.</w:t>
      </w:r>
    </w:p>
    <w:p w14:paraId="6947691B" w14:textId="77777777" w:rsidR="00EF23B0" w:rsidRPr="00CC7EEC" w:rsidRDefault="00EF23B0" w:rsidP="00EF23B0">
      <w:pPr>
        <w:pStyle w:val="Heading2"/>
        <w:ind w:left="1134" w:hanging="1134"/>
        <w:jc w:val="both"/>
      </w:pPr>
      <w:bookmarkStart w:id="120" w:name="_Toc104898875"/>
      <w:bookmarkStart w:id="121" w:name="_Toc137725649"/>
      <w:bookmarkStart w:id="122" w:name="_Toc163486234"/>
      <w:r w:rsidRPr="00CC7EEC">
        <w:lastRenderedPageBreak/>
        <w:t>Weekly payments from accrued leave</w:t>
      </w:r>
      <w:bookmarkEnd w:id="120"/>
      <w:bookmarkEnd w:id="121"/>
      <w:bookmarkEnd w:id="122"/>
      <w:r w:rsidRPr="00CC7EEC">
        <w:t xml:space="preserve"> </w:t>
      </w:r>
    </w:p>
    <w:p w14:paraId="016EBB08" w14:textId="77777777" w:rsidR="00EF23B0" w:rsidRDefault="00EF23B0" w:rsidP="002F49CE">
      <w:pPr>
        <w:jc w:val="both"/>
        <w:rPr>
          <w:lang w:val="en-US"/>
        </w:rPr>
      </w:pPr>
      <w:r w:rsidRPr="009D298F">
        <w:rPr>
          <w:lang w:val="en-US"/>
        </w:rPr>
        <w:t>Whilst liability is being d</w:t>
      </w:r>
      <w:r w:rsidRPr="00725012">
        <w:rPr>
          <w:lang w:val="en-US"/>
        </w:rPr>
        <w:t xml:space="preserve">etermined in relation to a claim lodged for workers compensation, on production of an acceptable certificate of capacity, a worker can apply for weekly payments utilising accrued leave including sick leave, annual </w:t>
      </w:r>
      <w:proofErr w:type="gramStart"/>
      <w:r w:rsidRPr="00725012">
        <w:rPr>
          <w:lang w:val="en-US"/>
        </w:rPr>
        <w:t>leave</w:t>
      </w:r>
      <w:proofErr w:type="gramEnd"/>
      <w:r w:rsidRPr="00725012">
        <w:rPr>
          <w:lang w:val="en-US"/>
        </w:rPr>
        <w:t xml:space="preserve"> and long service leave</w:t>
      </w:r>
      <w:r>
        <w:rPr>
          <w:lang w:val="en-US"/>
        </w:rPr>
        <w:t>,</w:t>
      </w:r>
      <w:r w:rsidRPr="00725012">
        <w:rPr>
          <w:lang w:val="en-US"/>
        </w:rPr>
        <w:t xml:space="preserve"> until a workers compensation decision is made, or accrued leave is </w:t>
      </w:r>
      <w:r>
        <w:rPr>
          <w:lang w:val="en-US"/>
        </w:rPr>
        <w:t>exhausted</w:t>
      </w:r>
      <w:r w:rsidRPr="00725012">
        <w:rPr>
          <w:lang w:val="en-US"/>
        </w:rPr>
        <w:t>.</w:t>
      </w:r>
    </w:p>
    <w:p w14:paraId="5D7D01EE" w14:textId="77777777" w:rsidR="00B57A33" w:rsidRDefault="00B57A33" w:rsidP="00B57A33">
      <w:pPr>
        <w:jc w:val="both"/>
        <w:rPr>
          <w:lang w:val="en-US"/>
        </w:rPr>
      </w:pPr>
      <w:r w:rsidRPr="002A31F0">
        <w:rPr>
          <w:lang w:val="en-US"/>
        </w:rPr>
        <w:t xml:space="preserve">Where the worker uses accrued annual leave or long service leave, this leave will not be reinstated. </w:t>
      </w:r>
      <w:hyperlink r:id="rId51" w:anchor="sec.49" w:history="1">
        <w:r w:rsidRPr="002A31F0">
          <w:rPr>
            <w:rStyle w:val="Hyperlink"/>
          </w:rPr>
          <w:t xml:space="preserve">Section 49 of the </w:t>
        </w:r>
        <w:r w:rsidRPr="002A31F0">
          <w:rPr>
            <w:rStyle w:val="Hyperlink"/>
            <w:i/>
            <w:iCs/>
          </w:rPr>
          <w:t>W</w:t>
        </w:r>
        <w:r w:rsidRPr="002A31F0">
          <w:rPr>
            <w:rStyle w:val="Hyperlink"/>
            <w:i/>
            <w:iCs/>
          </w:rPr>
          <w:t>orkers Compensation Act 1987</w:t>
        </w:r>
      </w:hyperlink>
      <w:r w:rsidRPr="002A31F0">
        <w:t xml:space="preserve"> (NSW) states that workers’ compensation</w:t>
      </w:r>
      <w:r w:rsidRPr="002A31F0">
        <w:rPr>
          <w:lang w:val="en-US"/>
        </w:rPr>
        <w:t xml:space="preserve"> weekly benefits will be paid to the employee in addition to the annual or long service leave already paid and this includes annual leave loading which is applicable under public health awards. Workers can elect whether to utilise their annual or long service leave balance with the knowledge that leave taken will not be reinstated or reimbursed.</w:t>
      </w:r>
    </w:p>
    <w:p w14:paraId="60E3E819" w14:textId="73176B15" w:rsidR="00EF23B0" w:rsidRDefault="000D1C57" w:rsidP="002F49CE">
      <w:pPr>
        <w:jc w:val="both"/>
        <w:rPr>
          <w:lang w:val="en-US"/>
        </w:rPr>
      </w:pPr>
      <w:hyperlink r:id="rId52" w:anchor="sec.50" w:history="1">
        <w:r w:rsidR="00EF23B0" w:rsidRPr="00A071A2">
          <w:rPr>
            <w:rStyle w:val="Hyperlink"/>
          </w:rPr>
          <w:t xml:space="preserve">Section 50 of the </w:t>
        </w:r>
        <w:r w:rsidR="00EF23B0" w:rsidRPr="00A071A2">
          <w:rPr>
            <w:rStyle w:val="Hyperlink"/>
            <w:i/>
            <w:iCs/>
          </w:rPr>
          <w:t>Workers Compensation Act 1987</w:t>
        </w:r>
      </w:hyperlink>
      <w:r w:rsidR="00EF23B0" w:rsidRPr="00725012">
        <w:rPr>
          <w:lang w:val="en-US"/>
        </w:rPr>
        <w:t xml:space="preserve"> </w:t>
      </w:r>
      <w:r w:rsidR="00A071A2">
        <w:rPr>
          <w:lang w:val="en-US"/>
        </w:rPr>
        <w:t xml:space="preserve">(NSW) </w:t>
      </w:r>
      <w:r w:rsidR="00EF23B0" w:rsidRPr="00725012">
        <w:rPr>
          <w:lang w:val="en-US"/>
        </w:rPr>
        <w:t>refers specifically to sick leave stat</w:t>
      </w:r>
      <w:r w:rsidR="00A071A2">
        <w:rPr>
          <w:lang w:val="en-US"/>
        </w:rPr>
        <w:t>ing</w:t>
      </w:r>
      <w:r w:rsidR="00EF23B0" w:rsidRPr="00725012">
        <w:rPr>
          <w:lang w:val="en-US"/>
        </w:rPr>
        <w:t xml:space="preserve"> that where a worker has been paid sick leave for a period and this then becomes a period of workers compensation, the sick leave must be </w:t>
      </w:r>
      <w:proofErr w:type="gramStart"/>
      <w:r w:rsidR="00EF23B0" w:rsidRPr="00725012">
        <w:rPr>
          <w:lang w:val="en-US"/>
        </w:rPr>
        <w:t>reinstated</w:t>
      </w:r>
      <w:proofErr w:type="gramEnd"/>
      <w:r w:rsidR="00EF23B0" w:rsidRPr="00725012">
        <w:rPr>
          <w:lang w:val="en-US"/>
        </w:rPr>
        <w:t xml:space="preserve"> and the payment made as a workers compensation benefit</w:t>
      </w:r>
      <w:r w:rsidR="00EF23B0">
        <w:rPr>
          <w:lang w:val="en-US"/>
        </w:rPr>
        <w:t xml:space="preserve">. </w:t>
      </w:r>
    </w:p>
    <w:p w14:paraId="224BF7B4" w14:textId="342D0AB7" w:rsidR="00EF23B0" w:rsidRDefault="00EF23B0" w:rsidP="002F49CE">
      <w:pPr>
        <w:jc w:val="both"/>
        <w:rPr>
          <w:lang w:val="en-US"/>
        </w:rPr>
      </w:pPr>
      <w:r>
        <w:rPr>
          <w:lang w:val="en-US"/>
        </w:rPr>
        <w:t xml:space="preserve">As workers compensation entitlements for non-exempt workers are 95% of PIAWE at a maximum, there may be a difference in the figure when leave is recredited and workers compensation paid. For </w:t>
      </w:r>
      <w:r w:rsidR="00A071A2">
        <w:rPr>
          <w:lang w:val="en-US"/>
        </w:rPr>
        <w:t>p</w:t>
      </w:r>
      <w:r>
        <w:rPr>
          <w:lang w:val="en-US"/>
        </w:rPr>
        <w:t>aramedics, there may be no difference in the figure as they are generally paid 100% of CWWR in the first 26</w:t>
      </w:r>
      <w:r w:rsidR="00A071A2">
        <w:rPr>
          <w:lang w:val="en-US"/>
        </w:rPr>
        <w:t>-</w:t>
      </w:r>
      <w:r>
        <w:rPr>
          <w:lang w:val="en-US"/>
        </w:rPr>
        <w:t xml:space="preserve">weeks post injury. </w:t>
      </w:r>
    </w:p>
    <w:p w14:paraId="5AE075E5" w14:textId="77777777" w:rsidR="00EF23B0" w:rsidRDefault="00EF23B0" w:rsidP="00EF23B0">
      <w:pPr>
        <w:pStyle w:val="Heading2"/>
        <w:ind w:left="1134" w:hanging="1134"/>
        <w:jc w:val="both"/>
      </w:pPr>
      <w:bookmarkStart w:id="123" w:name="_Toc104898876"/>
      <w:bookmarkStart w:id="124" w:name="_Toc137725650"/>
      <w:bookmarkStart w:id="125" w:name="_Toc163486235"/>
      <w:r>
        <w:t xml:space="preserve">Why payments can be reduced or </w:t>
      </w:r>
      <w:proofErr w:type="gramStart"/>
      <w:r>
        <w:t>stopped</w:t>
      </w:r>
      <w:bookmarkEnd w:id="123"/>
      <w:bookmarkEnd w:id="124"/>
      <w:bookmarkEnd w:id="125"/>
      <w:proofErr w:type="gramEnd"/>
      <w:r>
        <w:t xml:space="preserve"> </w:t>
      </w:r>
    </w:p>
    <w:p w14:paraId="3AA8E4BD" w14:textId="2D6C6722" w:rsidR="00EF23B0" w:rsidRPr="00307386" w:rsidRDefault="00EF23B0" w:rsidP="002F49CE">
      <w:pPr>
        <w:jc w:val="both"/>
        <w:rPr>
          <w:lang w:val="en-US"/>
        </w:rPr>
      </w:pPr>
      <w:r w:rsidRPr="00307386">
        <w:rPr>
          <w:lang w:val="en-US"/>
        </w:rPr>
        <w:t xml:space="preserve">There are </w:t>
      </w:r>
      <w:proofErr w:type="gramStart"/>
      <w:r w:rsidRPr="00307386">
        <w:rPr>
          <w:lang w:val="en-US"/>
        </w:rPr>
        <w:t>a number of</w:t>
      </w:r>
      <w:proofErr w:type="gramEnd"/>
      <w:r w:rsidRPr="00307386">
        <w:rPr>
          <w:lang w:val="en-US"/>
        </w:rPr>
        <w:t xml:space="preserve"> reasons payments may be reduced or stopped altogether. Weekly benefit payments can be suspended 14</w:t>
      </w:r>
      <w:r w:rsidR="00A071A2">
        <w:rPr>
          <w:lang w:val="en-US"/>
        </w:rPr>
        <w:t>-</w:t>
      </w:r>
      <w:r w:rsidRPr="00307386">
        <w:rPr>
          <w:lang w:val="en-US"/>
        </w:rPr>
        <w:t xml:space="preserve">days after the </w:t>
      </w:r>
      <w:r>
        <w:rPr>
          <w:lang w:val="en-US"/>
        </w:rPr>
        <w:t>TMF Claims Manager</w:t>
      </w:r>
      <w:r w:rsidRPr="00307386">
        <w:rPr>
          <w:lang w:val="en-US"/>
        </w:rPr>
        <w:t xml:space="preserve"> issues a notice to the worker in the following circumstances:</w:t>
      </w:r>
    </w:p>
    <w:p w14:paraId="7C5BFF72" w14:textId="036043B2" w:rsidR="00EF23B0" w:rsidRPr="00307386" w:rsidRDefault="00EF23B0" w:rsidP="002F49CE">
      <w:pPr>
        <w:numPr>
          <w:ilvl w:val="0"/>
          <w:numId w:val="37"/>
        </w:numPr>
        <w:jc w:val="both"/>
        <w:rPr>
          <w:lang w:val="en-US"/>
        </w:rPr>
      </w:pPr>
      <w:r w:rsidRPr="00307386">
        <w:rPr>
          <w:lang w:val="en-US"/>
        </w:rPr>
        <w:t xml:space="preserve">Failure to provide a current certificate of </w:t>
      </w:r>
      <w:proofErr w:type="gramStart"/>
      <w:r w:rsidRPr="00307386">
        <w:rPr>
          <w:lang w:val="en-US"/>
        </w:rPr>
        <w:t>capacity</w:t>
      </w:r>
      <w:proofErr w:type="gramEnd"/>
    </w:p>
    <w:p w14:paraId="7063C1FB" w14:textId="5402C6E4" w:rsidR="00EF23B0" w:rsidRPr="00307386" w:rsidRDefault="00EF23B0" w:rsidP="002F49CE">
      <w:pPr>
        <w:numPr>
          <w:ilvl w:val="0"/>
          <w:numId w:val="37"/>
        </w:numPr>
        <w:jc w:val="both"/>
        <w:rPr>
          <w:lang w:val="en-US"/>
        </w:rPr>
      </w:pPr>
      <w:r w:rsidRPr="00307386">
        <w:rPr>
          <w:lang w:val="en-US"/>
        </w:rPr>
        <w:t xml:space="preserve">Failure to provide a signed declaration that the worker is not engaged in other employment. If this is incomplete seven </w:t>
      </w:r>
      <w:r>
        <w:rPr>
          <w:lang w:val="en-US"/>
        </w:rPr>
        <w:t xml:space="preserve">(7) </w:t>
      </w:r>
      <w:r w:rsidRPr="00307386">
        <w:rPr>
          <w:lang w:val="en-US"/>
        </w:rPr>
        <w:t xml:space="preserve">days after the claim is notified, weekly benefit payments may be </w:t>
      </w:r>
      <w:proofErr w:type="gramStart"/>
      <w:r w:rsidRPr="00307386">
        <w:rPr>
          <w:lang w:val="en-US"/>
        </w:rPr>
        <w:t>discontinued</w:t>
      </w:r>
      <w:proofErr w:type="gramEnd"/>
    </w:p>
    <w:p w14:paraId="3E15A6E8" w14:textId="55448F13" w:rsidR="00EF23B0" w:rsidRPr="00307386" w:rsidRDefault="00EF23B0" w:rsidP="002F49CE">
      <w:pPr>
        <w:numPr>
          <w:ilvl w:val="0"/>
          <w:numId w:val="37"/>
        </w:numPr>
        <w:jc w:val="both"/>
        <w:rPr>
          <w:lang w:val="en-US"/>
        </w:rPr>
      </w:pPr>
      <w:r w:rsidRPr="00307386">
        <w:rPr>
          <w:lang w:val="en-US"/>
        </w:rPr>
        <w:t xml:space="preserve">Non-compliance with </w:t>
      </w:r>
      <w:r w:rsidR="00A071A2" w:rsidRPr="00307386">
        <w:rPr>
          <w:lang w:val="en-US"/>
        </w:rPr>
        <w:t>return-to-work</w:t>
      </w:r>
      <w:r w:rsidRPr="00307386">
        <w:rPr>
          <w:lang w:val="en-US"/>
        </w:rPr>
        <w:t xml:space="preserve"> obligations. If the worker is assessed as having some capacity to work, </w:t>
      </w:r>
      <w:r>
        <w:rPr>
          <w:lang w:val="en-US"/>
        </w:rPr>
        <w:t xml:space="preserve">and suitable duties are available, </w:t>
      </w:r>
      <w:r w:rsidRPr="00307386">
        <w:rPr>
          <w:lang w:val="en-US"/>
        </w:rPr>
        <w:t xml:space="preserve">weekly benefit payments may be reduced or stopped on the basis of what can be earnt in suitable </w:t>
      </w:r>
      <w:proofErr w:type="gramStart"/>
      <w:r w:rsidRPr="00307386">
        <w:rPr>
          <w:lang w:val="en-US"/>
        </w:rPr>
        <w:t>employment</w:t>
      </w:r>
      <w:proofErr w:type="gramEnd"/>
    </w:p>
    <w:p w14:paraId="5FB0DB56" w14:textId="0535BB9F" w:rsidR="00EF23B0" w:rsidRPr="00307386" w:rsidRDefault="00EF23B0" w:rsidP="002F49CE">
      <w:pPr>
        <w:numPr>
          <w:ilvl w:val="0"/>
          <w:numId w:val="37"/>
        </w:numPr>
        <w:jc w:val="both"/>
        <w:rPr>
          <w:lang w:val="en-US"/>
        </w:rPr>
      </w:pPr>
      <w:r w:rsidRPr="00307386">
        <w:rPr>
          <w:lang w:val="en-US"/>
        </w:rPr>
        <w:t>Not attending a medical or rehabilitation appointment as arranged</w:t>
      </w:r>
      <w:r>
        <w:rPr>
          <w:lang w:val="en-US"/>
        </w:rPr>
        <w:t>,</w:t>
      </w:r>
      <w:r w:rsidRPr="00307386">
        <w:rPr>
          <w:lang w:val="en-US"/>
        </w:rPr>
        <w:t xml:space="preserve"> without a reasonable excuse</w:t>
      </w:r>
      <w:r>
        <w:rPr>
          <w:lang w:val="en-US"/>
        </w:rPr>
        <w:t>.</w:t>
      </w:r>
      <w:r w:rsidRPr="00307386">
        <w:rPr>
          <w:lang w:val="en-US"/>
        </w:rPr>
        <w:t xml:space="preserve"> </w:t>
      </w:r>
      <w:r>
        <w:rPr>
          <w:lang w:val="en-US"/>
        </w:rPr>
        <w:t>W</w:t>
      </w:r>
      <w:r w:rsidRPr="00307386">
        <w:rPr>
          <w:lang w:val="en-US"/>
        </w:rPr>
        <w:t>eekly benefit payments may be suspended until the examination takes place</w:t>
      </w:r>
      <w:r w:rsidR="00A071A2">
        <w:rPr>
          <w:lang w:val="en-US"/>
        </w:rPr>
        <w:t>,</w:t>
      </w:r>
      <w:r w:rsidRPr="00307386">
        <w:rPr>
          <w:lang w:val="en-US"/>
        </w:rPr>
        <w:t xml:space="preserve"> or</w:t>
      </w:r>
    </w:p>
    <w:p w14:paraId="1EDB4FE8" w14:textId="7734FA86" w:rsidR="00EF23B0" w:rsidRDefault="00EF23B0" w:rsidP="002F49CE">
      <w:pPr>
        <w:numPr>
          <w:ilvl w:val="0"/>
          <w:numId w:val="37"/>
        </w:numPr>
        <w:jc w:val="both"/>
        <w:rPr>
          <w:lang w:val="en-US"/>
        </w:rPr>
      </w:pPr>
      <w:r w:rsidRPr="00307386">
        <w:rPr>
          <w:lang w:val="en-US"/>
        </w:rPr>
        <w:t>Refusing or not participating in an assessment of work capacity may lead to a suspension of payments until the assessment takes place.</w:t>
      </w:r>
      <w:r>
        <w:rPr>
          <w:lang w:val="en-US"/>
        </w:rPr>
        <w:t xml:space="preserve"> Paramedics are exempt from work capacity assessments and decisions. </w:t>
      </w:r>
    </w:p>
    <w:p w14:paraId="76C026B5" w14:textId="25E7FE52" w:rsidR="00EF23B0" w:rsidRDefault="00EF23B0" w:rsidP="00A071A2">
      <w:pPr>
        <w:pStyle w:val="Heading2"/>
        <w:ind w:left="1134" w:hanging="1134"/>
      </w:pPr>
      <w:bookmarkStart w:id="126" w:name="_Toc104898877"/>
      <w:bookmarkStart w:id="127" w:name="_Toc137725651"/>
      <w:bookmarkStart w:id="128" w:name="_Toc163486236"/>
      <w:r>
        <w:lastRenderedPageBreak/>
        <w:t>Work Capacity Decisions</w:t>
      </w:r>
      <w:bookmarkEnd w:id="126"/>
      <w:r>
        <w:t xml:space="preserve"> (not applicable to </w:t>
      </w:r>
      <w:r w:rsidR="00A071A2">
        <w:t>p</w:t>
      </w:r>
      <w:r>
        <w:t>aramedics)</w:t>
      </w:r>
      <w:bookmarkEnd w:id="127"/>
      <w:bookmarkEnd w:id="128"/>
    </w:p>
    <w:p w14:paraId="518D5E56" w14:textId="77777777" w:rsidR="00EF23B0" w:rsidRPr="00307386" w:rsidRDefault="00EF23B0" w:rsidP="002F49CE">
      <w:pPr>
        <w:jc w:val="both"/>
        <w:rPr>
          <w:lang w:val="en-US"/>
        </w:rPr>
      </w:pPr>
      <w:r w:rsidRPr="00307386">
        <w:rPr>
          <w:lang w:val="en-US"/>
        </w:rPr>
        <w:t xml:space="preserve">A Work Capacity Decision (WCD) determines a worker’s entitlement to weekly payments of compensation. The </w:t>
      </w:r>
      <w:r>
        <w:rPr>
          <w:lang w:val="en-US"/>
        </w:rPr>
        <w:t>TMF Claims Manager</w:t>
      </w:r>
      <w:r w:rsidRPr="00307386">
        <w:rPr>
          <w:lang w:val="en-US"/>
        </w:rPr>
        <w:t xml:space="preserve"> will undertake a work capacity assessment to determine whether a worker is fit for work or partially fit for work.</w:t>
      </w:r>
    </w:p>
    <w:p w14:paraId="3768E794" w14:textId="77777777" w:rsidR="00EF23B0" w:rsidRPr="00307386" w:rsidRDefault="00EF23B0" w:rsidP="002F49CE">
      <w:pPr>
        <w:jc w:val="both"/>
        <w:rPr>
          <w:lang w:val="en-US"/>
        </w:rPr>
      </w:pPr>
      <w:r w:rsidRPr="00307386">
        <w:rPr>
          <w:lang w:val="en-US"/>
        </w:rPr>
        <w:t xml:space="preserve">It is a process involving information gathering, usually including an assessment of the worker’s functional, vocational, and medical status to </w:t>
      </w:r>
      <w:proofErr w:type="gramStart"/>
      <w:r w:rsidRPr="00307386">
        <w:rPr>
          <w:lang w:val="en-US"/>
        </w:rPr>
        <w:t>make a decision</w:t>
      </w:r>
      <w:proofErr w:type="gramEnd"/>
      <w:r w:rsidRPr="00307386">
        <w:rPr>
          <w:lang w:val="en-US"/>
        </w:rPr>
        <w:t xml:space="preserve"> as to </w:t>
      </w:r>
      <w:r>
        <w:rPr>
          <w:lang w:val="en-US"/>
        </w:rPr>
        <w:t>whether</w:t>
      </w:r>
      <w:r w:rsidRPr="00307386">
        <w:rPr>
          <w:lang w:val="en-US"/>
        </w:rPr>
        <w:t xml:space="preserve"> they are fit to return to work or not.</w:t>
      </w:r>
    </w:p>
    <w:p w14:paraId="4E88E68A" w14:textId="77777777" w:rsidR="00EF23B0" w:rsidRPr="00307386" w:rsidRDefault="00EF23B0" w:rsidP="002F49CE">
      <w:pPr>
        <w:jc w:val="both"/>
        <w:rPr>
          <w:lang w:val="en-US"/>
        </w:rPr>
      </w:pPr>
      <w:r w:rsidRPr="00307386">
        <w:rPr>
          <w:lang w:val="en-US"/>
        </w:rPr>
        <w:t xml:space="preserve">Once a work capacity assessment has been undertaken, the </w:t>
      </w:r>
      <w:r>
        <w:rPr>
          <w:lang w:val="en-US"/>
        </w:rPr>
        <w:t>TMF Claims Manager</w:t>
      </w:r>
      <w:r w:rsidRPr="00307386">
        <w:rPr>
          <w:lang w:val="en-US"/>
        </w:rPr>
        <w:t xml:space="preserve"> will review the information and make a </w:t>
      </w:r>
      <w:r>
        <w:rPr>
          <w:lang w:val="en-US"/>
        </w:rPr>
        <w:t>WCD</w:t>
      </w:r>
      <w:r w:rsidRPr="00307386">
        <w:rPr>
          <w:lang w:val="en-US"/>
        </w:rPr>
        <w:t>.</w:t>
      </w:r>
    </w:p>
    <w:p w14:paraId="75012ACD" w14:textId="77777777" w:rsidR="00EF23B0" w:rsidRPr="00307386" w:rsidRDefault="00EF23B0" w:rsidP="002F49CE">
      <w:pPr>
        <w:jc w:val="both"/>
        <w:rPr>
          <w:lang w:val="en-US"/>
        </w:rPr>
      </w:pPr>
      <w:r w:rsidRPr="00307386">
        <w:rPr>
          <w:lang w:val="en-US"/>
        </w:rPr>
        <w:t xml:space="preserve">The </w:t>
      </w:r>
      <w:r>
        <w:rPr>
          <w:lang w:val="en-US"/>
        </w:rPr>
        <w:t>WCD</w:t>
      </w:r>
      <w:r w:rsidRPr="00307386">
        <w:rPr>
          <w:lang w:val="en-US"/>
        </w:rPr>
        <w:t xml:space="preserve"> is a decision made by the </w:t>
      </w:r>
      <w:r>
        <w:rPr>
          <w:lang w:val="en-US"/>
        </w:rPr>
        <w:t>TMF Claims Manager</w:t>
      </w:r>
      <w:r w:rsidRPr="00307386">
        <w:rPr>
          <w:lang w:val="en-US"/>
        </w:rPr>
        <w:t xml:space="preserve"> about:</w:t>
      </w:r>
    </w:p>
    <w:p w14:paraId="48D3DF2D" w14:textId="794DF2C3" w:rsidR="00EF23B0" w:rsidRPr="00307386" w:rsidRDefault="00EF23B0" w:rsidP="002F49CE">
      <w:pPr>
        <w:numPr>
          <w:ilvl w:val="0"/>
          <w:numId w:val="38"/>
        </w:numPr>
        <w:jc w:val="both"/>
        <w:rPr>
          <w:lang w:val="en-US"/>
        </w:rPr>
      </w:pPr>
      <w:r w:rsidRPr="00307386">
        <w:rPr>
          <w:lang w:val="en-US"/>
        </w:rPr>
        <w:t>the worker’s current work capacity</w:t>
      </w:r>
    </w:p>
    <w:p w14:paraId="03259FFC" w14:textId="661618BF" w:rsidR="00EF23B0" w:rsidRPr="00307386" w:rsidRDefault="00EF23B0" w:rsidP="002F49CE">
      <w:pPr>
        <w:numPr>
          <w:ilvl w:val="0"/>
          <w:numId w:val="38"/>
        </w:numPr>
        <w:jc w:val="both"/>
        <w:rPr>
          <w:lang w:val="en-US"/>
        </w:rPr>
      </w:pPr>
      <w:r w:rsidRPr="00307386">
        <w:rPr>
          <w:lang w:val="en-US"/>
        </w:rPr>
        <w:t xml:space="preserve">what constitutes suitable employment for a </w:t>
      </w:r>
      <w:proofErr w:type="gramStart"/>
      <w:r w:rsidRPr="00307386">
        <w:rPr>
          <w:lang w:val="en-US"/>
        </w:rPr>
        <w:t>worker</w:t>
      </w:r>
      <w:proofErr w:type="gramEnd"/>
    </w:p>
    <w:p w14:paraId="557749D5" w14:textId="6701AF43" w:rsidR="00EF23B0" w:rsidRPr="00307386" w:rsidRDefault="00EF23B0" w:rsidP="002F49CE">
      <w:pPr>
        <w:numPr>
          <w:ilvl w:val="0"/>
          <w:numId w:val="38"/>
        </w:numPr>
        <w:jc w:val="both"/>
        <w:rPr>
          <w:lang w:val="en-US"/>
        </w:rPr>
      </w:pPr>
      <w:r w:rsidRPr="00307386">
        <w:rPr>
          <w:lang w:val="en-US"/>
        </w:rPr>
        <w:t xml:space="preserve">the amount the worker is able to earn in suitable </w:t>
      </w:r>
      <w:proofErr w:type="gramStart"/>
      <w:r w:rsidRPr="00307386">
        <w:rPr>
          <w:lang w:val="en-US"/>
        </w:rPr>
        <w:t>employment</w:t>
      </w:r>
      <w:proofErr w:type="gramEnd"/>
    </w:p>
    <w:p w14:paraId="5C584E91" w14:textId="709DFA77" w:rsidR="00EF23B0" w:rsidRPr="00307386" w:rsidRDefault="00EF23B0" w:rsidP="002F49CE">
      <w:pPr>
        <w:numPr>
          <w:ilvl w:val="0"/>
          <w:numId w:val="38"/>
        </w:numPr>
        <w:jc w:val="both"/>
        <w:rPr>
          <w:lang w:val="en-US"/>
        </w:rPr>
      </w:pPr>
      <w:r w:rsidRPr="00307386">
        <w:rPr>
          <w:lang w:val="en-US"/>
        </w:rPr>
        <w:t>the amount of pre-injury average weekly earnings and current weekly earnings</w:t>
      </w:r>
    </w:p>
    <w:p w14:paraId="42CAE785" w14:textId="563037BC" w:rsidR="00EF23B0" w:rsidRPr="00307386" w:rsidRDefault="00EF23B0" w:rsidP="002F49CE">
      <w:pPr>
        <w:numPr>
          <w:ilvl w:val="0"/>
          <w:numId w:val="38"/>
        </w:numPr>
        <w:jc w:val="both"/>
        <w:rPr>
          <w:lang w:val="en-US"/>
        </w:rPr>
      </w:pPr>
      <w:r w:rsidRPr="00307386">
        <w:rPr>
          <w:lang w:val="en-US"/>
        </w:rPr>
        <w:t xml:space="preserve">whether a worker is, </w:t>
      </w:r>
      <w:proofErr w:type="gramStart"/>
      <w:r w:rsidRPr="00307386">
        <w:rPr>
          <w:lang w:val="en-US"/>
        </w:rPr>
        <w:t>as a result of</w:t>
      </w:r>
      <w:proofErr w:type="gramEnd"/>
      <w:r w:rsidRPr="00307386">
        <w:rPr>
          <w:lang w:val="en-US"/>
        </w:rPr>
        <w:t xml:space="preserve"> injury, unable, without substantial risk of further injury, to engage in employment because of the nature of that employment</w:t>
      </w:r>
      <w:r w:rsidR="00BE7AA2">
        <w:rPr>
          <w:lang w:val="en-US"/>
        </w:rPr>
        <w:t>,</w:t>
      </w:r>
      <w:r w:rsidRPr="00307386">
        <w:rPr>
          <w:lang w:val="en-US"/>
        </w:rPr>
        <w:t xml:space="preserve"> or</w:t>
      </w:r>
    </w:p>
    <w:p w14:paraId="7D20A0CB" w14:textId="77777777" w:rsidR="00EF23B0" w:rsidRPr="00307386" w:rsidRDefault="00EF23B0" w:rsidP="002F49CE">
      <w:pPr>
        <w:numPr>
          <w:ilvl w:val="0"/>
          <w:numId w:val="38"/>
        </w:numPr>
        <w:jc w:val="both"/>
        <w:rPr>
          <w:lang w:val="en-US"/>
        </w:rPr>
      </w:pPr>
      <w:r w:rsidRPr="00307386">
        <w:rPr>
          <w:lang w:val="en-US"/>
        </w:rPr>
        <w:t>any other decision that affects a worker’s entitlement to weekly compensation.</w:t>
      </w:r>
    </w:p>
    <w:p w14:paraId="67C596E3" w14:textId="2F4A70E3" w:rsidR="00EF23B0" w:rsidRPr="00307386" w:rsidRDefault="00EF23B0" w:rsidP="002F49CE">
      <w:pPr>
        <w:jc w:val="both"/>
        <w:rPr>
          <w:lang w:val="en-US"/>
        </w:rPr>
      </w:pPr>
      <w:r w:rsidRPr="00307386">
        <w:rPr>
          <w:lang w:val="en-US"/>
        </w:rPr>
        <w:t xml:space="preserve">A </w:t>
      </w:r>
      <w:r>
        <w:rPr>
          <w:lang w:val="en-US"/>
        </w:rPr>
        <w:t>WCD</w:t>
      </w:r>
      <w:r w:rsidRPr="00307386">
        <w:rPr>
          <w:lang w:val="en-US"/>
        </w:rPr>
        <w:t xml:space="preserve"> can be made at any time throughout the life of the claim, but </w:t>
      </w:r>
      <w:proofErr w:type="gramStart"/>
      <w:r w:rsidRPr="00307386">
        <w:rPr>
          <w:lang w:val="en-US"/>
        </w:rPr>
        <w:t>in particular will</w:t>
      </w:r>
      <w:proofErr w:type="gramEnd"/>
      <w:r w:rsidRPr="00307386">
        <w:rPr>
          <w:lang w:val="en-US"/>
        </w:rPr>
        <w:t xml:space="preserve"> be made at or prior to </w:t>
      </w:r>
      <w:r>
        <w:rPr>
          <w:lang w:val="en-US"/>
        </w:rPr>
        <w:t xml:space="preserve">a worker </w:t>
      </w:r>
      <w:r w:rsidRPr="00307386">
        <w:rPr>
          <w:lang w:val="en-US"/>
        </w:rPr>
        <w:t>being in receipt of weekly benefits for a period of 130</w:t>
      </w:r>
      <w:r w:rsidR="00BE7AA2">
        <w:rPr>
          <w:lang w:val="en-US"/>
        </w:rPr>
        <w:t>-</w:t>
      </w:r>
      <w:r w:rsidRPr="00307386">
        <w:rPr>
          <w:lang w:val="en-US"/>
        </w:rPr>
        <w:t>weeks of compensation (2.5 years).</w:t>
      </w:r>
    </w:p>
    <w:p w14:paraId="223A6825" w14:textId="3A842FCB" w:rsidR="00EF23B0" w:rsidRPr="00307386" w:rsidRDefault="00EF23B0" w:rsidP="002F49CE">
      <w:pPr>
        <w:jc w:val="both"/>
        <w:rPr>
          <w:lang w:val="en-US"/>
        </w:rPr>
      </w:pPr>
      <w:r w:rsidRPr="00307386">
        <w:rPr>
          <w:lang w:val="en-US"/>
        </w:rPr>
        <w:t>This period is important as a worker is only entitled to receive weekly payments beyond 130</w:t>
      </w:r>
      <w:r w:rsidR="00BE7AA2">
        <w:rPr>
          <w:lang w:val="en-US"/>
        </w:rPr>
        <w:t>-w</w:t>
      </w:r>
      <w:r w:rsidRPr="00307386">
        <w:rPr>
          <w:lang w:val="en-US"/>
        </w:rPr>
        <w:t xml:space="preserve">eeks </w:t>
      </w:r>
      <w:r>
        <w:rPr>
          <w:lang w:val="en-US"/>
        </w:rPr>
        <w:t>in very specific circumstances</w:t>
      </w:r>
      <w:r w:rsidR="00BE7AA2">
        <w:rPr>
          <w:lang w:val="en-US"/>
        </w:rPr>
        <w:t xml:space="preserve"> (s</w:t>
      </w:r>
      <w:r>
        <w:rPr>
          <w:lang w:val="en-US"/>
        </w:rPr>
        <w:t xml:space="preserve">ee </w:t>
      </w:r>
      <w:hyperlink r:id="rId53" w:anchor="sec.38" w:history="1">
        <w:r w:rsidR="00BE7AA2" w:rsidRPr="00BE7AA2">
          <w:rPr>
            <w:rStyle w:val="Hyperlink"/>
            <w:lang w:val="en-US"/>
          </w:rPr>
          <w:t>S</w:t>
        </w:r>
        <w:r w:rsidRPr="00BE7AA2">
          <w:rPr>
            <w:rStyle w:val="Hyperlink"/>
            <w:lang w:val="en-US"/>
          </w:rPr>
          <w:t xml:space="preserve">ection 38 of the </w:t>
        </w:r>
        <w:r w:rsidRPr="00BE7AA2">
          <w:rPr>
            <w:rStyle w:val="Hyperlink"/>
            <w:i/>
            <w:iCs/>
            <w:lang w:val="en-US"/>
          </w:rPr>
          <w:t>Workers Compensation Act 1987</w:t>
        </w:r>
      </w:hyperlink>
      <w:r w:rsidR="00BE7AA2">
        <w:rPr>
          <w:lang w:val="en-US"/>
        </w:rPr>
        <w:t xml:space="preserve"> (NSW)</w:t>
      </w:r>
      <w:r>
        <w:rPr>
          <w:lang w:val="en-US"/>
        </w:rPr>
        <w:t xml:space="preserve">). </w:t>
      </w:r>
    </w:p>
    <w:p w14:paraId="35BA1993" w14:textId="77777777" w:rsidR="00EF23B0" w:rsidRPr="00307386" w:rsidRDefault="00EF23B0" w:rsidP="002F49CE">
      <w:pPr>
        <w:jc w:val="both"/>
        <w:rPr>
          <w:lang w:val="en-US"/>
        </w:rPr>
      </w:pPr>
      <w:r w:rsidRPr="00307386">
        <w:rPr>
          <w:lang w:val="en-US"/>
        </w:rPr>
        <w:t xml:space="preserve">A </w:t>
      </w:r>
      <w:r>
        <w:rPr>
          <w:lang w:val="en-US"/>
        </w:rPr>
        <w:t>WCD</w:t>
      </w:r>
      <w:r w:rsidRPr="00307386">
        <w:rPr>
          <w:lang w:val="en-US"/>
        </w:rPr>
        <w:t xml:space="preserve"> can be appealed. The worker has the choice of either requesting for an internal review with the</w:t>
      </w:r>
      <w:r>
        <w:rPr>
          <w:lang w:val="en-US"/>
        </w:rPr>
        <w:t xml:space="preserve"> TMF</w:t>
      </w:r>
      <w:r w:rsidRPr="00307386">
        <w:rPr>
          <w:lang w:val="en-US"/>
        </w:rPr>
        <w:t xml:space="preserve"> Claims Manager or proceeding directly to the Personal Injury Commission.</w:t>
      </w:r>
    </w:p>
    <w:p w14:paraId="3F73F6D7" w14:textId="77777777" w:rsidR="00EF23B0" w:rsidRPr="00307386" w:rsidRDefault="00EF23B0" w:rsidP="002F49CE">
      <w:pPr>
        <w:pStyle w:val="Heading4"/>
        <w:jc w:val="both"/>
        <w:rPr>
          <w:lang w:val="en-US"/>
        </w:rPr>
      </w:pPr>
      <w:r w:rsidRPr="00307386">
        <w:rPr>
          <w:lang w:val="en-US"/>
        </w:rPr>
        <w:t xml:space="preserve">Review by the </w:t>
      </w:r>
      <w:r>
        <w:rPr>
          <w:lang w:val="en-US"/>
        </w:rPr>
        <w:t>TMF Claims Manager</w:t>
      </w:r>
    </w:p>
    <w:p w14:paraId="5ED17929" w14:textId="4E76B33F" w:rsidR="00EF23B0" w:rsidRPr="00307386" w:rsidRDefault="00EF23B0" w:rsidP="002F49CE">
      <w:pPr>
        <w:jc w:val="both"/>
        <w:rPr>
          <w:lang w:val="en-US"/>
        </w:rPr>
      </w:pPr>
      <w:r w:rsidRPr="00307386">
        <w:rPr>
          <w:lang w:val="en-US"/>
        </w:rPr>
        <w:t xml:space="preserve">A worker may request an internal review of a </w:t>
      </w:r>
      <w:r>
        <w:rPr>
          <w:lang w:val="en-US"/>
        </w:rPr>
        <w:t>WCD</w:t>
      </w:r>
      <w:r w:rsidRPr="00307386">
        <w:rPr>
          <w:lang w:val="en-US"/>
        </w:rPr>
        <w:t xml:space="preserve"> by the </w:t>
      </w:r>
      <w:r>
        <w:rPr>
          <w:lang w:val="en-US"/>
        </w:rPr>
        <w:t>TMF Claims Manager</w:t>
      </w:r>
      <w:r w:rsidRPr="00307386">
        <w:rPr>
          <w:lang w:val="en-US"/>
        </w:rPr>
        <w:t xml:space="preserve"> after receiving the decision. The worker must give a completed </w:t>
      </w:r>
      <w:hyperlink r:id="rId54" w:history="1">
        <w:r w:rsidR="00BE7AA2" w:rsidRPr="00BE7AA2">
          <w:rPr>
            <w:rStyle w:val="Hyperlink"/>
            <w:i/>
            <w:iCs/>
            <w:lang w:val="en-US"/>
          </w:rPr>
          <w:t>Review form – application for review by the insurer</w:t>
        </w:r>
      </w:hyperlink>
      <w:r w:rsidR="00BE7AA2">
        <w:rPr>
          <w:lang w:val="en-US"/>
        </w:rPr>
        <w:t xml:space="preserve"> </w:t>
      </w:r>
      <w:r w:rsidRPr="00307386">
        <w:rPr>
          <w:lang w:val="en-US"/>
        </w:rPr>
        <w:t xml:space="preserve"> to the </w:t>
      </w:r>
      <w:r>
        <w:rPr>
          <w:lang w:val="en-US"/>
        </w:rPr>
        <w:t>TMF Claims Manager</w:t>
      </w:r>
      <w:r w:rsidRPr="00307386">
        <w:rPr>
          <w:lang w:val="en-US"/>
        </w:rPr>
        <w:t xml:space="preserve"> specifying the grounds on which the review is being sought with any information on why the worker disagrees with the decision and including medical information.</w:t>
      </w:r>
    </w:p>
    <w:p w14:paraId="2521F8AE" w14:textId="77777777" w:rsidR="00EF23B0" w:rsidRPr="00307386" w:rsidRDefault="00EF23B0" w:rsidP="002F49CE">
      <w:pPr>
        <w:pStyle w:val="Heading4"/>
        <w:jc w:val="both"/>
        <w:rPr>
          <w:lang w:val="en-US"/>
        </w:rPr>
      </w:pPr>
      <w:r w:rsidRPr="00307386">
        <w:rPr>
          <w:lang w:val="en-US"/>
        </w:rPr>
        <w:t>Review by the Personal Injury Commission</w:t>
      </w:r>
    </w:p>
    <w:p w14:paraId="234DFC6F" w14:textId="77777777" w:rsidR="00EF23B0" w:rsidRDefault="00EF23B0" w:rsidP="002F49CE">
      <w:pPr>
        <w:jc w:val="both"/>
        <w:rPr>
          <w:lang w:val="en-US"/>
        </w:rPr>
      </w:pPr>
      <w:r w:rsidRPr="00307386">
        <w:rPr>
          <w:lang w:val="en-US"/>
        </w:rPr>
        <w:t>If the worker is not satisfied with the outcome of the internal review or decides not to seek an internal review, the worker may proceed directly to the Personal Injury Commission to resolve the dispute.</w:t>
      </w:r>
    </w:p>
    <w:p w14:paraId="3EDEB21C" w14:textId="65C9C1B8" w:rsidR="00CA1357" w:rsidRDefault="00CA1357" w:rsidP="00EF23B0">
      <w:pPr>
        <w:pStyle w:val="Heading2"/>
        <w:ind w:left="1134" w:hanging="1134"/>
        <w:jc w:val="both"/>
      </w:pPr>
      <w:bookmarkStart w:id="129" w:name="_Toc163486237"/>
      <w:bookmarkStart w:id="130" w:name="_Toc104898891"/>
      <w:bookmarkStart w:id="131" w:name="_Toc137725652"/>
      <w:r>
        <w:lastRenderedPageBreak/>
        <w:t>Payments for other benefit types</w:t>
      </w:r>
      <w:bookmarkEnd w:id="129"/>
    </w:p>
    <w:p w14:paraId="5BF9943D" w14:textId="001140F0" w:rsidR="00CA1357" w:rsidRPr="00916710" w:rsidRDefault="00CA1357" w:rsidP="00CA1357">
      <w:pPr>
        <w:rPr>
          <w:lang w:val="en-US"/>
        </w:rPr>
      </w:pPr>
      <w:r>
        <w:rPr>
          <w:lang w:val="en-US"/>
        </w:rPr>
        <w:t xml:space="preserve">The TMF Claims Manager is responsible for review and determination of benefits. Once approved, payment will be made directly to the worker. Should a payment meant for a worker erroneously be misdirected to </w:t>
      </w:r>
      <w:r w:rsidRPr="003233C8">
        <w:rPr>
          <w:color w:val="8EAADB" w:themeColor="accent1" w:themeTint="99"/>
        </w:rPr>
        <w:t xml:space="preserve">[xxx insert </w:t>
      </w:r>
      <w:r>
        <w:rPr>
          <w:color w:val="8EAADB" w:themeColor="accent1" w:themeTint="99"/>
        </w:rPr>
        <w:t>agency</w:t>
      </w:r>
      <w:r w:rsidRPr="003233C8">
        <w:rPr>
          <w:color w:val="8EAADB" w:themeColor="accent1" w:themeTint="99"/>
        </w:rPr>
        <w:t xml:space="preserve"> xxx]</w:t>
      </w:r>
      <w:r>
        <w:t xml:space="preserve">, </w:t>
      </w:r>
      <w:r w:rsidR="00916710">
        <w:t xml:space="preserve">notification will be made to the TMF Claims Manager, within 48 hours of becoming aware. The TMF Claims Manager will make the correct payment to the worker and seek reimbursement from </w:t>
      </w:r>
      <w:r w:rsidR="00916710" w:rsidRPr="003233C8">
        <w:rPr>
          <w:color w:val="8EAADB" w:themeColor="accent1" w:themeTint="99"/>
        </w:rPr>
        <w:t xml:space="preserve">[xxx insert </w:t>
      </w:r>
      <w:r w:rsidR="00916710">
        <w:rPr>
          <w:color w:val="8EAADB" w:themeColor="accent1" w:themeTint="99"/>
        </w:rPr>
        <w:t>agency</w:t>
      </w:r>
      <w:r w:rsidR="00916710" w:rsidRPr="003233C8">
        <w:rPr>
          <w:color w:val="8EAADB" w:themeColor="accent1" w:themeTint="99"/>
        </w:rPr>
        <w:t xml:space="preserve"> xxx]</w:t>
      </w:r>
      <w:r w:rsidR="00916710">
        <w:t>.</w:t>
      </w:r>
    </w:p>
    <w:p w14:paraId="341965BB" w14:textId="48995F02" w:rsidR="00EF23B0" w:rsidRPr="00DF5662" w:rsidRDefault="00EF23B0" w:rsidP="00EF23B0">
      <w:pPr>
        <w:pStyle w:val="Heading2"/>
        <w:ind w:left="1134" w:hanging="1134"/>
        <w:jc w:val="both"/>
      </w:pPr>
      <w:bookmarkStart w:id="132" w:name="_Toc163486238"/>
      <w:r>
        <w:t xml:space="preserve">Procedures for claims where liability is </w:t>
      </w:r>
      <w:proofErr w:type="gramStart"/>
      <w:r>
        <w:t>disputed</w:t>
      </w:r>
      <w:bookmarkEnd w:id="130"/>
      <w:bookmarkEnd w:id="131"/>
      <w:bookmarkEnd w:id="132"/>
      <w:proofErr w:type="gramEnd"/>
      <w:r>
        <w:t xml:space="preserve"> </w:t>
      </w:r>
    </w:p>
    <w:p w14:paraId="708ED91D" w14:textId="77777777" w:rsidR="00EF23B0" w:rsidRPr="00DF5662" w:rsidRDefault="00EF23B0" w:rsidP="002F49CE">
      <w:pPr>
        <w:jc w:val="both"/>
        <w:rPr>
          <w:lang w:val="en-US"/>
        </w:rPr>
      </w:pPr>
      <w:r w:rsidRPr="00DA6AD6">
        <w:rPr>
          <w:color w:val="8EAADB" w:themeColor="accent1" w:themeTint="99"/>
          <w:lang w:val="en-US"/>
        </w:rPr>
        <w:t xml:space="preserve">[xxx insert agency xxx] </w:t>
      </w:r>
      <w:r w:rsidRPr="00DF5662">
        <w:rPr>
          <w:lang w:val="en-US"/>
        </w:rPr>
        <w:t>will continue to support the worker in their recovery and safe return to work irrespective of the liability status of the claim.</w:t>
      </w:r>
    </w:p>
    <w:p w14:paraId="332C16BC" w14:textId="244DE75A" w:rsidR="00EF23B0" w:rsidRPr="00DF5662" w:rsidRDefault="000D1C57" w:rsidP="002F49CE">
      <w:pPr>
        <w:jc w:val="both"/>
        <w:rPr>
          <w:lang w:val="en-US"/>
        </w:rPr>
      </w:pPr>
      <w:hyperlink r:id="rId55" w:anchor="sec.41A" w:history="1">
        <w:r w:rsidR="00EF23B0" w:rsidRPr="00BE7AA2">
          <w:rPr>
            <w:rStyle w:val="Hyperlink"/>
          </w:rPr>
          <w:t xml:space="preserve">Section 41A of the </w:t>
        </w:r>
        <w:r w:rsidR="00EF23B0" w:rsidRPr="00BE7AA2">
          <w:rPr>
            <w:rStyle w:val="Hyperlink"/>
            <w:i/>
            <w:iCs/>
          </w:rPr>
          <w:t>Workplace Injury Management and Workers Compensation Act 1998</w:t>
        </w:r>
      </w:hyperlink>
      <w:r w:rsidR="00BE7AA2">
        <w:rPr>
          <w:i/>
          <w:iCs/>
        </w:rPr>
        <w:t xml:space="preserve"> </w:t>
      </w:r>
      <w:r w:rsidR="00BE7AA2">
        <w:t xml:space="preserve">(NSW) </w:t>
      </w:r>
      <w:r w:rsidR="00EF23B0" w:rsidRPr="00DF5662">
        <w:rPr>
          <w:lang w:val="en-US"/>
        </w:rPr>
        <w:t>specifies that the requirements for workplace injury management apply even when there is a dispute as to liability.</w:t>
      </w:r>
    </w:p>
    <w:p w14:paraId="3D710509" w14:textId="77777777" w:rsidR="00EF23B0" w:rsidRDefault="00EF23B0" w:rsidP="002F49CE">
      <w:pPr>
        <w:jc w:val="both"/>
        <w:rPr>
          <w:lang w:val="en-US"/>
        </w:rPr>
      </w:pPr>
      <w:r w:rsidRPr="00DF5662">
        <w:rPr>
          <w:lang w:val="en-US"/>
        </w:rPr>
        <w:t xml:space="preserve">Workers whose claim for workers compensation has been disputed or is under reasonable excuse for payment by the </w:t>
      </w:r>
      <w:r>
        <w:rPr>
          <w:lang w:val="en-US"/>
        </w:rPr>
        <w:t>TMF Claims Manager</w:t>
      </w:r>
      <w:r w:rsidRPr="00DF5662">
        <w:rPr>
          <w:lang w:val="en-US"/>
        </w:rPr>
        <w:t>, have the following entitlements:</w:t>
      </w:r>
    </w:p>
    <w:tbl>
      <w:tblPr>
        <w:tblpPr w:leftFromText="180" w:rightFromText="180" w:vertAnchor="text" w:horzAnchor="margin" w:tblpY="27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left w:w="0" w:type="dxa"/>
          <w:bottom w:w="57" w:type="dxa"/>
          <w:right w:w="0" w:type="dxa"/>
        </w:tblCellMar>
        <w:tblLook w:val="01E0" w:firstRow="1" w:lastRow="1" w:firstColumn="1" w:lastColumn="1" w:noHBand="0" w:noVBand="0"/>
      </w:tblPr>
      <w:tblGrid>
        <w:gridCol w:w="3261"/>
        <w:gridCol w:w="6350"/>
      </w:tblGrid>
      <w:tr w:rsidR="00EF23B0" w:rsidRPr="00DF5662" w14:paraId="6286A872" w14:textId="77777777" w:rsidTr="00172568">
        <w:trPr>
          <w:trHeight w:val="350"/>
        </w:trPr>
        <w:tc>
          <w:tcPr>
            <w:tcW w:w="3261" w:type="dxa"/>
            <w:tcBorders>
              <w:left w:val="nil"/>
            </w:tcBorders>
            <w:shd w:val="clear" w:color="auto" w:fill="002563"/>
          </w:tcPr>
          <w:p w14:paraId="36C1A84E" w14:textId="77777777" w:rsidR="00EF23B0" w:rsidRPr="00DF5662" w:rsidRDefault="00EF23B0" w:rsidP="002F49CE">
            <w:pPr>
              <w:widowControl w:val="0"/>
              <w:autoSpaceDE w:val="0"/>
              <w:autoSpaceDN w:val="0"/>
              <w:ind w:left="104" w:right="108"/>
              <w:jc w:val="both"/>
              <w:rPr>
                <w:rFonts w:eastAsia="Arial"/>
                <w:b/>
                <w:sz w:val="20"/>
                <w:szCs w:val="20"/>
                <w:lang w:val="en-US"/>
              </w:rPr>
            </w:pPr>
            <w:r w:rsidRPr="00DF5662">
              <w:rPr>
                <w:rFonts w:eastAsia="Arial"/>
                <w:b/>
                <w:color w:val="FFFFFF"/>
                <w:sz w:val="20"/>
                <w:szCs w:val="20"/>
                <w:lang w:val="en-US"/>
              </w:rPr>
              <w:t>Benefit</w:t>
            </w:r>
            <w:r w:rsidRPr="00DF5662">
              <w:rPr>
                <w:rFonts w:eastAsia="Arial"/>
                <w:b/>
                <w:color w:val="FFFFFF"/>
                <w:spacing w:val="-3"/>
                <w:sz w:val="20"/>
                <w:szCs w:val="20"/>
                <w:lang w:val="en-US"/>
              </w:rPr>
              <w:t xml:space="preserve"> </w:t>
            </w:r>
            <w:r w:rsidRPr="00DF5662">
              <w:rPr>
                <w:rFonts w:eastAsia="Arial"/>
                <w:b/>
                <w:color w:val="FFFFFF"/>
                <w:sz w:val="20"/>
                <w:szCs w:val="20"/>
                <w:lang w:val="en-US"/>
              </w:rPr>
              <w:t>or</w:t>
            </w:r>
            <w:r w:rsidRPr="00DF5662">
              <w:rPr>
                <w:rFonts w:eastAsia="Arial"/>
                <w:b/>
                <w:color w:val="FFFFFF"/>
                <w:spacing w:val="-4"/>
                <w:sz w:val="20"/>
                <w:szCs w:val="20"/>
                <w:lang w:val="en-US"/>
              </w:rPr>
              <w:t xml:space="preserve"> </w:t>
            </w:r>
            <w:r w:rsidRPr="00DF5662">
              <w:rPr>
                <w:rFonts w:eastAsia="Arial"/>
                <w:b/>
                <w:color w:val="FFFFFF"/>
                <w:spacing w:val="-2"/>
                <w:sz w:val="20"/>
                <w:szCs w:val="20"/>
                <w:lang w:val="en-US"/>
              </w:rPr>
              <w:t>Entitlement</w:t>
            </w:r>
          </w:p>
        </w:tc>
        <w:tc>
          <w:tcPr>
            <w:tcW w:w="6350" w:type="dxa"/>
            <w:tcBorders>
              <w:right w:val="nil"/>
            </w:tcBorders>
            <w:shd w:val="clear" w:color="auto" w:fill="002563"/>
          </w:tcPr>
          <w:p w14:paraId="3E627747" w14:textId="77777777" w:rsidR="00EF23B0" w:rsidRPr="00DF5662" w:rsidRDefault="00EF23B0" w:rsidP="002F49CE">
            <w:pPr>
              <w:widowControl w:val="0"/>
              <w:autoSpaceDE w:val="0"/>
              <w:autoSpaceDN w:val="0"/>
              <w:ind w:left="142" w:right="2841"/>
              <w:jc w:val="both"/>
              <w:rPr>
                <w:rFonts w:eastAsia="Arial"/>
                <w:b/>
                <w:sz w:val="20"/>
                <w:szCs w:val="20"/>
                <w:lang w:val="en-US"/>
              </w:rPr>
            </w:pPr>
            <w:r w:rsidRPr="00DF5662">
              <w:rPr>
                <w:rFonts w:eastAsia="Arial"/>
                <w:b/>
                <w:color w:val="FFFFFF"/>
                <w:spacing w:val="-2"/>
                <w:sz w:val="20"/>
                <w:szCs w:val="20"/>
                <w:lang w:val="en-US"/>
              </w:rPr>
              <w:t>Eligibility</w:t>
            </w:r>
          </w:p>
        </w:tc>
      </w:tr>
      <w:tr w:rsidR="00EF23B0" w:rsidRPr="00DF5662" w14:paraId="42248141" w14:textId="77777777" w:rsidTr="00172568">
        <w:trPr>
          <w:trHeight w:val="196"/>
        </w:trPr>
        <w:tc>
          <w:tcPr>
            <w:tcW w:w="3261" w:type="dxa"/>
            <w:tcBorders>
              <w:left w:val="nil"/>
            </w:tcBorders>
            <w:shd w:val="clear" w:color="auto" w:fill="CBEDFD"/>
          </w:tcPr>
          <w:p w14:paraId="62F90C75" w14:textId="77777777" w:rsidR="00EF23B0" w:rsidRPr="00DF5662" w:rsidRDefault="00EF23B0" w:rsidP="002F49CE">
            <w:pPr>
              <w:widowControl w:val="0"/>
              <w:autoSpaceDE w:val="0"/>
              <w:autoSpaceDN w:val="0"/>
              <w:spacing w:before="60" w:after="60"/>
              <w:ind w:left="102" w:right="141"/>
              <w:jc w:val="both"/>
              <w:rPr>
                <w:rFonts w:eastAsia="Arial"/>
                <w:sz w:val="20"/>
                <w:szCs w:val="20"/>
                <w:lang w:val="en-US"/>
              </w:rPr>
            </w:pPr>
            <w:r w:rsidRPr="00DF5662">
              <w:rPr>
                <w:rFonts w:eastAsia="Arial"/>
                <w:sz w:val="20"/>
                <w:szCs w:val="20"/>
                <w:lang w:val="en-US"/>
              </w:rPr>
              <w:t>Salary</w:t>
            </w:r>
            <w:r w:rsidRPr="00DF5662">
              <w:rPr>
                <w:rFonts w:eastAsia="Arial"/>
                <w:spacing w:val="-10"/>
                <w:sz w:val="20"/>
                <w:szCs w:val="20"/>
                <w:lang w:val="en-US"/>
              </w:rPr>
              <w:t xml:space="preserve"> </w:t>
            </w:r>
            <w:r w:rsidRPr="00DF5662">
              <w:rPr>
                <w:rFonts w:eastAsia="Arial"/>
                <w:sz w:val="20"/>
                <w:szCs w:val="20"/>
                <w:lang w:val="en-US"/>
              </w:rPr>
              <w:t>or</w:t>
            </w:r>
            <w:r w:rsidRPr="00DF5662">
              <w:rPr>
                <w:rFonts w:eastAsia="Arial"/>
                <w:spacing w:val="-6"/>
                <w:sz w:val="20"/>
                <w:szCs w:val="20"/>
                <w:lang w:val="en-US"/>
              </w:rPr>
              <w:t xml:space="preserve"> </w:t>
            </w:r>
            <w:r w:rsidRPr="00DF5662">
              <w:rPr>
                <w:rFonts w:eastAsia="Arial"/>
                <w:sz w:val="20"/>
                <w:szCs w:val="20"/>
                <w:lang w:val="en-US"/>
              </w:rPr>
              <w:t>wages</w:t>
            </w:r>
            <w:r w:rsidRPr="00DF5662">
              <w:rPr>
                <w:rFonts w:eastAsia="Arial"/>
                <w:spacing w:val="-8"/>
                <w:sz w:val="20"/>
                <w:szCs w:val="20"/>
                <w:lang w:val="en-US"/>
              </w:rPr>
              <w:t xml:space="preserve"> </w:t>
            </w:r>
            <w:r w:rsidRPr="00DF5662">
              <w:rPr>
                <w:rFonts w:eastAsia="Arial"/>
                <w:sz w:val="20"/>
                <w:szCs w:val="20"/>
                <w:lang w:val="en-US"/>
              </w:rPr>
              <w:t>benefits</w:t>
            </w:r>
            <w:r w:rsidRPr="00DF5662">
              <w:rPr>
                <w:rFonts w:eastAsia="Arial"/>
                <w:spacing w:val="-8"/>
                <w:sz w:val="20"/>
                <w:szCs w:val="20"/>
                <w:lang w:val="en-US"/>
              </w:rPr>
              <w:t xml:space="preserve"> </w:t>
            </w:r>
            <w:r w:rsidRPr="00DF5662">
              <w:rPr>
                <w:rFonts w:eastAsia="Arial"/>
                <w:sz w:val="20"/>
                <w:szCs w:val="20"/>
                <w:lang w:val="en-US"/>
              </w:rPr>
              <w:t>whilst on reduced hours</w:t>
            </w:r>
          </w:p>
        </w:tc>
        <w:tc>
          <w:tcPr>
            <w:tcW w:w="6350" w:type="dxa"/>
            <w:tcBorders>
              <w:right w:val="nil"/>
            </w:tcBorders>
            <w:shd w:val="clear" w:color="auto" w:fill="CBEDFD"/>
          </w:tcPr>
          <w:p w14:paraId="075FC5B1" w14:textId="77777777" w:rsidR="00EF23B0" w:rsidRPr="00DF5662" w:rsidRDefault="00EF23B0" w:rsidP="002F49CE">
            <w:pPr>
              <w:widowControl w:val="0"/>
              <w:autoSpaceDE w:val="0"/>
              <w:autoSpaceDN w:val="0"/>
              <w:spacing w:before="60" w:after="60"/>
              <w:ind w:left="99"/>
              <w:jc w:val="both"/>
              <w:rPr>
                <w:rFonts w:eastAsia="Arial"/>
                <w:sz w:val="20"/>
                <w:szCs w:val="20"/>
                <w:lang w:val="en-US"/>
              </w:rPr>
            </w:pPr>
            <w:r w:rsidRPr="00DF5662">
              <w:rPr>
                <w:rFonts w:eastAsia="Arial"/>
                <w:spacing w:val="-5"/>
                <w:sz w:val="20"/>
                <w:szCs w:val="20"/>
                <w:lang w:val="en-US"/>
              </w:rPr>
              <w:t>NO</w:t>
            </w:r>
          </w:p>
          <w:p w14:paraId="002FBAF9" w14:textId="77777777" w:rsidR="00EF23B0" w:rsidRPr="00DF5662" w:rsidRDefault="00EF23B0" w:rsidP="002F49CE">
            <w:pPr>
              <w:widowControl w:val="0"/>
              <w:autoSpaceDE w:val="0"/>
              <w:autoSpaceDN w:val="0"/>
              <w:spacing w:before="60" w:after="60"/>
              <w:ind w:left="99"/>
              <w:jc w:val="both"/>
              <w:rPr>
                <w:rFonts w:eastAsia="Arial"/>
                <w:sz w:val="20"/>
                <w:szCs w:val="20"/>
                <w:lang w:val="en-US"/>
              </w:rPr>
            </w:pPr>
            <w:r w:rsidRPr="00DF5662">
              <w:rPr>
                <w:rFonts w:eastAsia="Arial"/>
                <w:sz w:val="20"/>
                <w:szCs w:val="20"/>
                <w:lang w:val="en-US"/>
              </w:rPr>
              <w:t>Workers</w:t>
            </w:r>
            <w:r w:rsidRPr="00DF5662">
              <w:rPr>
                <w:rFonts w:eastAsia="Arial"/>
                <w:spacing w:val="-3"/>
                <w:sz w:val="20"/>
                <w:szCs w:val="20"/>
                <w:lang w:val="en-US"/>
              </w:rPr>
              <w:t xml:space="preserve"> </w:t>
            </w:r>
            <w:r w:rsidRPr="00DF5662">
              <w:rPr>
                <w:rFonts w:eastAsia="Arial"/>
                <w:sz w:val="20"/>
                <w:szCs w:val="20"/>
                <w:lang w:val="en-US"/>
              </w:rPr>
              <w:t>may</w:t>
            </w:r>
            <w:r w:rsidRPr="00DF5662">
              <w:rPr>
                <w:rFonts w:eastAsia="Arial"/>
                <w:spacing w:val="-5"/>
                <w:sz w:val="20"/>
                <w:szCs w:val="20"/>
                <w:lang w:val="en-US"/>
              </w:rPr>
              <w:t xml:space="preserve"> </w:t>
            </w:r>
            <w:r w:rsidRPr="00DF5662">
              <w:rPr>
                <w:rFonts w:eastAsia="Arial"/>
                <w:sz w:val="20"/>
                <w:szCs w:val="20"/>
                <w:lang w:val="en-US"/>
              </w:rPr>
              <w:t>access their</w:t>
            </w:r>
            <w:r w:rsidRPr="00DF5662">
              <w:rPr>
                <w:rFonts w:eastAsia="Arial"/>
                <w:spacing w:val="-1"/>
                <w:sz w:val="20"/>
                <w:szCs w:val="20"/>
                <w:lang w:val="en-US"/>
              </w:rPr>
              <w:t xml:space="preserve"> </w:t>
            </w:r>
            <w:r w:rsidRPr="00DF5662">
              <w:rPr>
                <w:rFonts w:eastAsia="Arial"/>
                <w:sz w:val="20"/>
                <w:szCs w:val="20"/>
                <w:lang w:val="en-US"/>
              </w:rPr>
              <w:t>own</w:t>
            </w:r>
            <w:r w:rsidRPr="00DF5662">
              <w:rPr>
                <w:rFonts w:eastAsia="Arial"/>
                <w:spacing w:val="-4"/>
                <w:sz w:val="20"/>
                <w:szCs w:val="20"/>
                <w:lang w:val="en-US"/>
              </w:rPr>
              <w:t xml:space="preserve"> </w:t>
            </w:r>
            <w:r w:rsidRPr="00DF5662">
              <w:rPr>
                <w:rFonts w:eastAsia="Arial"/>
                <w:sz w:val="20"/>
                <w:szCs w:val="20"/>
                <w:lang w:val="en-US"/>
              </w:rPr>
              <w:t>leave</w:t>
            </w:r>
            <w:r w:rsidRPr="00DF5662">
              <w:rPr>
                <w:rFonts w:eastAsia="Arial"/>
                <w:spacing w:val="-3"/>
                <w:sz w:val="20"/>
                <w:szCs w:val="20"/>
                <w:lang w:val="en-US"/>
              </w:rPr>
              <w:t xml:space="preserve"> </w:t>
            </w:r>
            <w:r w:rsidRPr="00DF5662">
              <w:rPr>
                <w:rFonts w:eastAsia="Arial"/>
                <w:sz w:val="20"/>
                <w:szCs w:val="20"/>
                <w:lang w:val="en-US"/>
              </w:rPr>
              <w:t>entitlements</w:t>
            </w:r>
            <w:r w:rsidRPr="00DF5662">
              <w:rPr>
                <w:rFonts w:eastAsia="Arial"/>
                <w:spacing w:val="-1"/>
                <w:sz w:val="20"/>
                <w:szCs w:val="20"/>
                <w:lang w:val="en-US"/>
              </w:rPr>
              <w:t xml:space="preserve"> </w:t>
            </w:r>
            <w:r w:rsidRPr="00DF5662">
              <w:rPr>
                <w:rFonts w:eastAsia="Arial"/>
                <w:sz w:val="20"/>
                <w:szCs w:val="20"/>
                <w:lang w:val="en-US"/>
              </w:rPr>
              <w:t>if</w:t>
            </w:r>
            <w:r w:rsidRPr="00DF5662">
              <w:rPr>
                <w:rFonts w:eastAsia="Arial"/>
                <w:spacing w:val="-1"/>
                <w:sz w:val="20"/>
                <w:szCs w:val="20"/>
                <w:lang w:val="en-US"/>
              </w:rPr>
              <w:t xml:space="preserve"> </w:t>
            </w:r>
            <w:r w:rsidRPr="00DF5662">
              <w:rPr>
                <w:rFonts w:eastAsia="Arial"/>
                <w:spacing w:val="-2"/>
                <w:sz w:val="20"/>
                <w:szCs w:val="20"/>
                <w:lang w:val="en-US"/>
              </w:rPr>
              <w:t>required.</w:t>
            </w:r>
          </w:p>
        </w:tc>
      </w:tr>
      <w:tr w:rsidR="00EF23B0" w:rsidRPr="00DF5662" w14:paraId="71E55079" w14:textId="77777777" w:rsidTr="00172568">
        <w:trPr>
          <w:trHeight w:val="532"/>
        </w:trPr>
        <w:tc>
          <w:tcPr>
            <w:tcW w:w="3261" w:type="dxa"/>
            <w:tcBorders>
              <w:left w:val="nil"/>
            </w:tcBorders>
          </w:tcPr>
          <w:p w14:paraId="0D7F6732" w14:textId="77777777" w:rsidR="00EF23B0" w:rsidRPr="00DF5662" w:rsidRDefault="00EF23B0" w:rsidP="002F49CE">
            <w:pPr>
              <w:widowControl w:val="0"/>
              <w:autoSpaceDE w:val="0"/>
              <w:autoSpaceDN w:val="0"/>
              <w:spacing w:before="60" w:after="60"/>
              <w:ind w:left="102" w:right="141"/>
              <w:jc w:val="both"/>
              <w:rPr>
                <w:rFonts w:eastAsia="Arial"/>
                <w:sz w:val="20"/>
                <w:szCs w:val="20"/>
                <w:lang w:val="en-US"/>
              </w:rPr>
            </w:pPr>
            <w:r w:rsidRPr="00DF5662">
              <w:rPr>
                <w:rFonts w:eastAsia="Arial"/>
                <w:sz w:val="20"/>
                <w:szCs w:val="20"/>
                <w:lang w:val="en-US"/>
              </w:rPr>
              <w:t>Medical</w:t>
            </w:r>
            <w:r w:rsidRPr="00DF5662">
              <w:rPr>
                <w:rFonts w:eastAsia="Arial"/>
                <w:spacing w:val="-13"/>
                <w:sz w:val="20"/>
                <w:szCs w:val="20"/>
                <w:lang w:val="en-US"/>
              </w:rPr>
              <w:t xml:space="preserve"> </w:t>
            </w:r>
            <w:r w:rsidRPr="00DF5662">
              <w:rPr>
                <w:rFonts w:eastAsia="Arial"/>
                <w:sz w:val="20"/>
                <w:szCs w:val="20"/>
                <w:lang w:val="en-US"/>
              </w:rPr>
              <w:t>expenses</w:t>
            </w:r>
            <w:r w:rsidRPr="00DF5662">
              <w:rPr>
                <w:rFonts w:eastAsia="Arial"/>
                <w:spacing w:val="-11"/>
                <w:sz w:val="20"/>
                <w:szCs w:val="20"/>
                <w:lang w:val="en-US"/>
              </w:rPr>
              <w:t xml:space="preserve"> </w:t>
            </w:r>
            <w:r w:rsidRPr="00DF5662">
              <w:rPr>
                <w:rFonts w:eastAsia="Arial"/>
                <w:sz w:val="20"/>
                <w:szCs w:val="20"/>
                <w:lang w:val="en-US"/>
              </w:rPr>
              <w:t>for</w:t>
            </w:r>
            <w:r w:rsidRPr="00DF5662">
              <w:rPr>
                <w:rFonts w:eastAsia="Arial"/>
                <w:spacing w:val="-11"/>
                <w:sz w:val="20"/>
                <w:szCs w:val="20"/>
                <w:lang w:val="en-US"/>
              </w:rPr>
              <w:t xml:space="preserve"> </w:t>
            </w:r>
            <w:r w:rsidRPr="00DF5662">
              <w:rPr>
                <w:rFonts w:eastAsia="Arial"/>
                <w:sz w:val="20"/>
                <w:szCs w:val="20"/>
                <w:lang w:val="en-US"/>
              </w:rPr>
              <w:t>treatment related to their injury</w:t>
            </w:r>
          </w:p>
        </w:tc>
        <w:tc>
          <w:tcPr>
            <w:tcW w:w="6350" w:type="dxa"/>
            <w:tcBorders>
              <w:right w:val="nil"/>
            </w:tcBorders>
          </w:tcPr>
          <w:p w14:paraId="6BA69D16" w14:textId="77777777" w:rsidR="00EF23B0" w:rsidRPr="00DF5662" w:rsidRDefault="00EF23B0" w:rsidP="002F49CE">
            <w:pPr>
              <w:widowControl w:val="0"/>
              <w:autoSpaceDE w:val="0"/>
              <w:autoSpaceDN w:val="0"/>
              <w:spacing w:before="60" w:after="60"/>
              <w:ind w:left="99" w:right="311"/>
              <w:jc w:val="both"/>
              <w:rPr>
                <w:rFonts w:eastAsia="Arial"/>
                <w:sz w:val="20"/>
                <w:szCs w:val="20"/>
                <w:lang w:val="en-US"/>
              </w:rPr>
            </w:pPr>
            <w:r w:rsidRPr="00DF5662">
              <w:rPr>
                <w:rFonts w:eastAsia="Arial"/>
                <w:sz w:val="20"/>
                <w:szCs w:val="20"/>
                <w:lang w:val="en-US"/>
              </w:rPr>
              <w:t>NOT</w:t>
            </w:r>
            <w:r w:rsidRPr="00DF5662">
              <w:rPr>
                <w:rFonts w:eastAsia="Arial"/>
                <w:spacing w:val="-1"/>
                <w:sz w:val="20"/>
                <w:szCs w:val="20"/>
                <w:lang w:val="en-US"/>
              </w:rPr>
              <w:t xml:space="preserve"> </w:t>
            </w:r>
            <w:r w:rsidRPr="00DF5662">
              <w:rPr>
                <w:rFonts w:eastAsia="Arial"/>
                <w:sz w:val="20"/>
                <w:szCs w:val="20"/>
                <w:lang w:val="en-US"/>
              </w:rPr>
              <w:t>covered</w:t>
            </w:r>
            <w:r w:rsidRPr="00DF5662">
              <w:rPr>
                <w:rFonts w:eastAsia="Arial"/>
                <w:spacing w:val="-5"/>
                <w:sz w:val="20"/>
                <w:szCs w:val="20"/>
                <w:lang w:val="en-US"/>
              </w:rPr>
              <w:t xml:space="preserve"> </w:t>
            </w:r>
            <w:r w:rsidRPr="00DF5662">
              <w:rPr>
                <w:rFonts w:eastAsia="Arial"/>
                <w:sz w:val="20"/>
                <w:szCs w:val="20"/>
                <w:lang w:val="en-US"/>
              </w:rPr>
              <w:t>when</w:t>
            </w:r>
            <w:r w:rsidRPr="00DF5662">
              <w:rPr>
                <w:rFonts w:eastAsia="Arial"/>
                <w:spacing w:val="-3"/>
                <w:sz w:val="20"/>
                <w:szCs w:val="20"/>
                <w:lang w:val="en-US"/>
              </w:rPr>
              <w:t xml:space="preserve"> </w:t>
            </w:r>
            <w:r w:rsidRPr="00DF5662">
              <w:rPr>
                <w:rFonts w:eastAsia="Arial"/>
                <w:sz w:val="20"/>
                <w:szCs w:val="20"/>
                <w:lang w:val="en-US"/>
              </w:rPr>
              <w:t>a</w:t>
            </w:r>
            <w:r w:rsidRPr="00DF5662">
              <w:rPr>
                <w:rFonts w:eastAsia="Arial"/>
                <w:spacing w:val="-5"/>
                <w:sz w:val="20"/>
                <w:szCs w:val="20"/>
                <w:lang w:val="en-US"/>
              </w:rPr>
              <w:t xml:space="preserve"> </w:t>
            </w:r>
            <w:r w:rsidRPr="00DF5662">
              <w:rPr>
                <w:rFonts w:eastAsia="Arial"/>
                <w:sz w:val="20"/>
                <w:szCs w:val="20"/>
                <w:lang w:val="en-US"/>
              </w:rPr>
              <w:t>claim</w:t>
            </w:r>
            <w:r w:rsidRPr="00DF5662">
              <w:rPr>
                <w:rFonts w:eastAsia="Arial"/>
                <w:spacing w:val="-2"/>
                <w:sz w:val="20"/>
                <w:szCs w:val="20"/>
                <w:lang w:val="en-US"/>
              </w:rPr>
              <w:t xml:space="preserve"> </w:t>
            </w:r>
            <w:r w:rsidRPr="00DF5662">
              <w:rPr>
                <w:rFonts w:eastAsia="Arial"/>
                <w:sz w:val="20"/>
                <w:szCs w:val="20"/>
                <w:lang w:val="en-US"/>
              </w:rPr>
              <w:t>is</w:t>
            </w:r>
            <w:r w:rsidRPr="00DF5662">
              <w:rPr>
                <w:rFonts w:eastAsia="Arial"/>
                <w:spacing w:val="-4"/>
                <w:sz w:val="20"/>
                <w:szCs w:val="20"/>
                <w:lang w:val="en-US"/>
              </w:rPr>
              <w:t xml:space="preserve"> disputed</w:t>
            </w:r>
            <w:r w:rsidRPr="00DF5662">
              <w:rPr>
                <w:rFonts w:eastAsia="Arial"/>
                <w:sz w:val="20"/>
                <w:szCs w:val="20"/>
                <w:lang w:val="en-US"/>
              </w:rPr>
              <w:t>,</w:t>
            </w:r>
            <w:r w:rsidRPr="00DF5662">
              <w:rPr>
                <w:rFonts w:eastAsia="Arial"/>
                <w:spacing w:val="-1"/>
                <w:sz w:val="20"/>
                <w:szCs w:val="20"/>
                <w:lang w:val="en-US"/>
              </w:rPr>
              <w:t xml:space="preserve"> </w:t>
            </w:r>
            <w:r w:rsidRPr="00DF5662">
              <w:rPr>
                <w:rFonts w:eastAsia="Arial"/>
                <w:sz w:val="20"/>
                <w:szCs w:val="20"/>
                <w:lang w:val="en-US"/>
              </w:rPr>
              <w:t>but</w:t>
            </w:r>
            <w:r w:rsidRPr="00DF5662">
              <w:rPr>
                <w:rFonts w:eastAsia="Arial"/>
                <w:spacing w:val="-5"/>
                <w:sz w:val="20"/>
                <w:szCs w:val="20"/>
                <w:lang w:val="en-US"/>
              </w:rPr>
              <w:t xml:space="preserve"> </w:t>
            </w:r>
            <w:r w:rsidRPr="00DF5662">
              <w:rPr>
                <w:rFonts w:eastAsia="Arial"/>
                <w:sz w:val="20"/>
                <w:szCs w:val="20"/>
                <w:lang w:val="en-US"/>
              </w:rPr>
              <w:t>certain</w:t>
            </w:r>
            <w:r w:rsidRPr="00DF5662">
              <w:rPr>
                <w:rFonts w:eastAsia="Arial"/>
                <w:spacing w:val="-2"/>
                <w:sz w:val="20"/>
                <w:szCs w:val="20"/>
                <w:lang w:val="en-US"/>
              </w:rPr>
              <w:t xml:space="preserve"> </w:t>
            </w:r>
            <w:r w:rsidRPr="00DF5662">
              <w:rPr>
                <w:rFonts w:eastAsia="Arial"/>
                <w:sz w:val="20"/>
                <w:szCs w:val="20"/>
                <w:lang w:val="en-US"/>
              </w:rPr>
              <w:t>treatments</w:t>
            </w:r>
            <w:r w:rsidRPr="00DF5662">
              <w:rPr>
                <w:rFonts w:eastAsia="Arial"/>
                <w:spacing w:val="-4"/>
                <w:sz w:val="20"/>
                <w:szCs w:val="20"/>
                <w:lang w:val="en-US"/>
              </w:rPr>
              <w:t xml:space="preserve"> </w:t>
            </w:r>
            <w:r w:rsidRPr="00DF5662">
              <w:rPr>
                <w:rFonts w:eastAsia="Arial"/>
                <w:sz w:val="20"/>
                <w:szCs w:val="20"/>
                <w:lang w:val="en-US"/>
              </w:rPr>
              <w:t>may</w:t>
            </w:r>
            <w:r w:rsidRPr="00DF5662">
              <w:rPr>
                <w:rFonts w:eastAsia="Arial"/>
                <w:spacing w:val="-4"/>
                <w:sz w:val="20"/>
                <w:szCs w:val="20"/>
                <w:lang w:val="en-US"/>
              </w:rPr>
              <w:t xml:space="preserve"> </w:t>
            </w:r>
            <w:r w:rsidRPr="00DF5662">
              <w:rPr>
                <w:rFonts w:eastAsia="Arial"/>
                <w:sz w:val="20"/>
                <w:szCs w:val="20"/>
                <w:lang w:val="en-US"/>
              </w:rPr>
              <w:t>be covered whilst a</w:t>
            </w:r>
            <w:r w:rsidRPr="00DF5662">
              <w:rPr>
                <w:rFonts w:eastAsia="Arial"/>
                <w:spacing w:val="-1"/>
                <w:sz w:val="20"/>
                <w:szCs w:val="20"/>
                <w:lang w:val="en-US"/>
              </w:rPr>
              <w:t xml:space="preserve"> </w:t>
            </w:r>
            <w:r w:rsidRPr="00DF5662">
              <w:rPr>
                <w:rFonts w:eastAsia="Arial"/>
                <w:sz w:val="20"/>
                <w:szCs w:val="20"/>
                <w:lang w:val="en-US"/>
              </w:rPr>
              <w:t>Reasonable Excuse</w:t>
            </w:r>
            <w:r w:rsidRPr="00DF5662">
              <w:rPr>
                <w:rFonts w:eastAsia="Arial"/>
                <w:spacing w:val="-1"/>
                <w:sz w:val="20"/>
                <w:szCs w:val="20"/>
                <w:lang w:val="en-US"/>
              </w:rPr>
              <w:t xml:space="preserve"> </w:t>
            </w:r>
            <w:r w:rsidRPr="00DF5662">
              <w:rPr>
                <w:rFonts w:eastAsia="Arial"/>
                <w:sz w:val="20"/>
                <w:szCs w:val="20"/>
                <w:lang w:val="en-US"/>
              </w:rPr>
              <w:t>has been exercised by the</w:t>
            </w:r>
            <w:r w:rsidRPr="00DF5662">
              <w:rPr>
                <w:rFonts w:eastAsia="Arial"/>
                <w:spacing w:val="-1"/>
                <w:sz w:val="20"/>
                <w:szCs w:val="20"/>
                <w:lang w:val="en-US"/>
              </w:rPr>
              <w:t xml:space="preserve"> </w:t>
            </w:r>
            <w:r>
              <w:rPr>
                <w:rFonts w:eastAsia="Arial"/>
                <w:sz w:val="20"/>
                <w:szCs w:val="20"/>
                <w:lang w:val="en-US"/>
              </w:rPr>
              <w:t>TMF Claims Manager</w:t>
            </w:r>
            <w:r w:rsidRPr="00DF5662">
              <w:rPr>
                <w:rFonts w:eastAsia="Arial"/>
                <w:sz w:val="20"/>
                <w:szCs w:val="20"/>
                <w:lang w:val="en-US"/>
              </w:rPr>
              <w:t>.</w:t>
            </w:r>
          </w:p>
        </w:tc>
      </w:tr>
      <w:tr w:rsidR="00EF23B0" w:rsidRPr="00DF5662" w14:paraId="7AA818AB" w14:textId="77777777" w:rsidTr="00172568">
        <w:trPr>
          <w:trHeight w:val="572"/>
        </w:trPr>
        <w:tc>
          <w:tcPr>
            <w:tcW w:w="3261" w:type="dxa"/>
            <w:tcBorders>
              <w:left w:val="nil"/>
            </w:tcBorders>
            <w:shd w:val="clear" w:color="auto" w:fill="CBEDFD"/>
          </w:tcPr>
          <w:p w14:paraId="054D18FD" w14:textId="77777777" w:rsidR="00EF23B0" w:rsidRPr="00DF5662" w:rsidRDefault="00EF23B0" w:rsidP="002F49CE">
            <w:pPr>
              <w:widowControl w:val="0"/>
              <w:autoSpaceDE w:val="0"/>
              <w:autoSpaceDN w:val="0"/>
              <w:spacing w:before="60" w:after="60"/>
              <w:ind w:left="102" w:right="141"/>
              <w:jc w:val="both"/>
              <w:rPr>
                <w:rFonts w:eastAsia="Arial"/>
                <w:sz w:val="20"/>
                <w:szCs w:val="20"/>
                <w:lang w:val="en-US"/>
              </w:rPr>
            </w:pPr>
            <w:r w:rsidRPr="00DF5662">
              <w:rPr>
                <w:rFonts w:eastAsia="Arial"/>
                <w:sz w:val="20"/>
                <w:szCs w:val="20"/>
                <w:lang w:val="en-US"/>
              </w:rPr>
              <w:t>Legal</w:t>
            </w:r>
            <w:r w:rsidRPr="00DF5662">
              <w:rPr>
                <w:rFonts w:eastAsia="Arial"/>
                <w:spacing w:val="-10"/>
                <w:sz w:val="20"/>
                <w:szCs w:val="20"/>
                <w:lang w:val="en-US"/>
              </w:rPr>
              <w:t xml:space="preserve"> </w:t>
            </w:r>
            <w:r w:rsidRPr="00DF5662">
              <w:rPr>
                <w:rFonts w:eastAsia="Arial"/>
                <w:sz w:val="20"/>
                <w:szCs w:val="20"/>
                <w:lang w:val="en-US"/>
              </w:rPr>
              <w:t>expenses</w:t>
            </w:r>
            <w:r w:rsidRPr="00DF5662">
              <w:rPr>
                <w:rFonts w:eastAsia="Arial"/>
                <w:spacing w:val="-7"/>
                <w:sz w:val="20"/>
                <w:szCs w:val="20"/>
                <w:lang w:val="en-US"/>
              </w:rPr>
              <w:t xml:space="preserve"> </w:t>
            </w:r>
            <w:r w:rsidRPr="00DF5662">
              <w:rPr>
                <w:rFonts w:eastAsia="Arial"/>
                <w:sz w:val="20"/>
                <w:szCs w:val="20"/>
                <w:lang w:val="en-US"/>
              </w:rPr>
              <w:t>related</w:t>
            </w:r>
            <w:r w:rsidRPr="00DF5662">
              <w:rPr>
                <w:rFonts w:eastAsia="Arial"/>
                <w:spacing w:val="-9"/>
                <w:sz w:val="20"/>
                <w:szCs w:val="20"/>
                <w:lang w:val="en-US"/>
              </w:rPr>
              <w:t xml:space="preserve"> </w:t>
            </w:r>
            <w:r w:rsidRPr="00DF5662">
              <w:rPr>
                <w:rFonts w:eastAsia="Arial"/>
                <w:sz w:val="20"/>
                <w:szCs w:val="20"/>
                <w:lang w:val="en-US"/>
              </w:rPr>
              <w:t>to</w:t>
            </w:r>
            <w:r w:rsidRPr="00DF5662">
              <w:rPr>
                <w:rFonts w:eastAsia="Arial"/>
                <w:spacing w:val="-9"/>
                <w:sz w:val="20"/>
                <w:szCs w:val="20"/>
                <w:lang w:val="en-US"/>
              </w:rPr>
              <w:t xml:space="preserve"> </w:t>
            </w:r>
            <w:r w:rsidRPr="00DF5662">
              <w:rPr>
                <w:rFonts w:eastAsia="Arial"/>
                <w:sz w:val="20"/>
                <w:szCs w:val="20"/>
                <w:lang w:val="en-US"/>
              </w:rPr>
              <w:t xml:space="preserve">the </w:t>
            </w:r>
            <w:r w:rsidRPr="00DF5662">
              <w:rPr>
                <w:rFonts w:eastAsia="Arial"/>
                <w:spacing w:val="-2"/>
                <w:sz w:val="20"/>
                <w:szCs w:val="20"/>
                <w:lang w:val="en-US"/>
              </w:rPr>
              <w:t>claim</w:t>
            </w:r>
          </w:p>
        </w:tc>
        <w:tc>
          <w:tcPr>
            <w:tcW w:w="6350" w:type="dxa"/>
            <w:tcBorders>
              <w:right w:val="nil"/>
            </w:tcBorders>
            <w:shd w:val="clear" w:color="auto" w:fill="CBEDFD"/>
          </w:tcPr>
          <w:p w14:paraId="79C44C17" w14:textId="77777777" w:rsidR="00EF23B0" w:rsidRPr="00DF5662" w:rsidRDefault="00EF23B0" w:rsidP="002F49CE">
            <w:pPr>
              <w:widowControl w:val="0"/>
              <w:autoSpaceDE w:val="0"/>
              <w:autoSpaceDN w:val="0"/>
              <w:spacing w:before="60" w:after="60"/>
              <w:ind w:left="99" w:right="42"/>
              <w:jc w:val="both"/>
              <w:rPr>
                <w:rFonts w:eastAsia="Arial"/>
                <w:sz w:val="20"/>
                <w:szCs w:val="20"/>
                <w:lang w:val="en-US"/>
              </w:rPr>
            </w:pPr>
            <w:r w:rsidRPr="00DF5662">
              <w:rPr>
                <w:rFonts w:eastAsia="Arial"/>
                <w:sz w:val="20"/>
                <w:szCs w:val="20"/>
                <w:lang w:val="en-US"/>
              </w:rPr>
              <w:t>Available upon application by an approved legal provider to the Independent</w:t>
            </w:r>
            <w:r w:rsidRPr="00DF5662">
              <w:rPr>
                <w:rFonts w:eastAsia="Arial"/>
                <w:spacing w:val="-6"/>
                <w:sz w:val="20"/>
                <w:szCs w:val="20"/>
                <w:lang w:val="en-US"/>
              </w:rPr>
              <w:t xml:space="preserve"> </w:t>
            </w:r>
            <w:r w:rsidRPr="00DF5662">
              <w:rPr>
                <w:rFonts w:eastAsia="Arial"/>
                <w:sz w:val="20"/>
                <w:szCs w:val="20"/>
                <w:lang w:val="en-US"/>
              </w:rPr>
              <w:t>Review</w:t>
            </w:r>
            <w:r w:rsidRPr="00DF5662">
              <w:rPr>
                <w:rFonts w:eastAsia="Arial"/>
                <w:spacing w:val="-4"/>
                <w:sz w:val="20"/>
                <w:szCs w:val="20"/>
                <w:lang w:val="en-US"/>
              </w:rPr>
              <w:t xml:space="preserve"> </w:t>
            </w:r>
            <w:r w:rsidRPr="00DF5662">
              <w:rPr>
                <w:rFonts w:eastAsia="Arial"/>
                <w:sz w:val="20"/>
                <w:szCs w:val="20"/>
                <w:lang w:val="en-US"/>
              </w:rPr>
              <w:t>Office</w:t>
            </w:r>
            <w:r w:rsidRPr="00DF5662">
              <w:rPr>
                <w:rFonts w:eastAsia="Arial"/>
                <w:spacing w:val="-6"/>
                <w:sz w:val="20"/>
                <w:szCs w:val="20"/>
                <w:lang w:val="en-US"/>
              </w:rPr>
              <w:t xml:space="preserve"> </w:t>
            </w:r>
            <w:r w:rsidRPr="00DF5662">
              <w:rPr>
                <w:rFonts w:eastAsia="Arial"/>
                <w:sz w:val="20"/>
                <w:szCs w:val="20"/>
                <w:lang w:val="en-US"/>
              </w:rPr>
              <w:t>(IRO)</w:t>
            </w:r>
            <w:r w:rsidRPr="00DF5662">
              <w:rPr>
                <w:rFonts w:eastAsia="Arial"/>
                <w:spacing w:val="-5"/>
                <w:sz w:val="20"/>
                <w:szCs w:val="20"/>
                <w:lang w:val="en-US"/>
              </w:rPr>
              <w:t xml:space="preserve"> </w:t>
            </w:r>
            <w:r w:rsidRPr="00DF5662">
              <w:rPr>
                <w:rFonts w:eastAsia="Arial"/>
                <w:sz w:val="20"/>
                <w:szCs w:val="20"/>
                <w:lang w:val="en-US"/>
              </w:rPr>
              <w:t>for</w:t>
            </w:r>
            <w:r w:rsidRPr="00DF5662">
              <w:rPr>
                <w:rFonts w:eastAsia="Arial"/>
                <w:spacing w:val="-5"/>
                <w:sz w:val="20"/>
                <w:szCs w:val="20"/>
                <w:lang w:val="en-US"/>
              </w:rPr>
              <w:t xml:space="preserve"> </w:t>
            </w:r>
            <w:r w:rsidRPr="00DF5662">
              <w:rPr>
                <w:rFonts w:eastAsia="Arial"/>
                <w:sz w:val="20"/>
                <w:szCs w:val="20"/>
                <w:lang w:val="en-US"/>
              </w:rPr>
              <w:t>funding</w:t>
            </w:r>
            <w:r w:rsidRPr="00DF5662">
              <w:rPr>
                <w:rFonts w:eastAsia="Arial"/>
                <w:spacing w:val="-4"/>
                <w:sz w:val="20"/>
                <w:szCs w:val="20"/>
                <w:lang w:val="en-US"/>
              </w:rPr>
              <w:t xml:space="preserve"> </w:t>
            </w:r>
            <w:r w:rsidRPr="00DF5662">
              <w:rPr>
                <w:rFonts w:eastAsia="Arial"/>
                <w:sz w:val="20"/>
                <w:szCs w:val="20"/>
                <w:lang w:val="en-US"/>
              </w:rPr>
              <w:t>under</w:t>
            </w:r>
            <w:r w:rsidRPr="00DF5662">
              <w:rPr>
                <w:rFonts w:eastAsia="Arial"/>
                <w:spacing w:val="-5"/>
                <w:sz w:val="20"/>
                <w:szCs w:val="20"/>
                <w:lang w:val="en-US"/>
              </w:rPr>
              <w:t xml:space="preserve"> </w:t>
            </w:r>
            <w:r w:rsidRPr="00DF5662">
              <w:rPr>
                <w:rFonts w:eastAsia="Arial"/>
                <w:sz w:val="20"/>
                <w:szCs w:val="20"/>
                <w:lang w:val="en-US"/>
              </w:rPr>
              <w:t>the</w:t>
            </w:r>
            <w:r w:rsidRPr="00DF5662">
              <w:rPr>
                <w:rFonts w:eastAsia="Arial"/>
                <w:spacing w:val="-4"/>
                <w:sz w:val="20"/>
                <w:szCs w:val="20"/>
                <w:lang w:val="en-US"/>
              </w:rPr>
              <w:t xml:space="preserve"> </w:t>
            </w:r>
            <w:r w:rsidRPr="00DF5662">
              <w:rPr>
                <w:rFonts w:eastAsia="Arial"/>
                <w:sz w:val="20"/>
                <w:szCs w:val="20"/>
                <w:lang w:val="en-US"/>
              </w:rPr>
              <w:t>Independent Legal Assistance Review Service (ILARS).</w:t>
            </w:r>
          </w:p>
        </w:tc>
      </w:tr>
      <w:tr w:rsidR="00EF23B0" w:rsidRPr="00DF5662" w14:paraId="5674578E" w14:textId="77777777" w:rsidTr="00172568">
        <w:trPr>
          <w:trHeight w:val="314"/>
        </w:trPr>
        <w:tc>
          <w:tcPr>
            <w:tcW w:w="3261" w:type="dxa"/>
            <w:tcBorders>
              <w:left w:val="nil"/>
            </w:tcBorders>
          </w:tcPr>
          <w:p w14:paraId="1DC76450" w14:textId="77777777" w:rsidR="00EF23B0" w:rsidRPr="00DF5662" w:rsidRDefault="00EF23B0" w:rsidP="002F49CE">
            <w:pPr>
              <w:widowControl w:val="0"/>
              <w:autoSpaceDE w:val="0"/>
              <w:autoSpaceDN w:val="0"/>
              <w:spacing w:before="60" w:after="60"/>
              <w:ind w:left="104" w:right="141"/>
              <w:jc w:val="both"/>
              <w:rPr>
                <w:rFonts w:eastAsia="Arial"/>
                <w:sz w:val="20"/>
                <w:szCs w:val="20"/>
                <w:lang w:val="en-US"/>
              </w:rPr>
            </w:pPr>
            <w:r w:rsidRPr="00DF5662">
              <w:rPr>
                <w:rFonts w:eastAsia="Arial"/>
                <w:sz w:val="20"/>
                <w:szCs w:val="20"/>
                <w:lang w:val="en-US"/>
              </w:rPr>
              <w:t>Workplace</w:t>
            </w:r>
            <w:r w:rsidRPr="00DF5662">
              <w:rPr>
                <w:rFonts w:eastAsia="Arial"/>
                <w:spacing w:val="-5"/>
                <w:sz w:val="20"/>
                <w:szCs w:val="20"/>
                <w:lang w:val="en-US"/>
              </w:rPr>
              <w:t xml:space="preserve"> </w:t>
            </w:r>
            <w:r w:rsidRPr="00DF5662">
              <w:rPr>
                <w:rFonts w:eastAsia="Arial"/>
                <w:sz w:val="20"/>
                <w:szCs w:val="20"/>
                <w:lang w:val="en-US"/>
              </w:rPr>
              <w:t>based</w:t>
            </w:r>
            <w:r w:rsidRPr="00DF5662">
              <w:rPr>
                <w:rFonts w:eastAsia="Arial"/>
                <w:spacing w:val="-4"/>
                <w:sz w:val="20"/>
                <w:szCs w:val="20"/>
                <w:lang w:val="en-US"/>
              </w:rPr>
              <w:t xml:space="preserve"> </w:t>
            </w:r>
            <w:r w:rsidRPr="00DF5662">
              <w:rPr>
                <w:rFonts w:eastAsia="Arial"/>
                <w:spacing w:val="-2"/>
                <w:sz w:val="20"/>
                <w:szCs w:val="20"/>
                <w:lang w:val="en-US"/>
              </w:rPr>
              <w:t>rehabilitation</w:t>
            </w:r>
          </w:p>
        </w:tc>
        <w:tc>
          <w:tcPr>
            <w:tcW w:w="6350" w:type="dxa"/>
            <w:tcBorders>
              <w:right w:val="nil"/>
            </w:tcBorders>
          </w:tcPr>
          <w:p w14:paraId="05602536" w14:textId="77777777" w:rsidR="00EF23B0" w:rsidRPr="00DF5662" w:rsidRDefault="00EF23B0" w:rsidP="002F49CE">
            <w:pPr>
              <w:widowControl w:val="0"/>
              <w:autoSpaceDE w:val="0"/>
              <w:autoSpaceDN w:val="0"/>
              <w:spacing w:before="60" w:after="60"/>
              <w:ind w:left="99"/>
              <w:jc w:val="both"/>
              <w:rPr>
                <w:rFonts w:eastAsia="Arial"/>
                <w:sz w:val="20"/>
                <w:szCs w:val="20"/>
                <w:lang w:val="en-US"/>
              </w:rPr>
            </w:pPr>
            <w:r w:rsidRPr="00DF5662">
              <w:rPr>
                <w:rFonts w:eastAsia="Arial"/>
                <w:spacing w:val="-5"/>
                <w:sz w:val="20"/>
                <w:szCs w:val="20"/>
                <w:lang w:val="en-US"/>
              </w:rPr>
              <w:t>YES</w:t>
            </w:r>
          </w:p>
          <w:p w14:paraId="54803B6B" w14:textId="77777777" w:rsidR="00EF23B0" w:rsidRPr="00DF5662" w:rsidRDefault="00EF23B0" w:rsidP="002F49CE">
            <w:pPr>
              <w:widowControl w:val="0"/>
              <w:autoSpaceDE w:val="0"/>
              <w:autoSpaceDN w:val="0"/>
              <w:spacing w:before="60" w:after="60"/>
              <w:ind w:left="99"/>
              <w:jc w:val="both"/>
              <w:rPr>
                <w:rFonts w:eastAsia="Arial"/>
                <w:sz w:val="20"/>
                <w:szCs w:val="20"/>
                <w:lang w:val="en-US"/>
              </w:rPr>
            </w:pPr>
            <w:r w:rsidRPr="00DF5662">
              <w:rPr>
                <w:rFonts w:eastAsia="Arial"/>
                <w:sz w:val="20"/>
                <w:szCs w:val="20"/>
                <w:lang w:val="en-US"/>
              </w:rPr>
              <w:t>By</w:t>
            </w:r>
            <w:r w:rsidRPr="00DF5662">
              <w:rPr>
                <w:rFonts w:eastAsia="Arial"/>
                <w:spacing w:val="-4"/>
                <w:sz w:val="20"/>
                <w:szCs w:val="20"/>
                <w:lang w:val="en-US"/>
              </w:rPr>
              <w:t xml:space="preserve"> </w:t>
            </w:r>
            <w:r w:rsidRPr="00DF5662">
              <w:rPr>
                <w:rFonts w:eastAsia="Arial"/>
                <w:sz w:val="20"/>
                <w:szCs w:val="20"/>
                <w:lang w:val="en-US"/>
              </w:rPr>
              <w:t>the</w:t>
            </w:r>
            <w:r w:rsidRPr="00DF5662">
              <w:rPr>
                <w:rFonts w:eastAsia="Arial"/>
                <w:spacing w:val="-3"/>
                <w:sz w:val="20"/>
                <w:szCs w:val="20"/>
                <w:lang w:val="en-US"/>
              </w:rPr>
              <w:t xml:space="preserve"> </w:t>
            </w:r>
            <w:r w:rsidRPr="00DF5662">
              <w:rPr>
                <w:rFonts w:eastAsia="Arial"/>
                <w:sz w:val="20"/>
                <w:szCs w:val="20"/>
                <w:lang w:val="en-US"/>
              </w:rPr>
              <w:t xml:space="preserve">worker’s </w:t>
            </w:r>
            <w:r w:rsidRPr="00DF5662">
              <w:rPr>
                <w:rFonts w:eastAsia="Arial"/>
                <w:spacing w:val="-2"/>
                <w:sz w:val="20"/>
                <w:szCs w:val="20"/>
                <w:lang w:val="en-US"/>
              </w:rPr>
              <w:t>employer</w:t>
            </w:r>
          </w:p>
        </w:tc>
      </w:tr>
      <w:tr w:rsidR="00EF23B0" w:rsidRPr="00DF5662" w14:paraId="488B73F8" w14:textId="77777777" w:rsidTr="00BE7AA2">
        <w:trPr>
          <w:trHeight w:val="314"/>
        </w:trPr>
        <w:tc>
          <w:tcPr>
            <w:tcW w:w="3261" w:type="dxa"/>
            <w:tcBorders>
              <w:left w:val="nil"/>
            </w:tcBorders>
            <w:shd w:val="clear" w:color="auto" w:fill="CBEDFD"/>
          </w:tcPr>
          <w:p w14:paraId="484FBAB4" w14:textId="77777777" w:rsidR="00EF23B0" w:rsidRPr="00DF5662" w:rsidRDefault="00EF23B0" w:rsidP="002F49CE">
            <w:pPr>
              <w:widowControl w:val="0"/>
              <w:autoSpaceDE w:val="0"/>
              <w:autoSpaceDN w:val="0"/>
              <w:spacing w:before="60" w:after="60"/>
              <w:ind w:left="104" w:right="141"/>
              <w:jc w:val="both"/>
              <w:rPr>
                <w:rFonts w:eastAsia="Arial"/>
                <w:sz w:val="20"/>
                <w:szCs w:val="20"/>
                <w:lang w:val="en-US"/>
              </w:rPr>
            </w:pPr>
            <w:r>
              <w:rPr>
                <w:rFonts w:eastAsia="Arial"/>
                <w:sz w:val="20"/>
                <w:szCs w:val="20"/>
                <w:lang w:val="en-US"/>
              </w:rPr>
              <w:t>Suitable duties on request</w:t>
            </w:r>
          </w:p>
        </w:tc>
        <w:tc>
          <w:tcPr>
            <w:tcW w:w="6350" w:type="dxa"/>
            <w:tcBorders>
              <w:right w:val="nil"/>
            </w:tcBorders>
            <w:shd w:val="clear" w:color="auto" w:fill="CBEDFD"/>
          </w:tcPr>
          <w:p w14:paraId="35BA563F" w14:textId="77777777" w:rsidR="00EF23B0" w:rsidRPr="00DF5662" w:rsidRDefault="00EF23B0" w:rsidP="002F49CE">
            <w:pPr>
              <w:widowControl w:val="0"/>
              <w:autoSpaceDE w:val="0"/>
              <w:autoSpaceDN w:val="0"/>
              <w:spacing w:before="60" w:after="60"/>
              <w:ind w:left="99"/>
              <w:jc w:val="both"/>
              <w:rPr>
                <w:rFonts w:eastAsia="Arial"/>
                <w:spacing w:val="-5"/>
                <w:sz w:val="20"/>
                <w:szCs w:val="20"/>
                <w:lang w:val="en-US"/>
              </w:rPr>
            </w:pPr>
            <w:r>
              <w:rPr>
                <w:rFonts w:eastAsia="Arial"/>
                <w:spacing w:val="-5"/>
                <w:sz w:val="20"/>
                <w:szCs w:val="20"/>
                <w:lang w:val="en-US"/>
              </w:rPr>
              <w:t>YES</w:t>
            </w:r>
          </w:p>
        </w:tc>
      </w:tr>
    </w:tbl>
    <w:p w14:paraId="0E285F17" w14:textId="6AEAE6EA" w:rsidR="00EF23B0" w:rsidRDefault="00EF23B0" w:rsidP="00EF23B0">
      <w:pPr>
        <w:pStyle w:val="Heading2"/>
        <w:ind w:left="1134" w:hanging="1134"/>
        <w:jc w:val="both"/>
      </w:pPr>
      <w:bookmarkStart w:id="133" w:name="_Toc104898892"/>
      <w:bookmarkStart w:id="134" w:name="_Toc137725653"/>
      <w:bookmarkStart w:id="135" w:name="_Toc163486239"/>
      <w:r>
        <w:t xml:space="preserve">Dispute </w:t>
      </w:r>
      <w:r w:rsidR="00891B05">
        <w:t xml:space="preserve">prevention &amp; </w:t>
      </w:r>
      <w:r>
        <w:t xml:space="preserve">resolution </w:t>
      </w:r>
      <w:proofErr w:type="gramStart"/>
      <w:r>
        <w:t>procedure</w:t>
      </w:r>
      <w:bookmarkEnd w:id="133"/>
      <w:bookmarkEnd w:id="134"/>
      <w:bookmarkEnd w:id="135"/>
      <w:proofErr w:type="gramEnd"/>
      <w:r>
        <w:t xml:space="preserve"> </w:t>
      </w:r>
    </w:p>
    <w:p w14:paraId="43E2A45C" w14:textId="64AD0C19" w:rsidR="00EF23B0" w:rsidRPr="00DF5662" w:rsidRDefault="00891B05" w:rsidP="002F49CE">
      <w:pPr>
        <w:jc w:val="both"/>
        <w:rPr>
          <w:lang w:val="en-US"/>
        </w:rPr>
      </w:pPr>
      <w:r>
        <w:rPr>
          <w:lang w:val="en-US"/>
        </w:rPr>
        <w:t xml:space="preserve">As with all workplace interactions, when dealing with workers compensation matters, employees must act in accordance with the </w:t>
      </w:r>
      <w:hyperlink r:id="rId56" w:history="1">
        <w:r w:rsidRPr="008C7C4F">
          <w:rPr>
            <w:rStyle w:val="Hyperlink"/>
            <w:lang w:val="en-US"/>
          </w:rPr>
          <w:t>NSW Health Code of Conduct</w:t>
        </w:r>
      </w:hyperlink>
      <w:r>
        <w:rPr>
          <w:lang w:val="en-US"/>
        </w:rPr>
        <w:t xml:space="preserve"> and maintain the CORE values of Collaboration, Openness, Respect and Empowerment. Genuine enactment of these values will ensure the free exchange of information, </w:t>
      </w:r>
      <w:proofErr w:type="gramStart"/>
      <w:r>
        <w:rPr>
          <w:lang w:val="en-US"/>
        </w:rPr>
        <w:t>ideas</w:t>
      </w:r>
      <w:proofErr w:type="gramEnd"/>
      <w:r>
        <w:rPr>
          <w:lang w:val="en-US"/>
        </w:rPr>
        <w:t xml:space="preserve"> and expectations, leading to dispute minimization. </w:t>
      </w:r>
      <w:r w:rsidR="00EF23B0" w:rsidRPr="00DF5662">
        <w:rPr>
          <w:lang w:val="en-US"/>
        </w:rPr>
        <w:t xml:space="preserve">All efforts will be made by </w:t>
      </w:r>
      <w:bookmarkStart w:id="136" w:name="_Hlk125992560"/>
      <w:r w:rsidR="00EF23B0" w:rsidRPr="00152F05">
        <w:rPr>
          <w:color w:val="8EAADB" w:themeColor="accent1" w:themeTint="99"/>
          <w:lang w:val="en-US"/>
        </w:rPr>
        <w:t xml:space="preserve">[xxx insert agency xxx] </w:t>
      </w:r>
      <w:bookmarkEnd w:id="136"/>
      <w:r w:rsidR="00EF23B0" w:rsidRPr="00DF5662">
        <w:rPr>
          <w:lang w:val="en-US"/>
        </w:rPr>
        <w:t xml:space="preserve">to resolve disagreements about the recover at work program through discussion in the spirit of cooperation. If a dispute arises over an individual </w:t>
      </w:r>
      <w:r w:rsidR="00EF23B0">
        <w:rPr>
          <w:lang w:val="en-US"/>
        </w:rPr>
        <w:t>R@W</w:t>
      </w:r>
      <w:r w:rsidR="00EF23B0" w:rsidRPr="00DF5662">
        <w:rPr>
          <w:lang w:val="en-US"/>
        </w:rPr>
        <w:t xml:space="preserve"> </w:t>
      </w:r>
      <w:r w:rsidR="00EF23B0">
        <w:rPr>
          <w:lang w:val="en-US"/>
        </w:rPr>
        <w:t xml:space="preserve">Plan </w:t>
      </w:r>
      <w:r w:rsidR="00EF23B0" w:rsidRPr="00DF5662">
        <w:rPr>
          <w:lang w:val="en-US"/>
        </w:rPr>
        <w:t xml:space="preserve">or any aspect of the </w:t>
      </w:r>
      <w:r w:rsidR="004A025A" w:rsidRPr="00DF5662">
        <w:rPr>
          <w:lang w:val="en-US"/>
        </w:rPr>
        <w:t>return-to-work</w:t>
      </w:r>
      <w:r w:rsidR="00EF23B0" w:rsidRPr="00DF5662">
        <w:rPr>
          <w:lang w:val="en-US"/>
        </w:rPr>
        <w:t xml:space="preserve"> process</w:t>
      </w:r>
      <w:r w:rsidR="00916710">
        <w:rPr>
          <w:lang w:val="en-US"/>
        </w:rPr>
        <w:t xml:space="preserve"> (including disputes regarding weekly payments)</w:t>
      </w:r>
      <w:r w:rsidR="00EF23B0" w:rsidRPr="00DF5662">
        <w:rPr>
          <w:lang w:val="en-US"/>
        </w:rPr>
        <w:t>, then all parties will work towards resolution by using the following strategies:</w:t>
      </w:r>
    </w:p>
    <w:p w14:paraId="68C83576" w14:textId="007D6E1D" w:rsidR="00EF23B0" w:rsidRPr="00DF5662" w:rsidRDefault="00EF23B0" w:rsidP="002F49CE">
      <w:pPr>
        <w:widowControl w:val="0"/>
        <w:numPr>
          <w:ilvl w:val="0"/>
          <w:numId w:val="40"/>
        </w:numPr>
        <w:tabs>
          <w:tab w:val="left" w:pos="1256"/>
        </w:tabs>
        <w:autoSpaceDE w:val="0"/>
        <w:autoSpaceDN w:val="0"/>
        <w:ind w:left="720" w:right="-1"/>
        <w:jc w:val="both"/>
        <w:rPr>
          <w:lang w:val="en-US"/>
        </w:rPr>
      </w:pPr>
      <w:r w:rsidRPr="00DF5662">
        <w:rPr>
          <w:lang w:val="en-US"/>
        </w:rPr>
        <w:lastRenderedPageBreak/>
        <w:t xml:space="preserve">The worker, or their nominated representative, will advise the </w:t>
      </w:r>
      <w:r>
        <w:rPr>
          <w:lang w:val="en-US"/>
        </w:rPr>
        <w:t>R@WC</w:t>
      </w:r>
      <w:r w:rsidRPr="00DF5662">
        <w:rPr>
          <w:lang w:val="en-US"/>
        </w:rPr>
        <w:t xml:space="preserve"> of the dispute</w:t>
      </w:r>
      <w:r>
        <w:rPr>
          <w:lang w:val="en-US"/>
        </w:rPr>
        <w:t>,</w:t>
      </w:r>
      <w:r w:rsidRPr="00DF5662">
        <w:rPr>
          <w:lang w:val="en-US"/>
        </w:rPr>
        <w:t xml:space="preserve"> who will attempt to resolve it by coordinating discussions with, as appropriate, the worker, the claims staff, </w:t>
      </w:r>
      <w:r w:rsidR="00916710">
        <w:rPr>
          <w:lang w:val="en-US"/>
        </w:rPr>
        <w:t xml:space="preserve">payroll, </w:t>
      </w:r>
      <w:r w:rsidRPr="00DF5662">
        <w:rPr>
          <w:lang w:val="en-US"/>
        </w:rPr>
        <w:t xml:space="preserve">the </w:t>
      </w:r>
      <w:r>
        <w:rPr>
          <w:lang w:val="en-US"/>
        </w:rPr>
        <w:t>NTD</w:t>
      </w:r>
      <w:r w:rsidRPr="00DF5662">
        <w:rPr>
          <w:lang w:val="en-US"/>
        </w:rPr>
        <w:t>, other medical professionals treating the worker, a workplace rehabilitation provider if involved, supervisors/</w:t>
      </w:r>
      <w:r w:rsidR="004A025A">
        <w:rPr>
          <w:lang w:val="en-US"/>
        </w:rPr>
        <w:t xml:space="preserve"> </w:t>
      </w:r>
      <w:r w:rsidRPr="00DF5662">
        <w:rPr>
          <w:lang w:val="en-US"/>
        </w:rPr>
        <w:t>managers and, where requested, the worker’s nominated representative.</w:t>
      </w:r>
    </w:p>
    <w:p w14:paraId="67B0DA29" w14:textId="77777777" w:rsidR="004A025A" w:rsidRDefault="00EF23B0" w:rsidP="002F49CE">
      <w:pPr>
        <w:widowControl w:val="0"/>
        <w:numPr>
          <w:ilvl w:val="0"/>
          <w:numId w:val="40"/>
        </w:numPr>
        <w:tabs>
          <w:tab w:val="left" w:pos="1256"/>
        </w:tabs>
        <w:autoSpaceDE w:val="0"/>
        <w:autoSpaceDN w:val="0"/>
        <w:ind w:left="720" w:right="1013"/>
        <w:jc w:val="both"/>
        <w:rPr>
          <w:lang w:val="en-US"/>
        </w:rPr>
      </w:pPr>
      <w:r w:rsidRPr="00DF5662">
        <w:rPr>
          <w:lang w:val="en-US"/>
        </w:rPr>
        <w:t xml:space="preserve">If further objective information is required to assist the dispute resolution, then the </w:t>
      </w:r>
      <w:r>
        <w:rPr>
          <w:lang w:val="en-US"/>
        </w:rPr>
        <w:t>R@WC</w:t>
      </w:r>
      <w:r w:rsidRPr="00DF5662">
        <w:rPr>
          <w:lang w:val="en-US"/>
        </w:rPr>
        <w:t xml:space="preserve"> may:</w:t>
      </w:r>
    </w:p>
    <w:p w14:paraId="787BE153" w14:textId="77777777" w:rsidR="004A025A" w:rsidRDefault="00EF23B0" w:rsidP="002F49CE">
      <w:pPr>
        <w:pStyle w:val="ListParagraph"/>
        <w:widowControl w:val="0"/>
        <w:numPr>
          <w:ilvl w:val="0"/>
          <w:numId w:val="58"/>
        </w:numPr>
        <w:tabs>
          <w:tab w:val="left" w:pos="1418"/>
        </w:tabs>
        <w:autoSpaceDE w:val="0"/>
        <w:autoSpaceDN w:val="0"/>
        <w:ind w:left="1434" w:hanging="357"/>
        <w:jc w:val="both"/>
        <w:rPr>
          <w:lang w:val="en-US"/>
        </w:rPr>
      </w:pPr>
      <w:r w:rsidRPr="004A025A">
        <w:rPr>
          <w:lang w:val="en-US"/>
        </w:rPr>
        <w:t xml:space="preserve">seek further information from the treating </w:t>
      </w:r>
      <w:proofErr w:type="gramStart"/>
      <w:r w:rsidRPr="004A025A">
        <w:rPr>
          <w:lang w:val="en-US"/>
        </w:rPr>
        <w:t>providers</w:t>
      </w:r>
      <w:proofErr w:type="gramEnd"/>
    </w:p>
    <w:p w14:paraId="1D211072" w14:textId="77777777" w:rsidR="004A025A" w:rsidRDefault="00EF23B0" w:rsidP="002F49CE">
      <w:pPr>
        <w:pStyle w:val="ListParagraph"/>
        <w:widowControl w:val="0"/>
        <w:numPr>
          <w:ilvl w:val="0"/>
          <w:numId w:val="58"/>
        </w:numPr>
        <w:tabs>
          <w:tab w:val="left" w:pos="1418"/>
        </w:tabs>
        <w:autoSpaceDE w:val="0"/>
        <w:autoSpaceDN w:val="0"/>
        <w:ind w:right="1013"/>
        <w:jc w:val="both"/>
        <w:rPr>
          <w:lang w:val="en-US"/>
        </w:rPr>
      </w:pPr>
      <w:r w:rsidRPr="004A025A">
        <w:rPr>
          <w:lang w:val="en-US"/>
        </w:rPr>
        <w:t xml:space="preserve">refer to an external SIRA-approved workplace rehabilitation </w:t>
      </w:r>
      <w:proofErr w:type="gramStart"/>
      <w:r w:rsidRPr="004A025A">
        <w:rPr>
          <w:lang w:val="en-US"/>
        </w:rPr>
        <w:t>provider</w:t>
      </w:r>
      <w:proofErr w:type="gramEnd"/>
    </w:p>
    <w:p w14:paraId="6CD1308A" w14:textId="3F2B3559" w:rsidR="00EF23B0" w:rsidRPr="004A025A" w:rsidRDefault="00EF23B0" w:rsidP="002F49CE">
      <w:pPr>
        <w:pStyle w:val="ListParagraph"/>
        <w:widowControl w:val="0"/>
        <w:numPr>
          <w:ilvl w:val="0"/>
          <w:numId w:val="58"/>
        </w:numPr>
        <w:tabs>
          <w:tab w:val="left" w:pos="1418"/>
        </w:tabs>
        <w:autoSpaceDE w:val="0"/>
        <w:autoSpaceDN w:val="0"/>
        <w:ind w:right="-1"/>
        <w:jc w:val="both"/>
        <w:rPr>
          <w:lang w:val="en-US"/>
        </w:rPr>
      </w:pPr>
      <w:r w:rsidRPr="004A025A">
        <w:rPr>
          <w:lang w:val="en-US"/>
        </w:rPr>
        <w:t>refer to an Injury Management Consultant for issues regarding</w:t>
      </w:r>
      <w:r w:rsidR="004A025A">
        <w:rPr>
          <w:lang w:val="en-US"/>
        </w:rPr>
        <w:t xml:space="preserve"> </w:t>
      </w:r>
      <w:r w:rsidRPr="004A025A">
        <w:rPr>
          <w:lang w:val="en-US"/>
        </w:rPr>
        <w:t>suitability of available duties and return to work.</w:t>
      </w:r>
    </w:p>
    <w:p w14:paraId="2423DA3C" w14:textId="0990E050" w:rsidR="00EF23B0" w:rsidRPr="00DF5662" w:rsidRDefault="00EF23B0" w:rsidP="002F49CE">
      <w:pPr>
        <w:pStyle w:val="ListParagraph"/>
        <w:widowControl w:val="0"/>
        <w:numPr>
          <w:ilvl w:val="0"/>
          <w:numId w:val="58"/>
        </w:numPr>
        <w:tabs>
          <w:tab w:val="left" w:pos="1418"/>
        </w:tabs>
        <w:autoSpaceDE w:val="0"/>
        <w:autoSpaceDN w:val="0"/>
        <w:ind w:right="-1"/>
        <w:jc w:val="both"/>
        <w:rPr>
          <w:lang w:val="en-US"/>
        </w:rPr>
      </w:pPr>
      <w:r w:rsidRPr="00DF5662">
        <w:rPr>
          <w:lang w:val="en-US"/>
        </w:rPr>
        <w:t>refer to an Independent Medical Examiner</w:t>
      </w:r>
      <w:r>
        <w:rPr>
          <w:lang w:val="en-US"/>
        </w:rPr>
        <w:t xml:space="preserve"> (IME)</w:t>
      </w:r>
      <w:r w:rsidRPr="00DF5662">
        <w:rPr>
          <w:lang w:val="en-US"/>
        </w:rPr>
        <w:t xml:space="preserve"> for issues regarding treatment or injury management.</w:t>
      </w:r>
    </w:p>
    <w:p w14:paraId="29B85632" w14:textId="222F9B5B" w:rsidR="00EF23B0" w:rsidRDefault="00EF23B0" w:rsidP="002F49CE">
      <w:pPr>
        <w:widowControl w:val="0"/>
        <w:numPr>
          <w:ilvl w:val="0"/>
          <w:numId w:val="40"/>
        </w:numPr>
        <w:tabs>
          <w:tab w:val="left" w:pos="1251"/>
        </w:tabs>
        <w:autoSpaceDE w:val="0"/>
        <w:autoSpaceDN w:val="0"/>
        <w:ind w:left="720" w:right="-1"/>
        <w:jc w:val="both"/>
        <w:rPr>
          <w:lang w:val="en-US"/>
        </w:rPr>
      </w:pPr>
      <w:r w:rsidRPr="00DF5662">
        <w:rPr>
          <w:lang w:val="en-US"/>
        </w:rPr>
        <w:t xml:space="preserve">In cases where a resolution with either a claims or injury management dispute is not achieved, the SIRA </w:t>
      </w:r>
      <w:r w:rsidR="00CE4FB6">
        <w:rPr>
          <w:lang w:val="en-US"/>
        </w:rPr>
        <w:t>C</w:t>
      </w:r>
      <w:r w:rsidRPr="00DF5662">
        <w:rPr>
          <w:lang w:val="en-US"/>
        </w:rPr>
        <w:t xml:space="preserve">ustomer </w:t>
      </w:r>
      <w:r w:rsidR="00CE4FB6">
        <w:rPr>
          <w:lang w:val="en-US"/>
        </w:rPr>
        <w:t>C</w:t>
      </w:r>
      <w:r w:rsidRPr="00DF5662">
        <w:rPr>
          <w:lang w:val="en-US"/>
        </w:rPr>
        <w:t xml:space="preserve">ontact </w:t>
      </w:r>
      <w:r w:rsidR="00CE4FB6">
        <w:rPr>
          <w:lang w:val="en-US"/>
        </w:rPr>
        <w:t>L</w:t>
      </w:r>
      <w:r w:rsidRPr="00DF5662">
        <w:rPr>
          <w:lang w:val="en-US"/>
        </w:rPr>
        <w:t xml:space="preserve">ine is able to help the worker and/or the employer to resolve any problems that may arise during the workers compensation claim, </w:t>
      </w:r>
      <w:proofErr w:type="gramStart"/>
      <w:r w:rsidRPr="00DF5662">
        <w:rPr>
          <w:lang w:val="en-US"/>
        </w:rPr>
        <w:t>recovery</w:t>
      </w:r>
      <w:proofErr w:type="gramEnd"/>
      <w:r w:rsidRPr="00DF5662">
        <w:rPr>
          <w:lang w:val="en-US"/>
        </w:rPr>
        <w:t xml:space="preserve"> and rehabilitation process.</w:t>
      </w:r>
    </w:p>
    <w:tbl>
      <w:tblPr>
        <w:tblStyle w:val="TableGrid"/>
        <w:tblW w:w="0" w:type="auto"/>
        <w:tblInd w:w="720" w:type="dxa"/>
        <w:tblBorders>
          <w:left w:val="none" w:sz="0" w:space="0" w:color="auto"/>
          <w:right w:val="none" w:sz="0" w:space="0" w:color="auto"/>
        </w:tblBorders>
        <w:tblLook w:val="04A0" w:firstRow="1" w:lastRow="0" w:firstColumn="1" w:lastColumn="0" w:noHBand="0" w:noVBand="1"/>
      </w:tblPr>
      <w:tblGrid>
        <w:gridCol w:w="4596"/>
        <w:gridCol w:w="4596"/>
      </w:tblGrid>
      <w:tr w:rsidR="00CE4FB6" w14:paraId="19E86A84" w14:textId="77777777" w:rsidTr="00CE4FB6">
        <w:tc>
          <w:tcPr>
            <w:tcW w:w="9192" w:type="dxa"/>
            <w:gridSpan w:val="2"/>
            <w:shd w:val="clear" w:color="auto" w:fill="002664"/>
          </w:tcPr>
          <w:p w14:paraId="3FD2ED5A" w14:textId="7C796CC2" w:rsidR="00CE4FB6" w:rsidRPr="00CE4FB6" w:rsidRDefault="00CE4FB6" w:rsidP="00CE4FB6">
            <w:pPr>
              <w:widowControl w:val="0"/>
              <w:tabs>
                <w:tab w:val="left" w:pos="1251"/>
              </w:tabs>
              <w:autoSpaceDE w:val="0"/>
              <w:autoSpaceDN w:val="0"/>
              <w:ind w:right="1213"/>
              <w:jc w:val="both"/>
              <w:rPr>
                <w:b/>
                <w:bCs/>
                <w:sz w:val="20"/>
                <w:szCs w:val="20"/>
                <w:lang w:val="en-US"/>
              </w:rPr>
            </w:pPr>
            <w:r w:rsidRPr="00CE4FB6">
              <w:rPr>
                <w:b/>
                <w:bCs/>
                <w:sz w:val="20"/>
                <w:szCs w:val="20"/>
                <w:lang w:val="en-US"/>
              </w:rPr>
              <w:t>SIRA Customer Contact Centre</w:t>
            </w:r>
          </w:p>
        </w:tc>
      </w:tr>
      <w:tr w:rsidR="00CE4FB6" w14:paraId="6BCC73B0" w14:textId="77777777" w:rsidTr="006056B9">
        <w:tc>
          <w:tcPr>
            <w:tcW w:w="4596" w:type="dxa"/>
            <w:shd w:val="clear" w:color="auto" w:fill="CBEDFD"/>
          </w:tcPr>
          <w:p w14:paraId="044B151C" w14:textId="54CFA18A" w:rsidR="00CE4FB6" w:rsidRPr="00CE4FB6" w:rsidRDefault="00CE4FB6" w:rsidP="00CE4FB6">
            <w:pPr>
              <w:widowControl w:val="0"/>
              <w:tabs>
                <w:tab w:val="left" w:pos="1251"/>
              </w:tabs>
              <w:autoSpaceDE w:val="0"/>
              <w:autoSpaceDN w:val="0"/>
              <w:spacing w:before="60" w:after="60"/>
              <w:ind w:right="1213"/>
              <w:jc w:val="both"/>
              <w:rPr>
                <w:sz w:val="20"/>
                <w:szCs w:val="20"/>
                <w:lang w:val="en-US"/>
              </w:rPr>
            </w:pPr>
            <w:r w:rsidRPr="00CE4FB6">
              <w:rPr>
                <w:sz w:val="20"/>
                <w:szCs w:val="20"/>
                <w:lang w:val="en-US"/>
              </w:rPr>
              <w:t>Phone</w:t>
            </w:r>
          </w:p>
        </w:tc>
        <w:tc>
          <w:tcPr>
            <w:tcW w:w="4596" w:type="dxa"/>
            <w:shd w:val="clear" w:color="auto" w:fill="CBEDFD"/>
          </w:tcPr>
          <w:p w14:paraId="4F758DC4" w14:textId="35D2C2C5" w:rsidR="00CE4FB6" w:rsidRPr="00CE4FB6" w:rsidRDefault="00CE4FB6" w:rsidP="00CE4FB6">
            <w:pPr>
              <w:widowControl w:val="0"/>
              <w:tabs>
                <w:tab w:val="left" w:pos="1251"/>
              </w:tabs>
              <w:autoSpaceDE w:val="0"/>
              <w:autoSpaceDN w:val="0"/>
              <w:spacing w:before="60" w:after="60"/>
              <w:ind w:right="1213"/>
              <w:jc w:val="both"/>
              <w:rPr>
                <w:sz w:val="20"/>
                <w:szCs w:val="20"/>
                <w:lang w:val="en-US"/>
              </w:rPr>
            </w:pPr>
            <w:r w:rsidRPr="00CE4FB6">
              <w:rPr>
                <w:sz w:val="20"/>
                <w:szCs w:val="20"/>
                <w:lang w:val="en-US"/>
              </w:rPr>
              <w:t>131 050</w:t>
            </w:r>
          </w:p>
        </w:tc>
      </w:tr>
      <w:tr w:rsidR="00CE4FB6" w14:paraId="75E3F246" w14:textId="77777777" w:rsidTr="00CE4FB6">
        <w:tc>
          <w:tcPr>
            <w:tcW w:w="4596" w:type="dxa"/>
          </w:tcPr>
          <w:p w14:paraId="1D7F1ED3" w14:textId="12C230E0" w:rsidR="00CE4FB6" w:rsidRPr="00CE4FB6" w:rsidRDefault="009C2C74" w:rsidP="00CE4FB6">
            <w:pPr>
              <w:widowControl w:val="0"/>
              <w:tabs>
                <w:tab w:val="left" w:pos="1251"/>
              </w:tabs>
              <w:autoSpaceDE w:val="0"/>
              <w:autoSpaceDN w:val="0"/>
              <w:spacing w:before="60" w:after="60"/>
              <w:ind w:right="1213"/>
              <w:jc w:val="both"/>
              <w:rPr>
                <w:sz w:val="20"/>
                <w:szCs w:val="20"/>
                <w:lang w:val="en-US"/>
              </w:rPr>
            </w:pPr>
            <w:r>
              <w:rPr>
                <w:sz w:val="20"/>
                <w:szCs w:val="20"/>
                <w:lang w:val="en-US"/>
              </w:rPr>
              <w:t>Online</w:t>
            </w:r>
          </w:p>
        </w:tc>
        <w:tc>
          <w:tcPr>
            <w:tcW w:w="4596" w:type="dxa"/>
          </w:tcPr>
          <w:p w14:paraId="30CE501B" w14:textId="3A8806D7" w:rsidR="00CE4FB6" w:rsidRPr="00CE4FB6" w:rsidRDefault="009C2C74" w:rsidP="00CE4FB6">
            <w:pPr>
              <w:widowControl w:val="0"/>
              <w:tabs>
                <w:tab w:val="left" w:pos="1251"/>
              </w:tabs>
              <w:autoSpaceDE w:val="0"/>
              <w:autoSpaceDN w:val="0"/>
              <w:spacing w:before="60" w:after="60"/>
              <w:ind w:right="1213"/>
              <w:jc w:val="both"/>
              <w:rPr>
                <w:sz w:val="20"/>
                <w:szCs w:val="20"/>
                <w:lang w:val="en-US"/>
              </w:rPr>
            </w:pPr>
            <w:r>
              <w:rPr>
                <w:sz w:val="20"/>
                <w:szCs w:val="20"/>
                <w:lang w:val="en-US"/>
              </w:rPr>
              <w:t xml:space="preserve">portal.sira.nsw.gov.au </w:t>
            </w:r>
          </w:p>
        </w:tc>
      </w:tr>
    </w:tbl>
    <w:p w14:paraId="3F70344A" w14:textId="39E2A523" w:rsidR="00EF23B0" w:rsidRPr="006056B9" w:rsidRDefault="00815118" w:rsidP="002F49CE">
      <w:pPr>
        <w:pStyle w:val="ListParagraph"/>
        <w:numPr>
          <w:ilvl w:val="0"/>
          <w:numId w:val="59"/>
        </w:numPr>
        <w:jc w:val="both"/>
      </w:pPr>
      <w:r w:rsidRPr="00815118">
        <w:t xml:space="preserve">If a worker’s compensation </w:t>
      </w:r>
      <w:proofErr w:type="gramStart"/>
      <w:r w:rsidRPr="00815118">
        <w:t>claim</w:t>
      </w:r>
      <w:proofErr w:type="gramEnd"/>
      <w:r w:rsidRPr="00815118">
        <w:t xml:space="preserve"> or part thereof has been disputed, the worker may seek resolution by submitting an application to review decision to the TMF Claims Manager, or through</w:t>
      </w:r>
      <w:r w:rsidR="006056B9">
        <w:t xml:space="preserve"> the</w:t>
      </w:r>
      <w:r w:rsidRPr="00815118">
        <w:t>:</w:t>
      </w:r>
    </w:p>
    <w:tbl>
      <w:tblPr>
        <w:tblStyle w:val="TableGrid"/>
        <w:tblW w:w="0" w:type="auto"/>
        <w:tblInd w:w="720" w:type="dxa"/>
        <w:tblBorders>
          <w:left w:val="none" w:sz="0" w:space="0" w:color="auto"/>
          <w:right w:val="none" w:sz="0" w:space="0" w:color="auto"/>
        </w:tblBorders>
        <w:tblLook w:val="04A0" w:firstRow="1" w:lastRow="0" w:firstColumn="1" w:lastColumn="0" w:noHBand="0" w:noVBand="1"/>
      </w:tblPr>
      <w:tblGrid>
        <w:gridCol w:w="3957"/>
        <w:gridCol w:w="5245"/>
      </w:tblGrid>
      <w:tr w:rsidR="006056B9" w14:paraId="460F297E" w14:textId="77777777" w:rsidTr="006056B9">
        <w:tc>
          <w:tcPr>
            <w:tcW w:w="9202" w:type="dxa"/>
            <w:gridSpan w:val="2"/>
            <w:shd w:val="clear" w:color="auto" w:fill="002664"/>
          </w:tcPr>
          <w:p w14:paraId="4A6955D8" w14:textId="41A52649" w:rsidR="006056B9" w:rsidRPr="00CE4FB6" w:rsidRDefault="006056B9" w:rsidP="00172568">
            <w:pPr>
              <w:widowControl w:val="0"/>
              <w:tabs>
                <w:tab w:val="left" w:pos="1251"/>
              </w:tabs>
              <w:autoSpaceDE w:val="0"/>
              <w:autoSpaceDN w:val="0"/>
              <w:ind w:right="1213"/>
              <w:jc w:val="both"/>
              <w:rPr>
                <w:b/>
                <w:bCs/>
                <w:sz w:val="20"/>
                <w:szCs w:val="20"/>
                <w:lang w:val="en-US"/>
              </w:rPr>
            </w:pPr>
            <w:r w:rsidRPr="006056B9">
              <w:rPr>
                <w:b/>
                <w:bCs/>
                <w:sz w:val="20"/>
                <w:szCs w:val="20"/>
                <w:lang w:val="en-US"/>
              </w:rPr>
              <w:t>Personal Injury Commission (PIC)</w:t>
            </w:r>
          </w:p>
        </w:tc>
      </w:tr>
      <w:tr w:rsidR="006056B9" w14:paraId="58BF1DF1" w14:textId="77777777" w:rsidTr="006056B9">
        <w:tc>
          <w:tcPr>
            <w:tcW w:w="3957" w:type="dxa"/>
            <w:shd w:val="clear" w:color="auto" w:fill="CBEDFD"/>
          </w:tcPr>
          <w:p w14:paraId="4EB7A170" w14:textId="46519FD6" w:rsidR="006056B9" w:rsidRPr="00CE4FB6" w:rsidRDefault="006056B9" w:rsidP="006056B9">
            <w:pPr>
              <w:widowControl w:val="0"/>
              <w:tabs>
                <w:tab w:val="left" w:pos="1251"/>
              </w:tabs>
              <w:autoSpaceDE w:val="0"/>
              <w:autoSpaceDN w:val="0"/>
              <w:spacing w:before="60" w:after="60"/>
              <w:ind w:right="1213"/>
              <w:rPr>
                <w:sz w:val="20"/>
                <w:szCs w:val="20"/>
                <w:lang w:val="en-US"/>
              </w:rPr>
            </w:pPr>
            <w:r>
              <w:rPr>
                <w:sz w:val="20"/>
                <w:szCs w:val="20"/>
                <w:lang w:val="en-US"/>
              </w:rPr>
              <w:t>Online Form</w:t>
            </w:r>
          </w:p>
        </w:tc>
        <w:tc>
          <w:tcPr>
            <w:tcW w:w="5245" w:type="dxa"/>
            <w:shd w:val="clear" w:color="auto" w:fill="CBEDFD"/>
          </w:tcPr>
          <w:p w14:paraId="75B91748" w14:textId="2E5D0719" w:rsidR="006056B9" w:rsidRPr="00CE4FB6" w:rsidRDefault="000D1C57" w:rsidP="006056B9">
            <w:pPr>
              <w:widowControl w:val="0"/>
              <w:tabs>
                <w:tab w:val="left" w:pos="1251"/>
              </w:tabs>
              <w:autoSpaceDE w:val="0"/>
              <w:autoSpaceDN w:val="0"/>
              <w:spacing w:before="60" w:after="60"/>
              <w:ind w:right="1213"/>
              <w:rPr>
                <w:sz w:val="20"/>
                <w:szCs w:val="20"/>
                <w:lang w:val="en-US"/>
              </w:rPr>
            </w:pPr>
            <w:hyperlink r:id="rId57" w:history="1">
              <w:r w:rsidR="006056B9" w:rsidRPr="007C5D94">
                <w:rPr>
                  <w:rStyle w:val="Hyperlink"/>
                  <w:rFonts w:eastAsia="Arial"/>
                  <w:sz w:val="20"/>
                  <w:szCs w:val="20"/>
                  <w:lang w:val="en-US"/>
                </w:rPr>
                <w:t>https://pi.nsw.gov.au/contact/contact-us</w:t>
              </w:r>
            </w:hyperlink>
          </w:p>
        </w:tc>
      </w:tr>
      <w:tr w:rsidR="006056B9" w14:paraId="3B69D253" w14:textId="77777777" w:rsidTr="006056B9">
        <w:tc>
          <w:tcPr>
            <w:tcW w:w="3957" w:type="dxa"/>
          </w:tcPr>
          <w:p w14:paraId="36EC78E6" w14:textId="1ADB32DD" w:rsidR="006056B9" w:rsidRPr="00CE4FB6" w:rsidRDefault="006056B9" w:rsidP="006056B9">
            <w:pPr>
              <w:widowControl w:val="0"/>
              <w:tabs>
                <w:tab w:val="left" w:pos="1251"/>
              </w:tabs>
              <w:autoSpaceDE w:val="0"/>
              <w:autoSpaceDN w:val="0"/>
              <w:spacing w:before="60" w:after="60"/>
              <w:ind w:right="1213"/>
              <w:rPr>
                <w:sz w:val="20"/>
                <w:szCs w:val="20"/>
                <w:lang w:val="en-US"/>
              </w:rPr>
            </w:pPr>
            <w:r>
              <w:rPr>
                <w:sz w:val="20"/>
                <w:szCs w:val="20"/>
                <w:lang w:val="en-US"/>
              </w:rPr>
              <w:t>Address</w:t>
            </w:r>
          </w:p>
        </w:tc>
        <w:tc>
          <w:tcPr>
            <w:tcW w:w="5245" w:type="dxa"/>
          </w:tcPr>
          <w:p w14:paraId="28E6DAEF" w14:textId="5F28C124" w:rsidR="006056B9" w:rsidRPr="00CE4FB6" w:rsidRDefault="006056B9" w:rsidP="006056B9">
            <w:pPr>
              <w:widowControl w:val="0"/>
              <w:tabs>
                <w:tab w:val="left" w:pos="1251"/>
              </w:tabs>
              <w:autoSpaceDE w:val="0"/>
              <w:autoSpaceDN w:val="0"/>
              <w:spacing w:before="60" w:after="60"/>
              <w:rPr>
                <w:sz w:val="20"/>
                <w:szCs w:val="20"/>
                <w:lang w:val="en-US"/>
              </w:rPr>
            </w:pPr>
            <w:r w:rsidRPr="00352EAE">
              <w:rPr>
                <w:rFonts w:eastAsia="Arial"/>
                <w:sz w:val="20"/>
                <w:szCs w:val="20"/>
                <w:lang w:val="en-US"/>
              </w:rPr>
              <w:t>Level</w:t>
            </w:r>
            <w:r w:rsidRPr="00F9550F">
              <w:rPr>
                <w:rFonts w:eastAsia="Arial"/>
                <w:sz w:val="20"/>
                <w:szCs w:val="20"/>
                <w:lang w:val="en-US"/>
              </w:rPr>
              <w:t xml:space="preserve"> </w:t>
            </w:r>
            <w:r w:rsidRPr="00352EAE">
              <w:rPr>
                <w:rFonts w:eastAsia="Arial"/>
                <w:sz w:val="20"/>
                <w:szCs w:val="20"/>
                <w:lang w:val="en-US"/>
              </w:rPr>
              <w:t>19,</w:t>
            </w:r>
            <w:r w:rsidRPr="00F9550F">
              <w:rPr>
                <w:rFonts w:eastAsia="Arial"/>
                <w:sz w:val="20"/>
                <w:szCs w:val="20"/>
                <w:lang w:val="en-US"/>
              </w:rPr>
              <w:t xml:space="preserve"> </w:t>
            </w:r>
            <w:r w:rsidRPr="00352EAE">
              <w:rPr>
                <w:rFonts w:eastAsia="Arial"/>
                <w:sz w:val="20"/>
                <w:szCs w:val="20"/>
                <w:lang w:val="en-US"/>
              </w:rPr>
              <w:t>1</w:t>
            </w:r>
            <w:r w:rsidRPr="00F9550F">
              <w:rPr>
                <w:rFonts w:eastAsia="Arial"/>
                <w:sz w:val="20"/>
                <w:szCs w:val="20"/>
                <w:lang w:val="en-US"/>
              </w:rPr>
              <w:t xml:space="preserve"> </w:t>
            </w:r>
            <w:r w:rsidRPr="00352EAE">
              <w:rPr>
                <w:rFonts w:eastAsia="Arial"/>
                <w:sz w:val="20"/>
                <w:szCs w:val="20"/>
                <w:lang w:val="en-US"/>
              </w:rPr>
              <w:t>Oxford</w:t>
            </w:r>
            <w:r w:rsidRPr="00F9550F">
              <w:rPr>
                <w:rFonts w:eastAsia="Arial"/>
                <w:sz w:val="20"/>
                <w:szCs w:val="20"/>
                <w:lang w:val="en-US"/>
              </w:rPr>
              <w:t xml:space="preserve"> </w:t>
            </w:r>
            <w:r w:rsidRPr="00352EAE">
              <w:rPr>
                <w:rFonts w:eastAsia="Arial"/>
                <w:sz w:val="20"/>
                <w:szCs w:val="20"/>
                <w:lang w:val="en-US"/>
              </w:rPr>
              <w:t>St</w:t>
            </w:r>
            <w:r w:rsidRPr="00F9550F">
              <w:rPr>
                <w:rFonts w:eastAsia="Arial"/>
                <w:sz w:val="20"/>
                <w:szCs w:val="20"/>
                <w:lang w:val="en-US"/>
              </w:rPr>
              <w:t xml:space="preserve"> </w:t>
            </w:r>
            <w:r w:rsidRPr="00352EAE">
              <w:rPr>
                <w:rFonts w:eastAsia="Arial"/>
                <w:sz w:val="20"/>
                <w:szCs w:val="20"/>
                <w:lang w:val="en-US"/>
              </w:rPr>
              <w:t>DARLINGHURST</w:t>
            </w:r>
            <w:r w:rsidRPr="00F9550F">
              <w:rPr>
                <w:rFonts w:eastAsia="Arial"/>
                <w:sz w:val="20"/>
                <w:szCs w:val="20"/>
                <w:lang w:val="en-US"/>
              </w:rPr>
              <w:t xml:space="preserve"> </w:t>
            </w:r>
            <w:r w:rsidRPr="00352EAE">
              <w:rPr>
                <w:rFonts w:eastAsia="Arial"/>
                <w:sz w:val="20"/>
                <w:szCs w:val="20"/>
                <w:lang w:val="en-US"/>
              </w:rPr>
              <w:t>NSW</w:t>
            </w:r>
            <w:r w:rsidRPr="00F9550F">
              <w:rPr>
                <w:rFonts w:eastAsia="Arial"/>
                <w:sz w:val="20"/>
                <w:szCs w:val="20"/>
                <w:lang w:val="en-US"/>
              </w:rPr>
              <w:t xml:space="preserve"> 2010</w:t>
            </w:r>
          </w:p>
        </w:tc>
      </w:tr>
      <w:tr w:rsidR="006056B9" w14:paraId="67DCA8F7" w14:textId="77777777" w:rsidTr="006056B9">
        <w:tc>
          <w:tcPr>
            <w:tcW w:w="3957" w:type="dxa"/>
            <w:shd w:val="clear" w:color="auto" w:fill="CBEDFD"/>
          </w:tcPr>
          <w:p w14:paraId="449D683E" w14:textId="51021A4D" w:rsidR="006056B9" w:rsidRPr="00CE4FB6" w:rsidRDefault="006056B9" w:rsidP="006056B9">
            <w:pPr>
              <w:widowControl w:val="0"/>
              <w:tabs>
                <w:tab w:val="left" w:pos="1251"/>
              </w:tabs>
              <w:autoSpaceDE w:val="0"/>
              <w:autoSpaceDN w:val="0"/>
              <w:spacing w:before="60" w:after="60"/>
              <w:ind w:right="1213"/>
              <w:rPr>
                <w:sz w:val="20"/>
                <w:szCs w:val="20"/>
                <w:lang w:val="en-US"/>
              </w:rPr>
            </w:pPr>
            <w:r>
              <w:rPr>
                <w:sz w:val="20"/>
                <w:szCs w:val="20"/>
                <w:lang w:val="en-US"/>
              </w:rPr>
              <w:t>Postal Address</w:t>
            </w:r>
          </w:p>
        </w:tc>
        <w:tc>
          <w:tcPr>
            <w:tcW w:w="5245" w:type="dxa"/>
            <w:shd w:val="clear" w:color="auto" w:fill="CBEDFD"/>
          </w:tcPr>
          <w:p w14:paraId="65B4E5B1" w14:textId="76E0D58B" w:rsidR="006056B9" w:rsidRPr="00CE4FB6" w:rsidRDefault="006056B9" w:rsidP="006056B9">
            <w:pPr>
              <w:widowControl w:val="0"/>
              <w:tabs>
                <w:tab w:val="left" w:pos="1251"/>
              </w:tabs>
              <w:autoSpaceDE w:val="0"/>
              <w:autoSpaceDN w:val="0"/>
              <w:spacing w:before="60" w:after="60"/>
              <w:ind w:right="1213"/>
              <w:rPr>
                <w:sz w:val="20"/>
                <w:szCs w:val="20"/>
                <w:lang w:val="en-US"/>
              </w:rPr>
            </w:pPr>
            <w:r w:rsidRPr="00352EAE">
              <w:rPr>
                <w:rFonts w:eastAsia="Arial"/>
                <w:sz w:val="20"/>
                <w:szCs w:val="20"/>
                <w:lang w:val="en-US"/>
              </w:rPr>
              <w:t>PO</w:t>
            </w:r>
            <w:r w:rsidRPr="00352EAE">
              <w:rPr>
                <w:rFonts w:eastAsia="Arial"/>
                <w:spacing w:val="-7"/>
                <w:sz w:val="20"/>
                <w:szCs w:val="20"/>
                <w:lang w:val="en-US"/>
              </w:rPr>
              <w:t xml:space="preserve"> </w:t>
            </w:r>
            <w:r w:rsidRPr="00352EAE">
              <w:rPr>
                <w:rFonts w:eastAsia="Arial"/>
                <w:sz w:val="20"/>
                <w:szCs w:val="20"/>
                <w:lang w:val="en-US"/>
              </w:rPr>
              <w:t>BOX</w:t>
            </w:r>
            <w:r w:rsidRPr="00352EAE">
              <w:rPr>
                <w:rFonts w:eastAsia="Arial"/>
                <w:spacing w:val="-5"/>
                <w:sz w:val="20"/>
                <w:szCs w:val="20"/>
                <w:lang w:val="en-US"/>
              </w:rPr>
              <w:t xml:space="preserve"> </w:t>
            </w:r>
            <w:r w:rsidRPr="00352EAE">
              <w:rPr>
                <w:rFonts w:eastAsia="Arial"/>
                <w:sz w:val="20"/>
                <w:szCs w:val="20"/>
                <w:lang w:val="en-US"/>
              </w:rPr>
              <w:t>594</w:t>
            </w:r>
            <w:r>
              <w:rPr>
                <w:rFonts w:eastAsia="Arial"/>
                <w:sz w:val="20"/>
                <w:szCs w:val="20"/>
                <w:lang w:val="en-US"/>
              </w:rPr>
              <w:t>,</w:t>
            </w:r>
            <w:r w:rsidRPr="00352EAE">
              <w:rPr>
                <w:rFonts w:eastAsia="Arial"/>
                <w:spacing w:val="-5"/>
                <w:sz w:val="20"/>
                <w:szCs w:val="20"/>
                <w:lang w:val="en-US"/>
              </w:rPr>
              <w:t xml:space="preserve"> </w:t>
            </w:r>
            <w:r w:rsidRPr="00352EAE">
              <w:rPr>
                <w:rFonts w:eastAsia="Arial"/>
                <w:sz w:val="20"/>
                <w:szCs w:val="20"/>
                <w:lang w:val="en-US"/>
              </w:rPr>
              <w:t>DARLINGHURST</w:t>
            </w:r>
            <w:r w:rsidRPr="00352EAE">
              <w:rPr>
                <w:rFonts w:eastAsia="Arial"/>
                <w:spacing w:val="-4"/>
                <w:sz w:val="20"/>
                <w:szCs w:val="20"/>
                <w:lang w:val="en-US"/>
              </w:rPr>
              <w:t xml:space="preserve"> </w:t>
            </w:r>
            <w:r w:rsidRPr="00352EAE">
              <w:rPr>
                <w:rFonts w:eastAsia="Arial"/>
                <w:sz w:val="20"/>
                <w:szCs w:val="20"/>
                <w:lang w:val="en-US"/>
              </w:rPr>
              <w:t xml:space="preserve">NSW </w:t>
            </w:r>
            <w:r w:rsidRPr="00352EAE">
              <w:rPr>
                <w:rFonts w:eastAsia="Arial"/>
                <w:spacing w:val="-4"/>
                <w:sz w:val="20"/>
                <w:szCs w:val="20"/>
                <w:lang w:val="en-US"/>
              </w:rPr>
              <w:t>1300</w:t>
            </w:r>
          </w:p>
        </w:tc>
      </w:tr>
      <w:tr w:rsidR="006056B9" w14:paraId="1857D1C9" w14:textId="77777777" w:rsidTr="006056B9">
        <w:tc>
          <w:tcPr>
            <w:tcW w:w="3957" w:type="dxa"/>
          </w:tcPr>
          <w:p w14:paraId="174AFAA1" w14:textId="36094D23" w:rsidR="006056B9" w:rsidRPr="00CE4FB6" w:rsidRDefault="006056B9" w:rsidP="006056B9">
            <w:pPr>
              <w:widowControl w:val="0"/>
              <w:tabs>
                <w:tab w:val="left" w:pos="1251"/>
              </w:tabs>
              <w:autoSpaceDE w:val="0"/>
              <w:autoSpaceDN w:val="0"/>
              <w:spacing w:before="60" w:after="60"/>
              <w:ind w:right="1213"/>
              <w:rPr>
                <w:sz w:val="20"/>
                <w:szCs w:val="20"/>
                <w:lang w:val="en-US"/>
              </w:rPr>
            </w:pPr>
            <w:r>
              <w:rPr>
                <w:sz w:val="20"/>
                <w:szCs w:val="20"/>
                <w:lang w:val="en-US"/>
              </w:rPr>
              <w:t>Email</w:t>
            </w:r>
          </w:p>
        </w:tc>
        <w:tc>
          <w:tcPr>
            <w:tcW w:w="5245" w:type="dxa"/>
          </w:tcPr>
          <w:p w14:paraId="327D9F5F" w14:textId="20C172E3" w:rsidR="006056B9" w:rsidRPr="00CE4FB6" w:rsidRDefault="000D1C57" w:rsidP="006056B9">
            <w:pPr>
              <w:widowControl w:val="0"/>
              <w:tabs>
                <w:tab w:val="left" w:pos="1251"/>
              </w:tabs>
              <w:autoSpaceDE w:val="0"/>
              <w:autoSpaceDN w:val="0"/>
              <w:spacing w:before="60" w:after="60"/>
              <w:ind w:right="1213"/>
              <w:rPr>
                <w:sz w:val="20"/>
                <w:szCs w:val="20"/>
                <w:lang w:val="en-US"/>
              </w:rPr>
            </w:pPr>
            <w:hyperlink r:id="rId58">
              <w:r w:rsidR="006056B9" w:rsidRPr="00352EAE">
                <w:rPr>
                  <w:rFonts w:eastAsia="Arial"/>
                  <w:color w:val="0070C0"/>
                  <w:spacing w:val="-2"/>
                  <w:sz w:val="20"/>
                  <w:szCs w:val="20"/>
                  <w:u w:val="single" w:color="0000FF"/>
                  <w:lang w:val="en-US"/>
                </w:rPr>
                <w:t>registry@wcc.nsw.gov.au</w:t>
              </w:r>
            </w:hyperlink>
          </w:p>
        </w:tc>
      </w:tr>
    </w:tbl>
    <w:p w14:paraId="09F4E1C5" w14:textId="5286D026" w:rsidR="006056B9" w:rsidRDefault="00815118" w:rsidP="006056B9">
      <w:pPr>
        <w:ind w:left="720"/>
        <w:jc w:val="both"/>
        <w:rPr>
          <w:rFonts w:eastAsia="Arial"/>
          <w:spacing w:val="-6"/>
          <w:lang w:val="en-US"/>
        </w:rPr>
      </w:pPr>
      <w:r w:rsidRPr="006056B9">
        <w:rPr>
          <w:rFonts w:eastAsia="Arial"/>
          <w:spacing w:val="-6"/>
          <w:lang w:val="en-US"/>
        </w:rPr>
        <w:t>OR</w:t>
      </w:r>
    </w:p>
    <w:tbl>
      <w:tblPr>
        <w:tblStyle w:val="TableGrid"/>
        <w:tblW w:w="0" w:type="auto"/>
        <w:tblInd w:w="720" w:type="dxa"/>
        <w:tblBorders>
          <w:left w:val="none" w:sz="0" w:space="0" w:color="auto"/>
          <w:right w:val="none" w:sz="0" w:space="0" w:color="auto"/>
        </w:tblBorders>
        <w:tblLook w:val="04A0" w:firstRow="1" w:lastRow="0" w:firstColumn="1" w:lastColumn="0" w:noHBand="0" w:noVBand="1"/>
      </w:tblPr>
      <w:tblGrid>
        <w:gridCol w:w="3957"/>
        <w:gridCol w:w="5245"/>
      </w:tblGrid>
      <w:tr w:rsidR="006056B9" w14:paraId="620CEA7C" w14:textId="77777777" w:rsidTr="00172568">
        <w:tc>
          <w:tcPr>
            <w:tcW w:w="9202" w:type="dxa"/>
            <w:gridSpan w:val="2"/>
            <w:shd w:val="clear" w:color="auto" w:fill="002664"/>
          </w:tcPr>
          <w:p w14:paraId="2115F2B6" w14:textId="3D6EDE6D" w:rsidR="006056B9" w:rsidRPr="00CE4FB6" w:rsidRDefault="006056B9" w:rsidP="00172568">
            <w:pPr>
              <w:widowControl w:val="0"/>
              <w:tabs>
                <w:tab w:val="left" w:pos="1251"/>
              </w:tabs>
              <w:autoSpaceDE w:val="0"/>
              <w:autoSpaceDN w:val="0"/>
              <w:ind w:right="1213"/>
              <w:jc w:val="both"/>
              <w:rPr>
                <w:b/>
                <w:bCs/>
                <w:sz w:val="20"/>
                <w:szCs w:val="20"/>
                <w:lang w:val="en-US"/>
              </w:rPr>
            </w:pPr>
            <w:r w:rsidRPr="006056B9">
              <w:rPr>
                <w:b/>
                <w:bCs/>
                <w:sz w:val="20"/>
                <w:szCs w:val="20"/>
                <w:lang w:val="en-US"/>
              </w:rPr>
              <w:t>Independent Review Office (IRO)</w:t>
            </w:r>
          </w:p>
        </w:tc>
      </w:tr>
      <w:tr w:rsidR="006056B9" w14:paraId="37F14039" w14:textId="77777777" w:rsidTr="00172568">
        <w:tc>
          <w:tcPr>
            <w:tcW w:w="3957" w:type="dxa"/>
            <w:shd w:val="clear" w:color="auto" w:fill="CBEDFD"/>
            <w:vAlign w:val="center"/>
          </w:tcPr>
          <w:p w14:paraId="248C83FF" w14:textId="7E2FB993" w:rsidR="006056B9" w:rsidRPr="00CE4FB6" w:rsidRDefault="006056B9" w:rsidP="006056B9">
            <w:pPr>
              <w:widowControl w:val="0"/>
              <w:tabs>
                <w:tab w:val="left" w:pos="1251"/>
              </w:tabs>
              <w:autoSpaceDE w:val="0"/>
              <w:autoSpaceDN w:val="0"/>
              <w:spacing w:before="60" w:after="60"/>
              <w:ind w:right="1213"/>
              <w:rPr>
                <w:sz w:val="20"/>
                <w:szCs w:val="20"/>
                <w:lang w:val="en-US"/>
              </w:rPr>
            </w:pPr>
            <w:r>
              <w:rPr>
                <w:rFonts w:eastAsia="Arial"/>
                <w:spacing w:val="-2"/>
                <w:sz w:val="20"/>
                <w:szCs w:val="20"/>
                <w:lang w:val="en-US"/>
              </w:rPr>
              <w:t>Phone</w:t>
            </w:r>
          </w:p>
        </w:tc>
        <w:tc>
          <w:tcPr>
            <w:tcW w:w="5245" w:type="dxa"/>
            <w:shd w:val="clear" w:color="auto" w:fill="CBEDFD"/>
            <w:vAlign w:val="center"/>
          </w:tcPr>
          <w:p w14:paraId="3DB08529" w14:textId="07EF4A2C" w:rsidR="006056B9" w:rsidRPr="00CE4FB6" w:rsidRDefault="006056B9" w:rsidP="006056B9">
            <w:pPr>
              <w:widowControl w:val="0"/>
              <w:tabs>
                <w:tab w:val="left" w:pos="1251"/>
              </w:tabs>
              <w:autoSpaceDE w:val="0"/>
              <w:autoSpaceDN w:val="0"/>
              <w:spacing w:before="60" w:after="60"/>
              <w:ind w:right="1213"/>
              <w:rPr>
                <w:sz w:val="20"/>
                <w:szCs w:val="20"/>
                <w:lang w:val="en-US"/>
              </w:rPr>
            </w:pPr>
            <w:r>
              <w:rPr>
                <w:rFonts w:eastAsia="Arial"/>
                <w:sz w:val="20"/>
                <w:szCs w:val="20"/>
                <w:lang w:val="en-US"/>
              </w:rPr>
              <w:t>139 IRO / 139476</w:t>
            </w:r>
          </w:p>
        </w:tc>
      </w:tr>
      <w:tr w:rsidR="006056B9" w14:paraId="516DD04C" w14:textId="77777777" w:rsidTr="00172568">
        <w:tc>
          <w:tcPr>
            <w:tcW w:w="3957" w:type="dxa"/>
            <w:vAlign w:val="center"/>
          </w:tcPr>
          <w:p w14:paraId="3D39ABBD" w14:textId="01FD2094" w:rsidR="006056B9" w:rsidRPr="00CE4FB6" w:rsidRDefault="006056B9" w:rsidP="006056B9">
            <w:pPr>
              <w:widowControl w:val="0"/>
              <w:tabs>
                <w:tab w:val="left" w:pos="1251"/>
              </w:tabs>
              <w:autoSpaceDE w:val="0"/>
              <w:autoSpaceDN w:val="0"/>
              <w:spacing w:before="60" w:after="60"/>
              <w:ind w:right="1213"/>
              <w:rPr>
                <w:sz w:val="20"/>
                <w:szCs w:val="20"/>
                <w:lang w:val="en-US"/>
              </w:rPr>
            </w:pPr>
            <w:r>
              <w:rPr>
                <w:rFonts w:eastAsia="Arial"/>
                <w:spacing w:val="-2"/>
                <w:sz w:val="20"/>
                <w:szCs w:val="20"/>
                <w:lang w:val="en-US"/>
              </w:rPr>
              <w:t xml:space="preserve">Complaints &amp; </w:t>
            </w:r>
            <w:proofErr w:type="gramStart"/>
            <w:r>
              <w:rPr>
                <w:rFonts w:eastAsia="Arial"/>
                <w:spacing w:val="-2"/>
                <w:sz w:val="20"/>
                <w:szCs w:val="20"/>
                <w:lang w:val="en-US"/>
              </w:rPr>
              <w:t>Enquires</w:t>
            </w:r>
            <w:proofErr w:type="gramEnd"/>
          </w:p>
        </w:tc>
        <w:tc>
          <w:tcPr>
            <w:tcW w:w="5245" w:type="dxa"/>
            <w:vAlign w:val="center"/>
          </w:tcPr>
          <w:p w14:paraId="687E541D" w14:textId="66D76FC8" w:rsidR="006056B9" w:rsidRPr="00CE4FB6" w:rsidRDefault="000D1C57" w:rsidP="006056B9">
            <w:pPr>
              <w:widowControl w:val="0"/>
              <w:tabs>
                <w:tab w:val="left" w:pos="1251"/>
              </w:tabs>
              <w:autoSpaceDE w:val="0"/>
              <w:autoSpaceDN w:val="0"/>
              <w:spacing w:before="60" w:after="60"/>
              <w:rPr>
                <w:sz w:val="20"/>
                <w:szCs w:val="20"/>
                <w:lang w:val="en-US"/>
              </w:rPr>
            </w:pPr>
            <w:hyperlink r:id="rId59" w:history="1">
              <w:r w:rsidR="006056B9" w:rsidRPr="007C5D94">
                <w:rPr>
                  <w:rStyle w:val="Hyperlink"/>
                  <w:rFonts w:eastAsia="Arial"/>
                  <w:sz w:val="20"/>
                  <w:szCs w:val="20"/>
                  <w:lang w:val="en-US"/>
                </w:rPr>
                <w:t>compaints@iro.nsw.gov.au</w:t>
              </w:r>
            </w:hyperlink>
            <w:r w:rsidR="006056B9">
              <w:rPr>
                <w:rFonts w:eastAsia="Arial"/>
                <w:sz w:val="20"/>
                <w:szCs w:val="20"/>
                <w:lang w:val="en-US"/>
              </w:rPr>
              <w:t xml:space="preserve"> </w:t>
            </w:r>
          </w:p>
        </w:tc>
      </w:tr>
      <w:tr w:rsidR="006056B9" w14:paraId="6A1131B4" w14:textId="77777777" w:rsidTr="006056B9">
        <w:tc>
          <w:tcPr>
            <w:tcW w:w="3957" w:type="dxa"/>
            <w:shd w:val="clear" w:color="auto" w:fill="CBEDFD"/>
            <w:vAlign w:val="center"/>
          </w:tcPr>
          <w:p w14:paraId="7CDCE5CC" w14:textId="71E83754" w:rsidR="006056B9" w:rsidRPr="00CE4FB6" w:rsidRDefault="006056B9" w:rsidP="006056B9">
            <w:pPr>
              <w:widowControl w:val="0"/>
              <w:tabs>
                <w:tab w:val="left" w:pos="1251"/>
              </w:tabs>
              <w:autoSpaceDE w:val="0"/>
              <w:autoSpaceDN w:val="0"/>
              <w:spacing w:before="60" w:after="60"/>
              <w:ind w:right="-103"/>
              <w:rPr>
                <w:sz w:val="20"/>
                <w:szCs w:val="20"/>
                <w:lang w:val="en-US"/>
              </w:rPr>
            </w:pPr>
            <w:r>
              <w:rPr>
                <w:rFonts w:eastAsia="Arial"/>
                <w:sz w:val="20"/>
                <w:szCs w:val="20"/>
                <w:lang w:val="en-US"/>
              </w:rPr>
              <w:t>Independent Legal Assistance &amp; Review Service (ILARS)</w:t>
            </w:r>
          </w:p>
        </w:tc>
        <w:tc>
          <w:tcPr>
            <w:tcW w:w="5245" w:type="dxa"/>
            <w:shd w:val="clear" w:color="auto" w:fill="CBEDFD"/>
            <w:vAlign w:val="center"/>
          </w:tcPr>
          <w:p w14:paraId="4168BC6B" w14:textId="749F8307" w:rsidR="006056B9" w:rsidRPr="00CE4FB6" w:rsidRDefault="000D1C57" w:rsidP="006056B9">
            <w:pPr>
              <w:widowControl w:val="0"/>
              <w:tabs>
                <w:tab w:val="left" w:pos="1251"/>
              </w:tabs>
              <w:autoSpaceDE w:val="0"/>
              <w:autoSpaceDN w:val="0"/>
              <w:spacing w:before="60" w:after="60"/>
              <w:ind w:right="1213"/>
              <w:rPr>
                <w:sz w:val="20"/>
                <w:szCs w:val="20"/>
                <w:lang w:val="en-US"/>
              </w:rPr>
            </w:pPr>
            <w:hyperlink r:id="rId60" w:history="1">
              <w:r w:rsidR="006056B9" w:rsidRPr="007C5D94">
                <w:rPr>
                  <w:rStyle w:val="Hyperlink"/>
                  <w:rFonts w:eastAsia="Arial"/>
                  <w:sz w:val="20"/>
                  <w:szCs w:val="20"/>
                  <w:lang w:val="en-US"/>
                </w:rPr>
                <w:t>ilarscontact@iro.nsw.gov.au</w:t>
              </w:r>
            </w:hyperlink>
            <w:r w:rsidR="006056B9">
              <w:rPr>
                <w:rFonts w:eastAsia="Arial"/>
                <w:sz w:val="20"/>
                <w:szCs w:val="20"/>
                <w:lang w:val="en-US"/>
              </w:rPr>
              <w:t xml:space="preserve"> </w:t>
            </w:r>
          </w:p>
        </w:tc>
      </w:tr>
      <w:tr w:rsidR="006056B9" w14:paraId="60EFDD44" w14:textId="77777777" w:rsidTr="00172568">
        <w:tc>
          <w:tcPr>
            <w:tcW w:w="3957" w:type="dxa"/>
            <w:vAlign w:val="center"/>
          </w:tcPr>
          <w:p w14:paraId="30ACC89E" w14:textId="2672AAF1" w:rsidR="006056B9" w:rsidRPr="00CE4FB6" w:rsidRDefault="006056B9" w:rsidP="006056B9">
            <w:pPr>
              <w:widowControl w:val="0"/>
              <w:tabs>
                <w:tab w:val="left" w:pos="1251"/>
              </w:tabs>
              <w:autoSpaceDE w:val="0"/>
              <w:autoSpaceDN w:val="0"/>
              <w:spacing w:before="60" w:after="60"/>
              <w:ind w:right="1213"/>
              <w:rPr>
                <w:sz w:val="20"/>
                <w:szCs w:val="20"/>
                <w:lang w:val="en-US"/>
              </w:rPr>
            </w:pPr>
            <w:r>
              <w:rPr>
                <w:rFonts w:eastAsia="Arial"/>
                <w:spacing w:val="-4"/>
                <w:sz w:val="20"/>
                <w:szCs w:val="20"/>
                <w:lang w:val="en-US"/>
              </w:rPr>
              <w:t>General Enquires</w:t>
            </w:r>
          </w:p>
        </w:tc>
        <w:tc>
          <w:tcPr>
            <w:tcW w:w="5245" w:type="dxa"/>
            <w:vAlign w:val="center"/>
          </w:tcPr>
          <w:p w14:paraId="6F992365" w14:textId="18149BB9" w:rsidR="006056B9" w:rsidRPr="00CE4FB6" w:rsidRDefault="000D1C57" w:rsidP="006056B9">
            <w:pPr>
              <w:widowControl w:val="0"/>
              <w:tabs>
                <w:tab w:val="left" w:pos="1251"/>
              </w:tabs>
              <w:autoSpaceDE w:val="0"/>
              <w:autoSpaceDN w:val="0"/>
              <w:spacing w:before="60" w:after="60"/>
              <w:ind w:right="1213"/>
              <w:rPr>
                <w:sz w:val="20"/>
                <w:szCs w:val="20"/>
                <w:lang w:val="en-US"/>
              </w:rPr>
            </w:pPr>
            <w:hyperlink r:id="rId61" w:history="1">
              <w:r w:rsidR="006056B9" w:rsidRPr="007C5D94">
                <w:rPr>
                  <w:rStyle w:val="Hyperlink"/>
                  <w:rFonts w:eastAsia="Arial"/>
                  <w:spacing w:val="-2"/>
                  <w:sz w:val="20"/>
                  <w:szCs w:val="20"/>
                  <w:lang w:val="en-US"/>
                </w:rPr>
                <w:t>contact@iro.nsw.gov.au</w:t>
              </w:r>
            </w:hyperlink>
            <w:r w:rsidR="006056B9">
              <w:rPr>
                <w:rFonts w:eastAsia="Arial"/>
                <w:color w:val="0070C0"/>
                <w:spacing w:val="-2"/>
                <w:sz w:val="20"/>
                <w:szCs w:val="20"/>
                <w:u w:val="single" w:color="0000FF"/>
                <w:lang w:val="en-US"/>
              </w:rPr>
              <w:t xml:space="preserve"> </w:t>
            </w:r>
          </w:p>
        </w:tc>
      </w:tr>
    </w:tbl>
    <w:p w14:paraId="1DD5A8AD" w14:textId="45E5EC7F" w:rsidR="00815118" w:rsidRDefault="00815118" w:rsidP="006056B9">
      <w:pPr>
        <w:pStyle w:val="Heading1"/>
      </w:pPr>
      <w:bookmarkStart w:id="137" w:name="_Toc104898878"/>
      <w:bookmarkStart w:id="138" w:name="_Toc137725654"/>
      <w:bookmarkStart w:id="139" w:name="_Toc163486240"/>
      <w:r>
        <w:lastRenderedPageBreak/>
        <w:t>CHANGE OF RECOVER AT WORK GOAL</w:t>
      </w:r>
      <w:bookmarkEnd w:id="137"/>
      <w:bookmarkEnd w:id="138"/>
      <w:bookmarkEnd w:id="139"/>
    </w:p>
    <w:p w14:paraId="4E7AA0A2" w14:textId="340EE5E0" w:rsidR="00815118" w:rsidRPr="00307386" w:rsidRDefault="00815118" w:rsidP="002F49CE">
      <w:pPr>
        <w:jc w:val="both"/>
        <w:rPr>
          <w:lang w:val="en-US"/>
        </w:rPr>
      </w:pPr>
      <w:r w:rsidRPr="00307386">
        <w:rPr>
          <w:lang w:val="en-US"/>
        </w:rPr>
        <w:t xml:space="preserve">The goal of workplace-based rehabilitation and recovery is to return a worker to their pre-injury duties. Where it becomes evident that a worker is unable to return to their pre-injury duties, there is an obligation for </w:t>
      </w:r>
      <w:r w:rsidRPr="00DA6AD6">
        <w:rPr>
          <w:color w:val="8EAADB" w:themeColor="accent1" w:themeTint="99"/>
          <w:lang w:val="en-US"/>
        </w:rPr>
        <w:t xml:space="preserve">[xxx insert agency xxx] </w:t>
      </w:r>
      <w:r w:rsidRPr="00307386">
        <w:rPr>
          <w:lang w:val="en-US"/>
        </w:rPr>
        <w:t>to assist that worker through a redeployment process. This process cannot commence until a formal change of recover at work goal has been made.</w:t>
      </w:r>
    </w:p>
    <w:p w14:paraId="51714111" w14:textId="77777777" w:rsidR="00815118" w:rsidRPr="00307386" w:rsidRDefault="00815118" w:rsidP="002F49CE">
      <w:pPr>
        <w:jc w:val="both"/>
        <w:rPr>
          <w:lang w:val="en-US"/>
        </w:rPr>
      </w:pPr>
      <w:r w:rsidRPr="00307386">
        <w:rPr>
          <w:lang w:val="en-US"/>
        </w:rPr>
        <w:t>Change of goal discussions can be initiated</w:t>
      </w:r>
      <w:r>
        <w:rPr>
          <w:lang w:val="en-US"/>
        </w:rPr>
        <w:t>,</w:t>
      </w:r>
      <w:r w:rsidRPr="00307386">
        <w:rPr>
          <w:lang w:val="en-US"/>
        </w:rPr>
        <w:t xml:space="preserve"> if a return to pre-injury duties may not be realistic</w:t>
      </w:r>
      <w:r>
        <w:rPr>
          <w:lang w:val="en-US"/>
        </w:rPr>
        <w:t>,</w:t>
      </w:r>
      <w:r w:rsidRPr="00307386">
        <w:rPr>
          <w:lang w:val="en-US"/>
        </w:rPr>
        <w:t xml:space="preserve"> at the request of:</w:t>
      </w:r>
    </w:p>
    <w:p w14:paraId="00D9F755" w14:textId="2B4641EB" w:rsidR="00815118" w:rsidRPr="00307386" w:rsidRDefault="00815118" w:rsidP="002F49CE">
      <w:pPr>
        <w:numPr>
          <w:ilvl w:val="0"/>
          <w:numId w:val="42"/>
        </w:numPr>
        <w:jc w:val="both"/>
        <w:rPr>
          <w:lang w:val="en-US"/>
        </w:rPr>
      </w:pPr>
      <w:r w:rsidRPr="00307386">
        <w:rPr>
          <w:lang w:val="en-US"/>
        </w:rPr>
        <w:t>the worker</w:t>
      </w:r>
    </w:p>
    <w:p w14:paraId="44F2164D" w14:textId="2A461F96" w:rsidR="00815118" w:rsidRPr="00307386" w:rsidRDefault="00815118" w:rsidP="002F49CE">
      <w:pPr>
        <w:numPr>
          <w:ilvl w:val="0"/>
          <w:numId w:val="42"/>
        </w:numPr>
        <w:jc w:val="both"/>
        <w:rPr>
          <w:lang w:val="en-US"/>
        </w:rPr>
      </w:pPr>
      <w:r w:rsidRPr="00307386">
        <w:rPr>
          <w:lang w:val="en-US"/>
        </w:rPr>
        <w:t>relevant treating providers</w:t>
      </w:r>
    </w:p>
    <w:p w14:paraId="164E5813" w14:textId="3BD593FC" w:rsidR="00815118" w:rsidRPr="00307386" w:rsidRDefault="00815118" w:rsidP="002F49CE">
      <w:pPr>
        <w:numPr>
          <w:ilvl w:val="0"/>
          <w:numId w:val="42"/>
        </w:numPr>
        <w:jc w:val="both"/>
        <w:rPr>
          <w:lang w:val="en-US"/>
        </w:rPr>
      </w:pPr>
      <w:r>
        <w:rPr>
          <w:lang w:val="en-US"/>
        </w:rPr>
        <w:t>TMF Claims Manager</w:t>
      </w:r>
    </w:p>
    <w:p w14:paraId="56959682" w14:textId="3DC6D705" w:rsidR="00815118" w:rsidRPr="00307386" w:rsidRDefault="006056B9" w:rsidP="002F49CE">
      <w:pPr>
        <w:numPr>
          <w:ilvl w:val="0"/>
          <w:numId w:val="42"/>
        </w:numPr>
        <w:jc w:val="both"/>
        <w:rPr>
          <w:lang w:val="en-US"/>
        </w:rPr>
      </w:pPr>
      <w:r>
        <w:rPr>
          <w:lang w:val="en-US"/>
        </w:rPr>
        <w:t>Return at Work Coordinator (</w:t>
      </w:r>
      <w:r w:rsidR="00815118">
        <w:rPr>
          <w:lang w:val="en-US"/>
        </w:rPr>
        <w:t>R@WC</w:t>
      </w:r>
      <w:r>
        <w:rPr>
          <w:lang w:val="en-US"/>
        </w:rPr>
        <w:t>)</w:t>
      </w:r>
      <w:r w:rsidR="00815118" w:rsidRPr="00307386">
        <w:rPr>
          <w:lang w:val="en-US"/>
        </w:rPr>
        <w:t xml:space="preserve"> or</w:t>
      </w:r>
    </w:p>
    <w:p w14:paraId="43BBEF9D" w14:textId="77777777" w:rsidR="00815118" w:rsidRPr="00307386" w:rsidRDefault="00815118" w:rsidP="002F49CE">
      <w:pPr>
        <w:numPr>
          <w:ilvl w:val="0"/>
          <w:numId w:val="42"/>
        </w:numPr>
        <w:jc w:val="both"/>
        <w:rPr>
          <w:lang w:val="en-US"/>
        </w:rPr>
      </w:pPr>
      <w:r w:rsidRPr="00307386">
        <w:rPr>
          <w:lang w:val="en-US"/>
        </w:rPr>
        <w:t xml:space="preserve">external rehabilitation providers. </w:t>
      </w:r>
    </w:p>
    <w:p w14:paraId="1BE43394" w14:textId="77777777" w:rsidR="00815118" w:rsidRPr="00307386" w:rsidRDefault="00815118" w:rsidP="002F49CE">
      <w:pPr>
        <w:jc w:val="both"/>
        <w:rPr>
          <w:lang w:val="en-US"/>
        </w:rPr>
      </w:pPr>
      <w:r w:rsidRPr="00307386">
        <w:rPr>
          <w:lang w:val="en-US"/>
        </w:rPr>
        <w:t>This may be identified following:</w:t>
      </w:r>
    </w:p>
    <w:p w14:paraId="1C9B6A91" w14:textId="6E95CAE8" w:rsidR="00815118" w:rsidRPr="00307386" w:rsidRDefault="00815118" w:rsidP="002F49CE">
      <w:pPr>
        <w:numPr>
          <w:ilvl w:val="0"/>
          <w:numId w:val="43"/>
        </w:numPr>
        <w:jc w:val="both"/>
        <w:rPr>
          <w:lang w:val="en-US"/>
        </w:rPr>
      </w:pPr>
      <w:r w:rsidRPr="00307386">
        <w:rPr>
          <w:lang w:val="en-US"/>
        </w:rPr>
        <w:t>prolonged incapacity</w:t>
      </w:r>
    </w:p>
    <w:p w14:paraId="11540030" w14:textId="673E34D7" w:rsidR="00815118" w:rsidRPr="00307386" w:rsidRDefault="00815118" w:rsidP="002F49CE">
      <w:pPr>
        <w:numPr>
          <w:ilvl w:val="0"/>
          <w:numId w:val="43"/>
        </w:numPr>
        <w:jc w:val="both"/>
        <w:rPr>
          <w:lang w:val="en-US"/>
        </w:rPr>
      </w:pPr>
      <w:r w:rsidRPr="00307386">
        <w:rPr>
          <w:lang w:val="en-US"/>
        </w:rPr>
        <w:t>prolonged suitable duties</w:t>
      </w:r>
    </w:p>
    <w:p w14:paraId="5E97FE2A" w14:textId="7DA4B894" w:rsidR="00815118" w:rsidRPr="00307386" w:rsidRDefault="00815118" w:rsidP="002F49CE">
      <w:pPr>
        <w:numPr>
          <w:ilvl w:val="0"/>
          <w:numId w:val="43"/>
        </w:numPr>
        <w:jc w:val="both"/>
        <w:rPr>
          <w:lang w:val="en-US"/>
        </w:rPr>
      </w:pPr>
      <w:r w:rsidRPr="00307386">
        <w:rPr>
          <w:lang w:val="en-US"/>
        </w:rPr>
        <w:t>unchanged capacity for 13</w:t>
      </w:r>
      <w:r w:rsidR="006056B9">
        <w:rPr>
          <w:lang w:val="en-US"/>
        </w:rPr>
        <w:t>-</w:t>
      </w:r>
      <w:r w:rsidRPr="00307386">
        <w:rPr>
          <w:lang w:val="en-US"/>
        </w:rPr>
        <w:t>weeks or more</w:t>
      </w:r>
    </w:p>
    <w:p w14:paraId="07FE6B1A" w14:textId="22E01952" w:rsidR="00815118" w:rsidRPr="00307386" w:rsidRDefault="00815118" w:rsidP="002F49CE">
      <w:pPr>
        <w:numPr>
          <w:ilvl w:val="0"/>
          <w:numId w:val="43"/>
        </w:numPr>
        <w:jc w:val="both"/>
        <w:rPr>
          <w:lang w:val="en-US"/>
        </w:rPr>
      </w:pPr>
      <w:r w:rsidRPr="00307386">
        <w:rPr>
          <w:lang w:val="en-US"/>
        </w:rPr>
        <w:t>risk assessment</w:t>
      </w:r>
      <w:r w:rsidR="006056B9">
        <w:rPr>
          <w:lang w:val="en-US"/>
        </w:rPr>
        <w:t>,</w:t>
      </w:r>
      <w:r w:rsidRPr="00307386">
        <w:rPr>
          <w:lang w:val="en-US"/>
        </w:rPr>
        <w:t xml:space="preserve"> and/</w:t>
      </w:r>
      <w:r w:rsidR="002A32C8">
        <w:rPr>
          <w:lang w:val="en-US"/>
        </w:rPr>
        <w:t xml:space="preserve"> </w:t>
      </w:r>
      <w:r w:rsidRPr="00307386">
        <w:rPr>
          <w:lang w:val="en-US"/>
        </w:rPr>
        <w:t>or</w:t>
      </w:r>
    </w:p>
    <w:p w14:paraId="465F6FC1" w14:textId="77777777" w:rsidR="00815118" w:rsidRPr="00307386" w:rsidRDefault="00815118" w:rsidP="002F49CE">
      <w:pPr>
        <w:numPr>
          <w:ilvl w:val="0"/>
          <w:numId w:val="43"/>
        </w:numPr>
        <w:jc w:val="both"/>
        <w:rPr>
          <w:lang w:val="en-US"/>
        </w:rPr>
      </w:pPr>
      <w:r w:rsidRPr="00307386">
        <w:rPr>
          <w:lang w:val="en-US"/>
        </w:rPr>
        <w:t>medical evidence.</w:t>
      </w:r>
    </w:p>
    <w:p w14:paraId="564F1880" w14:textId="5648F4B8" w:rsidR="00815118" w:rsidRPr="00307386" w:rsidRDefault="00815118" w:rsidP="002F49CE">
      <w:pPr>
        <w:jc w:val="both"/>
        <w:rPr>
          <w:lang w:val="en-US"/>
        </w:rPr>
      </w:pPr>
      <w:r w:rsidRPr="00307386">
        <w:rPr>
          <w:lang w:val="en-US"/>
        </w:rPr>
        <w:t xml:space="preserve">Medical information required for a change of recover at work goal </w:t>
      </w:r>
      <w:r w:rsidR="00F804C7">
        <w:rPr>
          <w:lang w:val="en-US"/>
        </w:rPr>
        <w:t xml:space="preserve">may </w:t>
      </w:r>
      <w:r w:rsidRPr="00307386">
        <w:rPr>
          <w:lang w:val="en-US"/>
        </w:rPr>
        <w:t>include:</w:t>
      </w:r>
    </w:p>
    <w:p w14:paraId="336BDB17" w14:textId="64CA9FEA" w:rsidR="00815118" w:rsidRPr="00307386" w:rsidRDefault="00815118" w:rsidP="002F49CE">
      <w:pPr>
        <w:numPr>
          <w:ilvl w:val="0"/>
          <w:numId w:val="44"/>
        </w:numPr>
        <w:jc w:val="both"/>
        <w:rPr>
          <w:lang w:val="en-US"/>
        </w:rPr>
      </w:pPr>
      <w:r>
        <w:rPr>
          <w:lang w:val="en-US"/>
        </w:rPr>
        <w:t>t</w:t>
      </w:r>
      <w:r w:rsidRPr="00307386">
        <w:rPr>
          <w:lang w:val="en-US"/>
        </w:rPr>
        <w:t>he certificate of capacity which details permanent restrictions are required</w:t>
      </w:r>
      <w:r w:rsidR="00FD2D25">
        <w:rPr>
          <w:lang w:val="en-US"/>
        </w:rPr>
        <w:t>, or</w:t>
      </w:r>
    </w:p>
    <w:p w14:paraId="4BC0CD1C" w14:textId="1BC60113" w:rsidR="00815118" w:rsidRPr="00307386" w:rsidRDefault="00815118" w:rsidP="002F49CE">
      <w:pPr>
        <w:numPr>
          <w:ilvl w:val="0"/>
          <w:numId w:val="44"/>
        </w:numPr>
        <w:jc w:val="both"/>
        <w:rPr>
          <w:lang w:val="en-US"/>
        </w:rPr>
      </w:pPr>
      <w:r>
        <w:rPr>
          <w:lang w:val="en-US"/>
        </w:rPr>
        <w:t>r</w:t>
      </w:r>
      <w:r w:rsidRPr="00307386">
        <w:rPr>
          <w:lang w:val="en-US"/>
        </w:rPr>
        <w:t xml:space="preserve">eport from the </w:t>
      </w:r>
      <w:r w:rsidR="006056B9">
        <w:rPr>
          <w:lang w:val="en-US"/>
        </w:rPr>
        <w:t>nominated treating doctor (</w:t>
      </w:r>
      <w:r>
        <w:rPr>
          <w:lang w:val="en-US"/>
        </w:rPr>
        <w:t>NTD</w:t>
      </w:r>
      <w:r w:rsidR="006056B9">
        <w:rPr>
          <w:lang w:val="en-US"/>
        </w:rPr>
        <w:t>)</w:t>
      </w:r>
      <w:r w:rsidRPr="00307386">
        <w:rPr>
          <w:lang w:val="en-US"/>
        </w:rPr>
        <w:t xml:space="preserve"> or treating specialist that the worker is unlikely or unable to resume pre-injury </w:t>
      </w:r>
      <w:r w:rsidR="00F804C7">
        <w:rPr>
          <w:lang w:val="en-US"/>
        </w:rPr>
        <w:t xml:space="preserve">work </w:t>
      </w:r>
      <w:r w:rsidRPr="00307386">
        <w:rPr>
          <w:lang w:val="en-US"/>
        </w:rPr>
        <w:t>capacity</w:t>
      </w:r>
      <w:r w:rsidR="006056B9">
        <w:rPr>
          <w:lang w:val="en-US"/>
        </w:rPr>
        <w:t>,</w:t>
      </w:r>
      <w:r w:rsidRPr="00307386">
        <w:rPr>
          <w:lang w:val="en-US"/>
        </w:rPr>
        <w:t xml:space="preserve"> or</w:t>
      </w:r>
    </w:p>
    <w:p w14:paraId="3E897726" w14:textId="77777777" w:rsidR="00815118" w:rsidRPr="00060C51" w:rsidRDefault="00815118" w:rsidP="002F49CE">
      <w:pPr>
        <w:numPr>
          <w:ilvl w:val="0"/>
          <w:numId w:val="44"/>
        </w:numPr>
        <w:spacing w:before="0" w:after="160" w:line="259" w:lineRule="auto"/>
        <w:jc w:val="both"/>
        <w:rPr>
          <w:rFonts w:ascii="Arial Black" w:eastAsiaTheme="majorEastAsia" w:hAnsi="Arial Black" w:cstheme="majorBidi"/>
          <w:color w:val="002664"/>
          <w:lang w:val="en-US"/>
        </w:rPr>
      </w:pPr>
      <w:r w:rsidRPr="006B6E5C">
        <w:rPr>
          <w:lang w:val="en-US"/>
        </w:rPr>
        <w:t>r</w:t>
      </w:r>
      <w:r w:rsidRPr="00933A45">
        <w:rPr>
          <w:lang w:val="en-US"/>
        </w:rPr>
        <w:t xml:space="preserve">eport </w:t>
      </w:r>
      <w:r w:rsidRPr="00D834B5">
        <w:rPr>
          <w:lang w:val="en-US"/>
        </w:rPr>
        <w:t xml:space="preserve">from an Independent Medical Examiner (IME), Injury Management Consultant (IMC) or Independent Practitioner Consultant (IPC) appointed by the </w:t>
      </w:r>
      <w:r>
        <w:rPr>
          <w:lang w:val="en-US"/>
        </w:rPr>
        <w:t>TMF Claims Manager,</w:t>
      </w:r>
      <w:r w:rsidRPr="00D834B5">
        <w:rPr>
          <w:lang w:val="en-US"/>
        </w:rPr>
        <w:t xml:space="preserve"> commenting on prognosis.</w:t>
      </w:r>
    </w:p>
    <w:p w14:paraId="20AE8F84" w14:textId="01ADE864" w:rsidR="00815118" w:rsidRDefault="00815118" w:rsidP="00815118">
      <w:pPr>
        <w:pStyle w:val="Heading2"/>
        <w:ind w:left="1134" w:hanging="1134"/>
        <w:jc w:val="both"/>
      </w:pPr>
      <w:bookmarkStart w:id="140" w:name="_Toc137725655"/>
      <w:bookmarkStart w:id="141" w:name="_Toc163486241"/>
      <w:r>
        <w:t xml:space="preserve">Consultation regarding the change of recover at work </w:t>
      </w:r>
      <w:proofErr w:type="gramStart"/>
      <w:r>
        <w:t>goal</w:t>
      </w:r>
      <w:bookmarkEnd w:id="140"/>
      <w:bookmarkEnd w:id="141"/>
      <w:proofErr w:type="gramEnd"/>
      <w:r>
        <w:t xml:space="preserve"> </w:t>
      </w:r>
    </w:p>
    <w:p w14:paraId="45E8B0FD" w14:textId="77777777" w:rsidR="00815118" w:rsidRDefault="00815118" w:rsidP="002F49CE">
      <w:pPr>
        <w:keepNext/>
        <w:keepLines/>
        <w:jc w:val="both"/>
        <w:rPr>
          <w:lang w:val="en-US"/>
        </w:rPr>
      </w:pPr>
      <w:r>
        <w:rPr>
          <w:lang w:val="en-US"/>
        </w:rPr>
        <w:t>S</w:t>
      </w:r>
      <w:r w:rsidRPr="00307386">
        <w:rPr>
          <w:lang w:val="en-US"/>
        </w:rPr>
        <w:t>takeholders will be consulted to discuss and agree on the updated recover at work goal.</w:t>
      </w:r>
    </w:p>
    <w:tbl>
      <w:tblPr>
        <w:tblW w:w="9639" w:type="dxa"/>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4820"/>
        <w:gridCol w:w="4819"/>
      </w:tblGrid>
      <w:tr w:rsidR="00815118" w:rsidRPr="00307386" w14:paraId="477DE7E9" w14:textId="77777777" w:rsidTr="00172568">
        <w:trPr>
          <w:tblHeader/>
        </w:trPr>
        <w:tc>
          <w:tcPr>
            <w:tcW w:w="9639" w:type="dxa"/>
            <w:gridSpan w:val="2"/>
            <w:shd w:val="clear" w:color="auto" w:fill="002664"/>
          </w:tcPr>
          <w:p w14:paraId="7146E2F6" w14:textId="77777777" w:rsidR="00815118" w:rsidRPr="00307386" w:rsidRDefault="00815118" w:rsidP="006056B9">
            <w:pPr>
              <w:keepNext/>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 xml:space="preserve">Stakeholders may include: </w:t>
            </w:r>
            <w:r w:rsidRPr="00307386">
              <w:rPr>
                <w:rFonts w:eastAsia="Times New Roman" w:cs="Times New Roman"/>
                <w:b/>
                <w:bCs/>
                <w:color w:val="FFFFFF" w:themeColor="background1"/>
                <w:sz w:val="20"/>
                <w:szCs w:val="20"/>
                <w:lang w:eastAsia="en-AU"/>
              </w:rPr>
              <w:t xml:space="preserve"> </w:t>
            </w:r>
          </w:p>
        </w:tc>
      </w:tr>
      <w:tr w:rsidR="00815118" w:rsidRPr="00307386" w14:paraId="35A27ADB" w14:textId="77777777" w:rsidTr="00172568">
        <w:tc>
          <w:tcPr>
            <w:tcW w:w="4820" w:type="dxa"/>
            <w:shd w:val="clear" w:color="auto" w:fill="CBEDFD"/>
          </w:tcPr>
          <w:p w14:paraId="4436A8E4" w14:textId="2942376D" w:rsidR="00815118" w:rsidRPr="00307386" w:rsidRDefault="00815118" w:rsidP="006056B9">
            <w:pPr>
              <w:keepNext/>
              <w:spacing w:before="60" w:after="60"/>
              <w:rPr>
                <w:rFonts w:eastAsia="Times New Roman" w:cs="Times New Roman"/>
                <w:sz w:val="20"/>
                <w:szCs w:val="20"/>
                <w:lang w:eastAsia="en-AU"/>
              </w:rPr>
            </w:pPr>
            <w:r>
              <w:rPr>
                <w:rFonts w:eastAsia="Times New Roman" w:cs="Times New Roman"/>
                <w:sz w:val="20"/>
                <w:szCs w:val="20"/>
                <w:lang w:eastAsia="en-AU"/>
              </w:rPr>
              <w:t>the worker</w:t>
            </w:r>
          </w:p>
        </w:tc>
        <w:tc>
          <w:tcPr>
            <w:tcW w:w="4819" w:type="dxa"/>
            <w:shd w:val="clear" w:color="auto" w:fill="CBEDFD"/>
          </w:tcPr>
          <w:p w14:paraId="7FFA0519" w14:textId="12EC8843" w:rsidR="00815118" w:rsidRPr="00307386" w:rsidRDefault="00815118" w:rsidP="006056B9">
            <w:pPr>
              <w:keepNext/>
              <w:spacing w:before="60" w:after="60"/>
              <w:rPr>
                <w:rFonts w:eastAsia="Times New Roman" w:cs="Times New Roman"/>
                <w:sz w:val="20"/>
                <w:szCs w:val="20"/>
                <w:lang w:eastAsia="en-AU"/>
              </w:rPr>
            </w:pPr>
            <w:r>
              <w:rPr>
                <w:rFonts w:eastAsia="Times New Roman" w:cs="Times New Roman"/>
                <w:sz w:val="20"/>
                <w:szCs w:val="20"/>
                <w:lang w:eastAsia="en-AU"/>
              </w:rPr>
              <w:t>a worker’s</w:t>
            </w:r>
            <w:r w:rsidRPr="00307386">
              <w:rPr>
                <w:rFonts w:eastAsia="Times New Roman" w:cs="Times New Roman"/>
                <w:sz w:val="20"/>
                <w:szCs w:val="20"/>
                <w:lang w:eastAsia="en-AU"/>
              </w:rPr>
              <w:t xml:space="preserve"> support person</w:t>
            </w:r>
          </w:p>
        </w:tc>
      </w:tr>
      <w:tr w:rsidR="00815118" w:rsidRPr="00307386" w14:paraId="7A42E4EC" w14:textId="77777777" w:rsidTr="00172568">
        <w:tc>
          <w:tcPr>
            <w:tcW w:w="4820" w:type="dxa"/>
            <w:shd w:val="clear" w:color="auto" w:fill="auto"/>
          </w:tcPr>
          <w:p w14:paraId="354FF741" w14:textId="5F8DBEFB" w:rsidR="00815118" w:rsidRPr="00307386" w:rsidRDefault="00815118" w:rsidP="006056B9">
            <w:pPr>
              <w:keepNext/>
              <w:spacing w:before="60" w:after="60"/>
              <w:rPr>
                <w:rFonts w:eastAsia="Times New Roman" w:cs="Times New Roman"/>
                <w:sz w:val="20"/>
                <w:szCs w:val="20"/>
                <w:lang w:eastAsia="en-AU"/>
              </w:rPr>
            </w:pPr>
            <w:r>
              <w:rPr>
                <w:rFonts w:eastAsia="Times New Roman" w:cs="Times New Roman"/>
                <w:sz w:val="20"/>
                <w:szCs w:val="20"/>
                <w:lang w:eastAsia="en-AU"/>
              </w:rPr>
              <w:t>the NTD</w:t>
            </w:r>
          </w:p>
        </w:tc>
        <w:tc>
          <w:tcPr>
            <w:tcW w:w="4819" w:type="dxa"/>
            <w:shd w:val="clear" w:color="auto" w:fill="auto"/>
          </w:tcPr>
          <w:p w14:paraId="57CD4E55" w14:textId="125CDB37" w:rsidR="00815118" w:rsidRPr="00307386" w:rsidRDefault="00815118" w:rsidP="006056B9">
            <w:pPr>
              <w:keepNext/>
              <w:spacing w:before="60" w:after="60"/>
              <w:rPr>
                <w:rFonts w:eastAsia="Times New Roman" w:cs="Times New Roman"/>
                <w:sz w:val="20"/>
                <w:szCs w:val="20"/>
                <w:lang w:eastAsia="en-AU"/>
              </w:rPr>
            </w:pPr>
            <w:r w:rsidRPr="00307386">
              <w:rPr>
                <w:rFonts w:eastAsia="Times New Roman" w:cs="Times New Roman"/>
                <w:sz w:val="20"/>
                <w:szCs w:val="20"/>
                <w:lang w:eastAsia="en-AU"/>
              </w:rPr>
              <w:t>the worker’s line manager/</w:t>
            </w:r>
            <w:r w:rsidR="006056B9">
              <w:rPr>
                <w:rFonts w:eastAsia="Times New Roman" w:cs="Times New Roman"/>
                <w:sz w:val="20"/>
                <w:szCs w:val="20"/>
                <w:lang w:eastAsia="en-AU"/>
              </w:rPr>
              <w:t xml:space="preserve"> </w:t>
            </w:r>
            <w:r w:rsidRPr="00307386">
              <w:rPr>
                <w:rFonts w:eastAsia="Times New Roman" w:cs="Times New Roman"/>
                <w:sz w:val="20"/>
                <w:szCs w:val="20"/>
                <w:lang w:eastAsia="en-AU"/>
              </w:rPr>
              <w:t>supervisor</w:t>
            </w:r>
          </w:p>
        </w:tc>
      </w:tr>
      <w:tr w:rsidR="00815118" w:rsidRPr="00307386" w14:paraId="6718C5EC" w14:textId="77777777" w:rsidTr="00172568">
        <w:tc>
          <w:tcPr>
            <w:tcW w:w="4820" w:type="dxa"/>
            <w:shd w:val="clear" w:color="auto" w:fill="CBEDFD"/>
          </w:tcPr>
          <w:p w14:paraId="73552DF6" w14:textId="47E0AF66" w:rsidR="00815118" w:rsidRPr="00307386" w:rsidRDefault="00815118" w:rsidP="006056B9">
            <w:pPr>
              <w:spacing w:before="60" w:after="60"/>
              <w:rPr>
                <w:rFonts w:eastAsia="Times New Roman" w:cs="Times New Roman"/>
                <w:sz w:val="20"/>
                <w:szCs w:val="20"/>
                <w:lang w:eastAsia="en-AU"/>
              </w:rPr>
            </w:pPr>
            <w:r w:rsidRPr="00307386">
              <w:rPr>
                <w:rFonts w:eastAsia="Times New Roman" w:cs="Times New Roman"/>
                <w:sz w:val="20"/>
                <w:szCs w:val="20"/>
                <w:lang w:eastAsia="en-AU"/>
              </w:rPr>
              <w:t xml:space="preserve">the </w:t>
            </w:r>
            <w:r>
              <w:rPr>
                <w:rFonts w:eastAsia="Times New Roman" w:cs="Times New Roman"/>
                <w:sz w:val="20"/>
                <w:szCs w:val="20"/>
                <w:lang w:eastAsia="en-AU"/>
              </w:rPr>
              <w:t>R@WC</w:t>
            </w:r>
          </w:p>
        </w:tc>
        <w:tc>
          <w:tcPr>
            <w:tcW w:w="4819" w:type="dxa"/>
            <w:shd w:val="clear" w:color="auto" w:fill="CBEDFD"/>
          </w:tcPr>
          <w:p w14:paraId="25D13CDE" w14:textId="54D71AEB" w:rsidR="00815118" w:rsidRPr="00307386" w:rsidRDefault="00815118" w:rsidP="006056B9">
            <w:pPr>
              <w:spacing w:before="60" w:after="60"/>
              <w:rPr>
                <w:rFonts w:eastAsia="Times New Roman" w:cs="Times New Roman"/>
                <w:sz w:val="20"/>
                <w:szCs w:val="20"/>
                <w:lang w:eastAsia="en-AU"/>
              </w:rPr>
            </w:pPr>
            <w:r w:rsidRPr="00307386">
              <w:rPr>
                <w:rFonts w:eastAsia="Times New Roman" w:cs="Times New Roman"/>
                <w:sz w:val="20"/>
                <w:szCs w:val="20"/>
                <w:lang w:eastAsia="en-AU"/>
              </w:rPr>
              <w:t>a workforce or HR representative</w:t>
            </w:r>
          </w:p>
        </w:tc>
      </w:tr>
      <w:tr w:rsidR="00815118" w:rsidRPr="00307386" w14:paraId="28699518" w14:textId="77777777" w:rsidTr="00172568">
        <w:tc>
          <w:tcPr>
            <w:tcW w:w="4820" w:type="dxa"/>
            <w:shd w:val="clear" w:color="auto" w:fill="auto"/>
          </w:tcPr>
          <w:p w14:paraId="3C6DCE32" w14:textId="77777777" w:rsidR="00815118" w:rsidRPr="00307386" w:rsidRDefault="00815118" w:rsidP="006056B9">
            <w:pPr>
              <w:spacing w:before="60" w:after="60"/>
              <w:rPr>
                <w:rFonts w:eastAsia="Times New Roman" w:cs="Times New Roman"/>
                <w:sz w:val="20"/>
                <w:szCs w:val="20"/>
                <w:lang w:eastAsia="en-AU"/>
              </w:rPr>
            </w:pPr>
            <w:r w:rsidRPr="00307386">
              <w:rPr>
                <w:rFonts w:eastAsia="Times New Roman" w:cs="Times New Roman"/>
                <w:sz w:val="20"/>
                <w:szCs w:val="20"/>
                <w:lang w:eastAsia="en-AU"/>
              </w:rPr>
              <w:t>a SIRA-approved external rehabilitation provider</w:t>
            </w:r>
          </w:p>
        </w:tc>
        <w:tc>
          <w:tcPr>
            <w:tcW w:w="4819" w:type="dxa"/>
            <w:shd w:val="clear" w:color="auto" w:fill="auto"/>
          </w:tcPr>
          <w:p w14:paraId="5B8C1760" w14:textId="77777777" w:rsidR="00815118" w:rsidRPr="00307386" w:rsidRDefault="00815118" w:rsidP="006056B9">
            <w:pPr>
              <w:spacing w:before="60" w:after="60"/>
              <w:rPr>
                <w:rFonts w:eastAsia="Times New Roman" w:cs="Times New Roman"/>
                <w:sz w:val="20"/>
                <w:szCs w:val="20"/>
                <w:lang w:eastAsia="en-AU"/>
              </w:rPr>
            </w:pPr>
            <w:r>
              <w:rPr>
                <w:rFonts w:eastAsia="Times New Roman" w:cs="Times New Roman"/>
                <w:sz w:val="20"/>
                <w:szCs w:val="20"/>
                <w:lang w:eastAsia="en-AU"/>
              </w:rPr>
              <w:t xml:space="preserve">a </w:t>
            </w:r>
            <w:r w:rsidRPr="00307386">
              <w:rPr>
                <w:rFonts w:eastAsia="Times New Roman" w:cs="Times New Roman"/>
                <w:sz w:val="20"/>
                <w:szCs w:val="20"/>
                <w:lang w:eastAsia="en-AU"/>
              </w:rPr>
              <w:t>Union representative</w:t>
            </w:r>
          </w:p>
        </w:tc>
      </w:tr>
    </w:tbl>
    <w:p w14:paraId="54482063" w14:textId="61EC2689" w:rsidR="006056B9" w:rsidRDefault="00815118" w:rsidP="002F49CE">
      <w:pPr>
        <w:ind w:right="145"/>
        <w:jc w:val="both"/>
        <w:rPr>
          <w:lang w:val="en-US"/>
        </w:rPr>
      </w:pPr>
      <w:r w:rsidRPr="00307386">
        <w:rPr>
          <w:lang w:val="en-US"/>
        </w:rPr>
        <w:lastRenderedPageBreak/>
        <w:t>The purpose of the consultation is to assess the medical evidence, inform the worker of their options and the relevant support services available and to agree on a new recover at work goal.</w:t>
      </w:r>
    </w:p>
    <w:p w14:paraId="3B8F3827" w14:textId="77777777" w:rsidR="006056B9" w:rsidRDefault="006056B9" w:rsidP="006056B9">
      <w:pPr>
        <w:spacing w:before="0" w:after="160" w:line="259" w:lineRule="auto"/>
        <w:rPr>
          <w:lang w:val="en-US"/>
        </w:rPr>
      </w:pPr>
      <w:r>
        <w:rPr>
          <w:lang w:val="en-US"/>
        </w:rPr>
        <w:br w:type="page"/>
      </w:r>
    </w:p>
    <w:tbl>
      <w:tblPr>
        <w:tblW w:w="9639" w:type="dxa"/>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4820"/>
        <w:gridCol w:w="4819"/>
      </w:tblGrid>
      <w:tr w:rsidR="00815118" w:rsidRPr="00307386" w14:paraId="43E83173" w14:textId="77777777" w:rsidTr="00172568">
        <w:trPr>
          <w:tblHeader/>
        </w:trPr>
        <w:tc>
          <w:tcPr>
            <w:tcW w:w="9639" w:type="dxa"/>
            <w:gridSpan w:val="2"/>
            <w:shd w:val="clear" w:color="auto" w:fill="002664"/>
          </w:tcPr>
          <w:p w14:paraId="236A666D" w14:textId="77777777" w:rsidR="00815118" w:rsidRPr="00307386" w:rsidRDefault="00815118" w:rsidP="006056B9">
            <w:pPr>
              <w:outlineLvl w:val="6"/>
              <w:rPr>
                <w:rFonts w:eastAsia="Times New Roman" w:cs="Times New Roman"/>
                <w:b/>
                <w:bCs/>
                <w:color w:val="FFFFFF" w:themeColor="background1"/>
                <w:sz w:val="20"/>
                <w:szCs w:val="20"/>
                <w:lang w:eastAsia="en-AU"/>
              </w:rPr>
            </w:pPr>
            <w:proofErr w:type="gramStart"/>
            <w:r>
              <w:rPr>
                <w:rFonts w:eastAsia="Times New Roman" w:cs="Times New Roman"/>
                <w:b/>
                <w:bCs/>
                <w:color w:val="FFFFFF" w:themeColor="background1"/>
                <w:sz w:val="20"/>
                <w:szCs w:val="20"/>
                <w:lang w:eastAsia="en-AU"/>
              </w:rPr>
              <w:lastRenderedPageBreak/>
              <w:t>Taking into account</w:t>
            </w:r>
            <w:proofErr w:type="gramEnd"/>
            <w:r>
              <w:rPr>
                <w:rFonts w:eastAsia="Times New Roman" w:cs="Times New Roman"/>
                <w:b/>
                <w:bCs/>
                <w:color w:val="FFFFFF" w:themeColor="background1"/>
                <w:sz w:val="20"/>
                <w:szCs w:val="20"/>
                <w:lang w:eastAsia="en-AU"/>
              </w:rPr>
              <w:t xml:space="preserve">: </w:t>
            </w:r>
            <w:r w:rsidRPr="00307386">
              <w:rPr>
                <w:rFonts w:eastAsia="Times New Roman" w:cs="Times New Roman"/>
                <w:b/>
                <w:bCs/>
                <w:color w:val="FFFFFF" w:themeColor="background1"/>
                <w:sz w:val="20"/>
                <w:szCs w:val="20"/>
                <w:lang w:eastAsia="en-AU"/>
              </w:rPr>
              <w:t xml:space="preserve"> </w:t>
            </w:r>
          </w:p>
        </w:tc>
      </w:tr>
      <w:tr w:rsidR="00815118" w:rsidRPr="00307386" w14:paraId="6D53CE58" w14:textId="77777777" w:rsidTr="00172568">
        <w:tc>
          <w:tcPr>
            <w:tcW w:w="4820" w:type="dxa"/>
            <w:shd w:val="clear" w:color="auto" w:fill="CBEDFD"/>
          </w:tcPr>
          <w:p w14:paraId="3DBDD80D" w14:textId="0DFC97F7"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 xml:space="preserve">permanent </w:t>
            </w:r>
            <w:r>
              <w:rPr>
                <w:rFonts w:eastAsia="Times New Roman" w:cs="Times New Roman"/>
                <w:sz w:val="20"/>
                <w:szCs w:val="20"/>
                <w:lang w:eastAsia="en-AU"/>
              </w:rPr>
              <w:t>and</w:t>
            </w:r>
            <w:r w:rsidRPr="00945034">
              <w:rPr>
                <w:rFonts w:eastAsia="Times New Roman" w:cs="Times New Roman"/>
                <w:sz w:val="20"/>
                <w:szCs w:val="20"/>
                <w:lang w:eastAsia="en-AU"/>
              </w:rPr>
              <w:t xml:space="preserve"> temporary restrictions</w:t>
            </w:r>
          </w:p>
        </w:tc>
        <w:tc>
          <w:tcPr>
            <w:tcW w:w="4819" w:type="dxa"/>
            <w:shd w:val="clear" w:color="auto" w:fill="CBEDFD"/>
          </w:tcPr>
          <w:p w14:paraId="37164B4E" w14:textId="4E87A69D"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education history</w:t>
            </w:r>
          </w:p>
        </w:tc>
      </w:tr>
      <w:tr w:rsidR="00815118" w:rsidRPr="00307386" w14:paraId="3DA6CF57" w14:textId="77777777" w:rsidTr="00172568">
        <w:tc>
          <w:tcPr>
            <w:tcW w:w="4820" w:type="dxa"/>
            <w:shd w:val="clear" w:color="auto" w:fill="auto"/>
          </w:tcPr>
          <w:p w14:paraId="431FEC19" w14:textId="4418D7B9"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vocational experience</w:t>
            </w:r>
          </w:p>
        </w:tc>
        <w:tc>
          <w:tcPr>
            <w:tcW w:w="4819" w:type="dxa"/>
            <w:shd w:val="clear" w:color="auto" w:fill="auto"/>
          </w:tcPr>
          <w:p w14:paraId="3AB144BD" w14:textId="5729E189"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vocational interests</w:t>
            </w:r>
          </w:p>
        </w:tc>
      </w:tr>
      <w:tr w:rsidR="00815118" w:rsidRPr="00307386" w14:paraId="000FDFAC" w14:textId="77777777" w:rsidTr="00172568">
        <w:tc>
          <w:tcPr>
            <w:tcW w:w="4820" w:type="dxa"/>
            <w:shd w:val="clear" w:color="auto" w:fill="CBEDFD"/>
          </w:tcPr>
          <w:p w14:paraId="436D1DCA" w14:textId="27AACA6E"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transferrable skills</w:t>
            </w:r>
          </w:p>
        </w:tc>
        <w:tc>
          <w:tcPr>
            <w:tcW w:w="4819" w:type="dxa"/>
            <w:shd w:val="clear" w:color="auto" w:fill="CBEDFD"/>
          </w:tcPr>
          <w:p w14:paraId="4C1C9869" w14:textId="64122B66"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suitable vocational options</w:t>
            </w:r>
          </w:p>
        </w:tc>
      </w:tr>
      <w:tr w:rsidR="00815118" w:rsidRPr="00307386" w14:paraId="50771F16" w14:textId="77777777" w:rsidTr="00172568">
        <w:tc>
          <w:tcPr>
            <w:tcW w:w="4820" w:type="dxa"/>
            <w:shd w:val="clear" w:color="auto" w:fill="auto"/>
          </w:tcPr>
          <w:p w14:paraId="7C046FB2" w14:textId="77777777" w:rsidR="00815118" w:rsidRPr="00307386" w:rsidRDefault="00815118" w:rsidP="006056B9">
            <w:pPr>
              <w:spacing w:before="60" w:after="60"/>
              <w:rPr>
                <w:rFonts w:eastAsia="Times New Roman" w:cs="Times New Roman"/>
                <w:sz w:val="20"/>
                <w:szCs w:val="20"/>
                <w:lang w:eastAsia="en-AU"/>
              </w:rPr>
            </w:pPr>
            <w:r w:rsidRPr="00945034">
              <w:rPr>
                <w:rFonts w:eastAsia="Times New Roman" w:cs="Times New Roman"/>
                <w:sz w:val="20"/>
                <w:szCs w:val="20"/>
                <w:lang w:eastAsia="en-AU"/>
              </w:rPr>
              <w:t xml:space="preserve">current available vocational options within and external to </w:t>
            </w:r>
            <w:r w:rsidRPr="00060C51">
              <w:rPr>
                <w:color w:val="8EAADB" w:themeColor="accent1" w:themeTint="99"/>
                <w:sz w:val="20"/>
                <w:szCs w:val="20"/>
              </w:rPr>
              <w:t xml:space="preserve">[xxx insert </w:t>
            </w:r>
            <w:r>
              <w:rPr>
                <w:color w:val="8EAADB" w:themeColor="accent1" w:themeTint="99"/>
                <w:sz w:val="20"/>
                <w:szCs w:val="20"/>
              </w:rPr>
              <w:t xml:space="preserve">agency </w:t>
            </w:r>
            <w:r w:rsidRPr="00060C51">
              <w:rPr>
                <w:color w:val="8EAADB" w:themeColor="accent1" w:themeTint="99"/>
                <w:sz w:val="20"/>
                <w:szCs w:val="20"/>
              </w:rPr>
              <w:t>xxx]</w:t>
            </w:r>
            <w:r w:rsidRPr="00EB6F6C">
              <w:rPr>
                <w:sz w:val="20"/>
                <w:szCs w:val="20"/>
              </w:rPr>
              <w:t>.</w:t>
            </w:r>
          </w:p>
        </w:tc>
        <w:tc>
          <w:tcPr>
            <w:tcW w:w="4819" w:type="dxa"/>
            <w:shd w:val="clear" w:color="auto" w:fill="auto"/>
          </w:tcPr>
          <w:p w14:paraId="513DF1EE" w14:textId="77777777" w:rsidR="00815118" w:rsidRPr="00307386" w:rsidRDefault="00815118" w:rsidP="006056B9">
            <w:pPr>
              <w:spacing w:before="60" w:after="60"/>
              <w:rPr>
                <w:rFonts w:eastAsia="Times New Roman" w:cs="Times New Roman"/>
                <w:sz w:val="20"/>
                <w:szCs w:val="20"/>
                <w:lang w:eastAsia="en-AU"/>
              </w:rPr>
            </w:pPr>
          </w:p>
        </w:tc>
      </w:tr>
    </w:tbl>
    <w:p w14:paraId="36FD9163" w14:textId="77777777" w:rsidR="00815118" w:rsidRDefault="00815118" w:rsidP="00815118">
      <w:pPr>
        <w:pStyle w:val="Heading2"/>
        <w:ind w:left="1134" w:hanging="1134"/>
        <w:jc w:val="both"/>
      </w:pPr>
      <w:bookmarkStart w:id="142" w:name="_Toc104898880"/>
      <w:bookmarkStart w:id="143" w:name="_Toc137725656"/>
      <w:bookmarkStart w:id="144" w:name="_Toc163486242"/>
      <w:r>
        <w:t>Identifying a suitable vocation</w:t>
      </w:r>
      <w:bookmarkEnd w:id="142"/>
      <w:bookmarkEnd w:id="143"/>
      <w:bookmarkEnd w:id="144"/>
    </w:p>
    <w:p w14:paraId="0D5EA46F" w14:textId="692028CB" w:rsidR="00815118" w:rsidRPr="00945034" w:rsidRDefault="00815118" w:rsidP="002F49CE">
      <w:pPr>
        <w:jc w:val="both"/>
        <w:rPr>
          <w:lang w:val="en-US"/>
        </w:rPr>
      </w:pPr>
      <w:r w:rsidRPr="00945034">
        <w:rPr>
          <w:lang w:val="en-US"/>
        </w:rPr>
        <w:t xml:space="preserve">Once a </w:t>
      </w:r>
      <w:r>
        <w:rPr>
          <w:lang w:val="en-US"/>
        </w:rPr>
        <w:t xml:space="preserve">change of </w:t>
      </w:r>
      <w:r w:rsidR="006056B9">
        <w:rPr>
          <w:lang w:val="en-US"/>
        </w:rPr>
        <w:t>return-to-work</w:t>
      </w:r>
      <w:r>
        <w:rPr>
          <w:lang w:val="en-US"/>
        </w:rPr>
        <w:t xml:space="preserve"> goal</w:t>
      </w:r>
      <w:r w:rsidRPr="00945034">
        <w:rPr>
          <w:lang w:val="en-US"/>
        </w:rPr>
        <w:t xml:space="preserve"> has been agreed</w:t>
      </w:r>
      <w:r>
        <w:rPr>
          <w:lang w:val="en-US"/>
        </w:rPr>
        <w:t>,</w:t>
      </w:r>
      <w:r w:rsidRPr="00945034">
        <w:rPr>
          <w:lang w:val="en-US"/>
        </w:rPr>
        <w:t xml:space="preserve"> the process to identify a suitable alternate vocational option will commence. As part of this process the following may occur:</w:t>
      </w:r>
    </w:p>
    <w:p w14:paraId="02D6E1A3" w14:textId="2E1CBB65" w:rsidR="00815118" w:rsidRPr="00945034" w:rsidRDefault="00815118" w:rsidP="002F49CE">
      <w:pPr>
        <w:numPr>
          <w:ilvl w:val="0"/>
          <w:numId w:val="46"/>
        </w:numPr>
        <w:jc w:val="both"/>
        <w:rPr>
          <w:lang w:val="en-US"/>
        </w:rPr>
      </w:pPr>
      <w:r w:rsidRPr="00945034">
        <w:rPr>
          <w:lang w:val="en-US"/>
        </w:rPr>
        <w:t xml:space="preserve">a SIRA-approved rehabilitation provider </w:t>
      </w:r>
      <w:proofErr w:type="gramStart"/>
      <w:r w:rsidRPr="00945034">
        <w:rPr>
          <w:lang w:val="en-US"/>
        </w:rPr>
        <w:t>appointed</w:t>
      </w:r>
      <w:proofErr w:type="gramEnd"/>
    </w:p>
    <w:p w14:paraId="089ADD3F" w14:textId="199E6E1F" w:rsidR="00815118" w:rsidRPr="00945034" w:rsidRDefault="00815118" w:rsidP="002F49CE">
      <w:pPr>
        <w:numPr>
          <w:ilvl w:val="0"/>
          <w:numId w:val="46"/>
        </w:numPr>
        <w:jc w:val="both"/>
        <w:rPr>
          <w:lang w:val="en-US"/>
        </w:rPr>
      </w:pPr>
      <w:r w:rsidRPr="00945034">
        <w:rPr>
          <w:lang w:val="en-US"/>
        </w:rPr>
        <w:t>a vocational assessment undertaken</w:t>
      </w:r>
      <w:r w:rsidR="006056B9">
        <w:rPr>
          <w:lang w:val="en-US"/>
        </w:rPr>
        <w:t>,</w:t>
      </w:r>
      <w:r w:rsidRPr="00945034">
        <w:rPr>
          <w:lang w:val="en-US"/>
        </w:rPr>
        <w:t xml:space="preserve"> and</w:t>
      </w:r>
    </w:p>
    <w:p w14:paraId="382661C0" w14:textId="77777777" w:rsidR="00815118" w:rsidRPr="00945034" w:rsidRDefault="00815118" w:rsidP="002F49CE">
      <w:pPr>
        <w:numPr>
          <w:ilvl w:val="0"/>
          <w:numId w:val="46"/>
        </w:numPr>
        <w:jc w:val="both"/>
        <w:rPr>
          <w:lang w:val="en-US"/>
        </w:rPr>
      </w:pPr>
      <w:r w:rsidRPr="00945034">
        <w:rPr>
          <w:lang w:val="en-US"/>
        </w:rPr>
        <w:t>a functional capacity evaluation undertaken.</w:t>
      </w:r>
    </w:p>
    <w:p w14:paraId="3380E57F" w14:textId="77777777" w:rsidR="00815118" w:rsidRPr="00945034" w:rsidRDefault="00815118" w:rsidP="002F49CE">
      <w:pPr>
        <w:jc w:val="both"/>
        <w:rPr>
          <w:lang w:val="en-US"/>
        </w:rPr>
      </w:pPr>
      <w:r w:rsidRPr="00825EAD">
        <w:rPr>
          <w:lang w:val="en-US"/>
        </w:rPr>
        <w:t xml:space="preserve">Priority assessment in relation to redeployment of workers will be considered in accordance with </w:t>
      </w:r>
      <w:r w:rsidRPr="00BC7D4A">
        <w:rPr>
          <w:color w:val="8EAADB" w:themeColor="accent1" w:themeTint="99"/>
        </w:rPr>
        <w:t>[xxx insert link to local procedure xxx]</w:t>
      </w:r>
      <w:r>
        <w:rPr>
          <w:color w:val="8EAADB" w:themeColor="accent1" w:themeTint="99"/>
        </w:rPr>
        <w:t xml:space="preserve"> </w:t>
      </w:r>
      <w:r w:rsidRPr="004F088E">
        <w:t>and any applicable whole of government or NSW Health policy</w:t>
      </w:r>
      <w:r w:rsidRPr="00BC7D4A">
        <w:t>.</w:t>
      </w:r>
      <w:r w:rsidRPr="00945034">
        <w:rPr>
          <w:lang w:val="en-US"/>
        </w:rPr>
        <w:t xml:space="preserve"> Where employment with a new employer is considered, the following additional support will be provided by either the rehabilitation provider, or in some cases, an external job seeking agency:</w:t>
      </w:r>
    </w:p>
    <w:p w14:paraId="72F1131F" w14:textId="28ACC0A0" w:rsidR="00815118" w:rsidRPr="00945034" w:rsidRDefault="00815118" w:rsidP="002F49CE">
      <w:pPr>
        <w:numPr>
          <w:ilvl w:val="0"/>
          <w:numId w:val="45"/>
        </w:numPr>
        <w:jc w:val="both"/>
        <w:rPr>
          <w:lang w:val="en-US"/>
        </w:rPr>
      </w:pPr>
      <w:r w:rsidRPr="00945034">
        <w:rPr>
          <w:lang w:val="en-US"/>
        </w:rPr>
        <w:t xml:space="preserve">assistance in developing a </w:t>
      </w:r>
      <w:proofErr w:type="gramStart"/>
      <w:r w:rsidRPr="00945034">
        <w:rPr>
          <w:lang w:val="en-US"/>
        </w:rPr>
        <w:t>resume</w:t>
      </w:r>
      <w:proofErr w:type="gramEnd"/>
    </w:p>
    <w:p w14:paraId="2577923C" w14:textId="091DD97B" w:rsidR="00815118" w:rsidRPr="00945034" w:rsidRDefault="00815118" w:rsidP="002F49CE">
      <w:pPr>
        <w:numPr>
          <w:ilvl w:val="0"/>
          <w:numId w:val="45"/>
        </w:numPr>
        <w:jc w:val="both"/>
        <w:rPr>
          <w:lang w:val="en-US"/>
        </w:rPr>
      </w:pPr>
      <w:r w:rsidRPr="00945034">
        <w:rPr>
          <w:lang w:val="en-US"/>
        </w:rPr>
        <w:t xml:space="preserve">assistance in completing application forms including online </w:t>
      </w:r>
      <w:proofErr w:type="gramStart"/>
      <w:r w:rsidRPr="00945034">
        <w:rPr>
          <w:lang w:val="en-US"/>
        </w:rPr>
        <w:t>applications</w:t>
      </w:r>
      <w:proofErr w:type="gramEnd"/>
    </w:p>
    <w:p w14:paraId="7731D8F1" w14:textId="27806362" w:rsidR="00815118" w:rsidRPr="00945034" w:rsidRDefault="00815118" w:rsidP="002F49CE">
      <w:pPr>
        <w:numPr>
          <w:ilvl w:val="0"/>
          <w:numId w:val="45"/>
        </w:numPr>
        <w:jc w:val="both"/>
        <w:rPr>
          <w:lang w:val="en-US"/>
        </w:rPr>
      </w:pPr>
      <w:r w:rsidRPr="00945034">
        <w:rPr>
          <w:lang w:val="en-US"/>
        </w:rPr>
        <w:t>education and training in interview skills</w:t>
      </w:r>
    </w:p>
    <w:p w14:paraId="4E5C8AE3" w14:textId="33B4D2AF" w:rsidR="00815118" w:rsidRPr="00945034" w:rsidRDefault="00815118" w:rsidP="002F49CE">
      <w:pPr>
        <w:numPr>
          <w:ilvl w:val="0"/>
          <w:numId w:val="45"/>
        </w:numPr>
        <w:jc w:val="both"/>
        <w:rPr>
          <w:lang w:val="en-US"/>
        </w:rPr>
      </w:pPr>
      <w:r w:rsidRPr="00945034">
        <w:rPr>
          <w:lang w:val="en-US"/>
        </w:rPr>
        <w:t xml:space="preserve">job seeking strategies including online searches, cold </w:t>
      </w:r>
      <w:proofErr w:type="gramStart"/>
      <w:r w:rsidRPr="00945034">
        <w:rPr>
          <w:lang w:val="en-US"/>
        </w:rPr>
        <w:t>calling</w:t>
      </w:r>
      <w:proofErr w:type="gramEnd"/>
      <w:r w:rsidRPr="00945034">
        <w:rPr>
          <w:lang w:val="en-US"/>
        </w:rPr>
        <w:t xml:space="preserve"> and lodgment of a resume on a proactive basis</w:t>
      </w:r>
      <w:r w:rsidR="006056B9">
        <w:rPr>
          <w:lang w:val="en-US"/>
        </w:rPr>
        <w:t>,</w:t>
      </w:r>
      <w:r w:rsidRPr="00945034">
        <w:rPr>
          <w:lang w:val="en-US"/>
        </w:rPr>
        <w:t xml:space="preserve"> and</w:t>
      </w:r>
    </w:p>
    <w:p w14:paraId="4F4911B0" w14:textId="77777777" w:rsidR="00815118" w:rsidRPr="00945034" w:rsidRDefault="00815118" w:rsidP="002F49CE">
      <w:pPr>
        <w:numPr>
          <w:ilvl w:val="0"/>
          <w:numId w:val="45"/>
        </w:numPr>
        <w:jc w:val="both"/>
        <w:rPr>
          <w:lang w:val="en-US"/>
        </w:rPr>
      </w:pPr>
      <w:r w:rsidRPr="00945034">
        <w:rPr>
          <w:lang w:val="en-US"/>
        </w:rPr>
        <w:t xml:space="preserve">advocacy with potential employers including promotion of incentives available under the </w:t>
      </w:r>
      <w:hyperlink r:id="rId62" w:history="1">
        <w:r w:rsidRPr="00945034">
          <w:rPr>
            <w:lang w:val="en-US"/>
          </w:rPr>
          <w:t xml:space="preserve">SIRA </w:t>
        </w:r>
        <w:proofErr w:type="spellStart"/>
        <w:r w:rsidRPr="00945034">
          <w:rPr>
            <w:lang w:val="en-US"/>
          </w:rPr>
          <w:t>JobCover</w:t>
        </w:r>
        <w:proofErr w:type="spellEnd"/>
        <w:r w:rsidRPr="00945034">
          <w:rPr>
            <w:lang w:val="en-US"/>
          </w:rPr>
          <w:t xml:space="preserve"> placement program</w:t>
        </w:r>
      </w:hyperlink>
      <w:r w:rsidRPr="00945034">
        <w:rPr>
          <w:lang w:val="en-US"/>
        </w:rPr>
        <w:t xml:space="preserve"> and other incentive options such as transition to work payments.</w:t>
      </w:r>
    </w:p>
    <w:p w14:paraId="41386401" w14:textId="77777777" w:rsidR="00815118" w:rsidRPr="00B11BF1" w:rsidRDefault="00815118" w:rsidP="002F49CE">
      <w:pPr>
        <w:jc w:val="both"/>
        <w:rPr>
          <w:lang w:val="en-US"/>
        </w:rPr>
      </w:pPr>
      <w:r w:rsidRPr="003233C8">
        <w:rPr>
          <w:color w:val="8EAADB" w:themeColor="accent1" w:themeTint="99"/>
        </w:rPr>
        <w:t>[xxx insert health organisation xxx]</w:t>
      </w:r>
      <w:r>
        <w:t xml:space="preserve"> </w:t>
      </w:r>
      <w:r w:rsidRPr="00375623">
        <w:rPr>
          <w:lang w:val="en-US"/>
        </w:rPr>
        <w:t xml:space="preserve">has a local procedure to manage this process </w:t>
      </w:r>
      <w:r w:rsidRPr="00375623">
        <w:rPr>
          <w:color w:val="8EAADB" w:themeColor="accent1" w:themeTint="99"/>
        </w:rPr>
        <w:t>[xxx insert link or how to access this process]</w:t>
      </w:r>
      <w:r w:rsidRPr="00375623">
        <w:rPr>
          <w:lang w:val="en-US"/>
        </w:rPr>
        <w:t>.</w:t>
      </w:r>
    </w:p>
    <w:p w14:paraId="07B8FE67" w14:textId="217536A0" w:rsidR="00815118" w:rsidRDefault="00895AE5" w:rsidP="006056B9">
      <w:pPr>
        <w:pStyle w:val="Heading2"/>
        <w:ind w:left="1134" w:hanging="1134"/>
      </w:pPr>
      <w:bookmarkStart w:id="145" w:name="_Toc104898881"/>
      <w:bookmarkStart w:id="146" w:name="_Toc137725657"/>
      <w:bookmarkStart w:id="147" w:name="_Toc163486243"/>
      <w:r>
        <w:t>Commencing the job seeking process</w:t>
      </w:r>
      <w:bookmarkEnd w:id="145"/>
      <w:bookmarkEnd w:id="146"/>
      <w:bookmarkEnd w:id="147"/>
      <w:r>
        <w:t xml:space="preserve"> </w:t>
      </w:r>
    </w:p>
    <w:p w14:paraId="6C97D3FF" w14:textId="77777777" w:rsidR="00895AE5" w:rsidRPr="00945034" w:rsidRDefault="00895AE5" w:rsidP="002F49CE">
      <w:pPr>
        <w:jc w:val="both"/>
        <w:rPr>
          <w:lang w:val="en-US"/>
        </w:rPr>
      </w:pPr>
      <w:r w:rsidRPr="00945034">
        <w:rPr>
          <w:lang w:val="en-US"/>
        </w:rPr>
        <w:t xml:space="preserve">Once the change of recover at work goal has been formalised, </w:t>
      </w:r>
      <w:proofErr w:type="gramStart"/>
      <w:r w:rsidRPr="00945034">
        <w:rPr>
          <w:lang w:val="en-US"/>
        </w:rPr>
        <w:t>a number of</w:t>
      </w:r>
      <w:proofErr w:type="gramEnd"/>
      <w:r w:rsidRPr="00945034">
        <w:rPr>
          <w:lang w:val="en-US"/>
        </w:rPr>
        <w:t xml:space="preserve"> actions will commence which may include:</w:t>
      </w:r>
    </w:p>
    <w:p w14:paraId="17ACC4D1" w14:textId="388BE3E5" w:rsidR="00895AE5" w:rsidRPr="00945034" w:rsidRDefault="00895AE5" w:rsidP="002F49CE">
      <w:pPr>
        <w:numPr>
          <w:ilvl w:val="0"/>
          <w:numId w:val="39"/>
        </w:numPr>
        <w:jc w:val="both"/>
        <w:rPr>
          <w:lang w:val="en-US"/>
        </w:rPr>
      </w:pPr>
      <w:r w:rsidRPr="00945034">
        <w:rPr>
          <w:lang w:val="en-US"/>
        </w:rPr>
        <w:t xml:space="preserve">Canvassing advertised job vacancies within the </w:t>
      </w:r>
      <w:proofErr w:type="gramStart"/>
      <w:r>
        <w:rPr>
          <w:lang w:val="en-US"/>
        </w:rPr>
        <w:t>organisation</w:t>
      </w:r>
      <w:proofErr w:type="gramEnd"/>
    </w:p>
    <w:p w14:paraId="5A073E0C" w14:textId="04B421F2" w:rsidR="00895AE5" w:rsidRPr="00945034" w:rsidRDefault="00895AE5" w:rsidP="002F49CE">
      <w:pPr>
        <w:numPr>
          <w:ilvl w:val="0"/>
          <w:numId w:val="39"/>
        </w:numPr>
        <w:jc w:val="both"/>
        <w:rPr>
          <w:lang w:val="en-US"/>
        </w:rPr>
      </w:pPr>
      <w:r w:rsidRPr="00945034">
        <w:rPr>
          <w:lang w:val="en-US"/>
        </w:rPr>
        <w:t>Referral to an external rehabilitation provider for assistance with applications</w:t>
      </w:r>
    </w:p>
    <w:p w14:paraId="62E42E12" w14:textId="2305EFA3" w:rsidR="00895AE5" w:rsidRPr="00945034" w:rsidRDefault="00895AE5" w:rsidP="002F49CE">
      <w:pPr>
        <w:numPr>
          <w:ilvl w:val="0"/>
          <w:numId w:val="39"/>
        </w:numPr>
        <w:jc w:val="both"/>
        <w:rPr>
          <w:lang w:val="en-US"/>
        </w:rPr>
      </w:pPr>
      <w:r w:rsidRPr="00945034">
        <w:rPr>
          <w:lang w:val="en-US"/>
        </w:rPr>
        <w:t xml:space="preserve">Resume writing and job interview </w:t>
      </w:r>
      <w:proofErr w:type="gramStart"/>
      <w:r w:rsidRPr="00945034">
        <w:rPr>
          <w:lang w:val="en-US"/>
        </w:rPr>
        <w:t>skills</w:t>
      </w:r>
      <w:proofErr w:type="gramEnd"/>
    </w:p>
    <w:p w14:paraId="66C84EF7" w14:textId="52006010" w:rsidR="00895AE5" w:rsidRPr="00945034" w:rsidRDefault="00895AE5" w:rsidP="002F49CE">
      <w:pPr>
        <w:numPr>
          <w:ilvl w:val="0"/>
          <w:numId w:val="39"/>
        </w:numPr>
        <w:jc w:val="both"/>
        <w:rPr>
          <w:lang w:val="en-US"/>
        </w:rPr>
      </w:pPr>
      <w:r w:rsidRPr="00945034">
        <w:rPr>
          <w:lang w:val="en-US"/>
        </w:rPr>
        <w:t>Referral of the worker for a vocational assessment</w:t>
      </w:r>
    </w:p>
    <w:p w14:paraId="2D8A3F2F" w14:textId="383E4DF5" w:rsidR="00895AE5" w:rsidRPr="00945034" w:rsidRDefault="00895AE5" w:rsidP="002F49CE">
      <w:pPr>
        <w:numPr>
          <w:ilvl w:val="0"/>
          <w:numId w:val="39"/>
        </w:numPr>
        <w:jc w:val="both"/>
        <w:rPr>
          <w:lang w:val="en-US"/>
        </w:rPr>
      </w:pPr>
      <w:r w:rsidRPr="00945034">
        <w:rPr>
          <w:lang w:val="en-US"/>
        </w:rPr>
        <w:t>Coordination of potential work trials for internal or external positions</w:t>
      </w:r>
    </w:p>
    <w:p w14:paraId="2BA6C5AB" w14:textId="1BB8282A" w:rsidR="00895AE5" w:rsidRDefault="00895AE5" w:rsidP="002F49CE">
      <w:pPr>
        <w:numPr>
          <w:ilvl w:val="0"/>
          <w:numId w:val="39"/>
        </w:numPr>
        <w:jc w:val="both"/>
        <w:rPr>
          <w:lang w:val="en-US"/>
        </w:rPr>
      </w:pPr>
      <w:r w:rsidRPr="00945034">
        <w:rPr>
          <w:lang w:val="en-US"/>
        </w:rPr>
        <w:lastRenderedPageBreak/>
        <w:t>Activat</w:t>
      </w:r>
      <w:r>
        <w:rPr>
          <w:lang w:val="en-US"/>
        </w:rPr>
        <w:t>ion of</w:t>
      </w:r>
      <w:r w:rsidRPr="00945034">
        <w:rPr>
          <w:lang w:val="en-US"/>
        </w:rPr>
        <w:t xml:space="preserve"> the internal redeployment process for workers</w:t>
      </w:r>
    </w:p>
    <w:p w14:paraId="37F9F18F" w14:textId="77777777" w:rsidR="00895AE5" w:rsidRPr="00945034" w:rsidRDefault="00895AE5" w:rsidP="002F49CE">
      <w:pPr>
        <w:numPr>
          <w:ilvl w:val="0"/>
          <w:numId w:val="39"/>
        </w:numPr>
        <w:jc w:val="both"/>
        <w:rPr>
          <w:lang w:val="en-US"/>
        </w:rPr>
      </w:pPr>
      <w:r>
        <w:rPr>
          <w:lang w:val="en-US"/>
        </w:rPr>
        <w:t>Update of the Injury Management Plan by the Case Manager</w:t>
      </w:r>
      <w:r w:rsidRPr="00945034">
        <w:rPr>
          <w:lang w:val="en-US"/>
        </w:rPr>
        <w:t>.</w:t>
      </w:r>
    </w:p>
    <w:p w14:paraId="0AB4DCE2" w14:textId="5F4632C4" w:rsidR="00895AE5" w:rsidRPr="008B7B00" w:rsidRDefault="00895AE5" w:rsidP="002F49CE">
      <w:pPr>
        <w:jc w:val="both"/>
        <w:rPr>
          <w:color w:val="8EAADB" w:themeColor="accent1" w:themeTint="99"/>
        </w:rPr>
      </w:pPr>
      <w:r w:rsidRPr="00945034">
        <w:rPr>
          <w:lang w:val="en-US"/>
        </w:rPr>
        <w:t xml:space="preserve">When commencing the job seeking process, suitable employment options can be identified by the </w:t>
      </w:r>
      <w:r>
        <w:rPr>
          <w:lang w:val="en-US"/>
        </w:rPr>
        <w:t>R@WC</w:t>
      </w:r>
      <w:r w:rsidRPr="00945034">
        <w:rPr>
          <w:lang w:val="en-US"/>
        </w:rPr>
        <w:t>, the worker, their line manager/</w:t>
      </w:r>
      <w:r w:rsidR="008C2D29">
        <w:rPr>
          <w:lang w:val="en-US"/>
        </w:rPr>
        <w:t xml:space="preserve"> </w:t>
      </w:r>
      <w:r w:rsidRPr="00945034">
        <w:rPr>
          <w:lang w:val="en-US"/>
        </w:rPr>
        <w:t xml:space="preserve">supervisor </w:t>
      </w:r>
      <w:r>
        <w:rPr>
          <w:lang w:val="en-US"/>
        </w:rPr>
        <w:t xml:space="preserve">or </w:t>
      </w:r>
      <w:r w:rsidRPr="00945034">
        <w:rPr>
          <w:lang w:val="en-US"/>
        </w:rPr>
        <w:t xml:space="preserve">external rehabilitation provider and assessed for consideration of a priority placement or temporary work trial in accordance with </w:t>
      </w:r>
      <w:r w:rsidRPr="00EA48BF">
        <w:rPr>
          <w:color w:val="8EAADB" w:themeColor="accent1" w:themeTint="99"/>
        </w:rPr>
        <w:t xml:space="preserve">[xxx insert link </w:t>
      </w:r>
      <w:r>
        <w:rPr>
          <w:color w:val="8EAADB" w:themeColor="accent1" w:themeTint="99"/>
        </w:rPr>
        <w:t>to redeployment procedure xxx</w:t>
      </w:r>
      <w:r w:rsidRPr="00EA48BF">
        <w:rPr>
          <w:color w:val="8EAADB" w:themeColor="accent1" w:themeTint="99"/>
        </w:rPr>
        <w:t>]</w:t>
      </w:r>
      <w:r w:rsidRPr="00945034">
        <w:rPr>
          <w:lang w:val="en-US"/>
        </w:rPr>
        <w:t>.</w:t>
      </w:r>
    </w:p>
    <w:p w14:paraId="578A8D16" w14:textId="77777777" w:rsidR="00895AE5" w:rsidRDefault="00895AE5" w:rsidP="002F49CE">
      <w:pPr>
        <w:jc w:val="both"/>
        <w:rPr>
          <w:lang w:val="en-US"/>
        </w:rPr>
      </w:pPr>
      <w:r>
        <w:rPr>
          <w:lang w:val="en-US"/>
        </w:rPr>
        <w:t xml:space="preserve">Job seeking support and activities can commence as soon as there is agreement that a change in recovery goal (away from return to pre-injury duties) is necessary. It is not mandatory to wait for a formalised vocational option to have been identified, </w:t>
      </w:r>
      <w:proofErr w:type="gramStart"/>
      <w:r>
        <w:rPr>
          <w:lang w:val="en-US"/>
        </w:rPr>
        <w:t>in order to</w:t>
      </w:r>
      <w:proofErr w:type="gramEnd"/>
      <w:r>
        <w:rPr>
          <w:lang w:val="en-US"/>
        </w:rPr>
        <w:t xml:space="preserve"> commence.</w:t>
      </w:r>
    </w:p>
    <w:p w14:paraId="79536DAA" w14:textId="1C0AEF83" w:rsidR="00895AE5" w:rsidRDefault="00895AE5" w:rsidP="002F49CE">
      <w:pPr>
        <w:jc w:val="both"/>
        <w:rPr>
          <w:lang w:val="en-US"/>
        </w:rPr>
      </w:pPr>
      <w:r w:rsidRPr="00945034">
        <w:rPr>
          <w:lang w:val="en-US"/>
        </w:rPr>
        <w:t xml:space="preserve">During </w:t>
      </w:r>
      <w:r>
        <w:rPr>
          <w:lang w:val="en-US"/>
        </w:rPr>
        <w:t>the job seeking and redeployment</w:t>
      </w:r>
      <w:r w:rsidRPr="00945034">
        <w:rPr>
          <w:lang w:val="en-US"/>
        </w:rPr>
        <w:t xml:space="preserve"> process the worker </w:t>
      </w:r>
      <w:r>
        <w:rPr>
          <w:lang w:val="en-US"/>
        </w:rPr>
        <w:t>is</w:t>
      </w:r>
      <w:r w:rsidRPr="00945034">
        <w:rPr>
          <w:lang w:val="en-US"/>
        </w:rPr>
        <w:t xml:space="preserve"> not to unreasonably decline an offer of assignment</w:t>
      </w:r>
      <w:r>
        <w:rPr>
          <w:lang w:val="en-US"/>
        </w:rPr>
        <w:t xml:space="preserve">. Unreasonable decline of an offer may result in a review of ongoing entitlement to workers compensation payments by the </w:t>
      </w:r>
      <w:r w:rsidR="008C2D29">
        <w:rPr>
          <w:lang w:val="en-US"/>
        </w:rPr>
        <w:t xml:space="preserve">TMF </w:t>
      </w:r>
      <w:r>
        <w:rPr>
          <w:lang w:val="en-US"/>
        </w:rPr>
        <w:t xml:space="preserve">Claims Manager. </w:t>
      </w:r>
    </w:p>
    <w:p w14:paraId="28BD6980" w14:textId="3CFEDE74" w:rsidR="00895AE5" w:rsidRDefault="00895AE5" w:rsidP="00895AE5">
      <w:pPr>
        <w:pStyle w:val="Heading2"/>
        <w:ind w:left="1134" w:hanging="1134"/>
        <w:jc w:val="both"/>
      </w:pPr>
      <w:bookmarkStart w:id="148" w:name="_Toc104898882"/>
      <w:bookmarkStart w:id="149" w:name="_Toc137725658"/>
      <w:bookmarkStart w:id="150" w:name="_Toc163486244"/>
      <w:r>
        <w:t>Internal job seeking</w:t>
      </w:r>
      <w:bookmarkEnd w:id="148"/>
      <w:bookmarkEnd w:id="149"/>
      <w:bookmarkEnd w:id="150"/>
      <w:r>
        <w:t xml:space="preserve"> </w:t>
      </w:r>
    </w:p>
    <w:p w14:paraId="674CB0D8" w14:textId="4F065439" w:rsidR="00895AE5" w:rsidRDefault="00895AE5" w:rsidP="002F49CE">
      <w:pPr>
        <w:jc w:val="both"/>
        <w:rPr>
          <w:lang w:val="en-US"/>
        </w:rPr>
      </w:pPr>
      <w:r w:rsidRPr="00945034">
        <w:rPr>
          <w:lang w:val="en-US"/>
        </w:rPr>
        <w:t>At the commencement of the job seeking process and if medically appropriate, the worker will be assisted to find alternate suitable employment within the same location/</w:t>
      </w:r>
      <w:r w:rsidR="008C2D29">
        <w:rPr>
          <w:lang w:val="en-US"/>
        </w:rPr>
        <w:t xml:space="preserve"> </w:t>
      </w:r>
      <w:r w:rsidRPr="00945034">
        <w:rPr>
          <w:lang w:val="en-US"/>
        </w:rPr>
        <w:t xml:space="preserve">facility or the broader </w:t>
      </w:r>
      <w:r>
        <w:rPr>
          <w:lang w:val="en-US"/>
        </w:rPr>
        <w:t>organisation</w:t>
      </w:r>
      <w:r w:rsidRPr="00945034">
        <w:rPr>
          <w:lang w:val="en-US"/>
        </w:rPr>
        <w:t xml:space="preserve">. Although initial focus remains redeployment within </w:t>
      </w:r>
      <w:r w:rsidRPr="003233C8">
        <w:rPr>
          <w:color w:val="8EAADB" w:themeColor="accent1" w:themeTint="99"/>
        </w:rPr>
        <w:t>[xxx insert health organisation xxx]</w:t>
      </w:r>
      <w:r>
        <w:t xml:space="preserve"> </w:t>
      </w:r>
      <w:r w:rsidRPr="00945034">
        <w:rPr>
          <w:lang w:val="en-US"/>
        </w:rPr>
        <w:t xml:space="preserve">it is important that the worker also considers appropriate vocational options within other </w:t>
      </w:r>
      <w:r w:rsidR="008C2D29">
        <w:rPr>
          <w:lang w:val="en-US"/>
        </w:rPr>
        <w:t>public health organisations (</w:t>
      </w:r>
      <w:r>
        <w:rPr>
          <w:lang w:val="en-US"/>
        </w:rPr>
        <w:t>PHOs</w:t>
      </w:r>
      <w:r w:rsidR="008C2D29">
        <w:rPr>
          <w:lang w:val="en-US"/>
        </w:rPr>
        <w:t>)</w:t>
      </w:r>
      <w:r w:rsidRPr="00945034">
        <w:rPr>
          <w:lang w:val="en-US"/>
        </w:rPr>
        <w:t xml:space="preserve"> and outside of NSW Health</w:t>
      </w:r>
      <w:r>
        <w:rPr>
          <w:lang w:val="en-US"/>
        </w:rPr>
        <w:t>,</w:t>
      </w:r>
      <w:r w:rsidRPr="00945034">
        <w:rPr>
          <w:lang w:val="en-US"/>
        </w:rPr>
        <w:t xml:space="preserve"> should they become available. </w:t>
      </w:r>
    </w:p>
    <w:p w14:paraId="04292D09" w14:textId="1990A240" w:rsidR="00895AE5" w:rsidRDefault="00895AE5" w:rsidP="002F49CE">
      <w:pPr>
        <w:jc w:val="both"/>
        <w:rPr>
          <w:lang w:val="en-US"/>
        </w:rPr>
      </w:pPr>
      <w:r w:rsidRPr="00945034">
        <w:rPr>
          <w:lang w:val="en-US"/>
        </w:rPr>
        <w:t xml:space="preserve">This is particularly important for workers with a </w:t>
      </w:r>
      <w:r w:rsidR="008C2D29" w:rsidRPr="00307386">
        <w:rPr>
          <w:lang w:val="en-US"/>
        </w:rPr>
        <w:t xml:space="preserve">Work Capacity Decision </w:t>
      </w:r>
      <w:r w:rsidR="008C2D29">
        <w:rPr>
          <w:lang w:val="en-US"/>
        </w:rPr>
        <w:t>(</w:t>
      </w:r>
      <w:r>
        <w:rPr>
          <w:lang w:val="en-US"/>
        </w:rPr>
        <w:t>WCD</w:t>
      </w:r>
      <w:r w:rsidR="008C2D29">
        <w:rPr>
          <w:lang w:val="en-US"/>
        </w:rPr>
        <w:t>)</w:t>
      </w:r>
      <w:r w:rsidRPr="00945034">
        <w:rPr>
          <w:lang w:val="en-US"/>
        </w:rPr>
        <w:t xml:space="preserve"> in place, should they be unable to secure an internal position at the conclusion of </w:t>
      </w:r>
      <w:r>
        <w:rPr>
          <w:lang w:val="en-US"/>
        </w:rPr>
        <w:t xml:space="preserve">a </w:t>
      </w:r>
      <w:r w:rsidRPr="00945034">
        <w:rPr>
          <w:lang w:val="en-US"/>
        </w:rPr>
        <w:t xml:space="preserve">12-week job seeking period and be subject to a medical separation they </w:t>
      </w:r>
      <w:r>
        <w:rPr>
          <w:lang w:val="en-US"/>
        </w:rPr>
        <w:t>may</w:t>
      </w:r>
      <w:r w:rsidRPr="00945034">
        <w:rPr>
          <w:lang w:val="en-US"/>
        </w:rPr>
        <w:t xml:space="preserve"> no longer be entitled to ongoing wages. </w:t>
      </w:r>
    </w:p>
    <w:p w14:paraId="3AB153B0" w14:textId="0DB9D6E3" w:rsidR="00895AE5" w:rsidRPr="008B7B00" w:rsidRDefault="00895AE5" w:rsidP="002F49CE">
      <w:pPr>
        <w:jc w:val="both"/>
        <w:rPr>
          <w:color w:val="9CC2E5" w:themeColor="accent5" w:themeTint="99"/>
          <w:lang w:val="en-US"/>
        </w:rPr>
      </w:pPr>
      <w:r w:rsidRPr="00945034">
        <w:rPr>
          <w:lang w:val="en-US"/>
        </w:rPr>
        <w:t xml:space="preserve">Where the worker identifies a potentially suitable role, contact must be made with the </w:t>
      </w:r>
      <w:r>
        <w:rPr>
          <w:lang w:val="en-US"/>
        </w:rPr>
        <w:t>R@WC</w:t>
      </w:r>
      <w:r w:rsidRPr="00945034">
        <w:rPr>
          <w:lang w:val="en-US"/>
        </w:rPr>
        <w:t xml:space="preserve"> and/or rehabilitation provider so </w:t>
      </w:r>
      <w:r>
        <w:rPr>
          <w:lang w:val="en-US"/>
        </w:rPr>
        <w:t xml:space="preserve">all relevant recruitment and redeployment policies can be enacted, including </w:t>
      </w:r>
      <w:r w:rsidR="008C2D29">
        <w:rPr>
          <w:lang w:val="en-US"/>
        </w:rPr>
        <w:t xml:space="preserve">the NSW Health Policy Directive </w:t>
      </w:r>
      <w:r w:rsidRPr="008C2D29">
        <w:rPr>
          <w:i/>
          <w:iCs/>
          <w:lang w:val="en-US"/>
        </w:rPr>
        <w:t>Recruitment and Selection of Staff to the NSW Health Service</w:t>
      </w:r>
      <w:r w:rsidRPr="008C2D29">
        <w:rPr>
          <w:lang w:val="en-US"/>
        </w:rPr>
        <w:t xml:space="preserve"> </w:t>
      </w:r>
      <w:r w:rsidR="008C2D29">
        <w:rPr>
          <w:lang w:val="en-US"/>
        </w:rPr>
        <w:t>(</w:t>
      </w:r>
      <w:hyperlink r:id="rId63" w:history="1">
        <w:r w:rsidRPr="008C2D29">
          <w:rPr>
            <w:rStyle w:val="Hyperlink"/>
            <w:lang w:val="en-US"/>
          </w:rPr>
          <w:t>PD2017_040</w:t>
        </w:r>
      </w:hyperlink>
      <w:r w:rsidR="008C2D29">
        <w:rPr>
          <w:lang w:val="en-US"/>
        </w:rPr>
        <w:t>)</w:t>
      </w:r>
      <w:r>
        <w:rPr>
          <w:lang w:val="en-US"/>
        </w:rPr>
        <w:t xml:space="preserve"> and </w:t>
      </w:r>
      <w:r w:rsidRPr="008B7B00">
        <w:rPr>
          <w:color w:val="9CC2E5" w:themeColor="accent5" w:themeTint="99"/>
          <w:lang w:val="en-US"/>
        </w:rPr>
        <w:t xml:space="preserve">[add link/description of where to access </w:t>
      </w:r>
      <w:r>
        <w:rPr>
          <w:color w:val="9CC2E5" w:themeColor="accent5" w:themeTint="99"/>
          <w:lang w:val="en-US"/>
        </w:rPr>
        <w:t>any local redeployment</w:t>
      </w:r>
      <w:r w:rsidRPr="008B7B00">
        <w:rPr>
          <w:color w:val="9CC2E5" w:themeColor="accent5" w:themeTint="99"/>
          <w:lang w:val="en-US"/>
        </w:rPr>
        <w:t xml:space="preserve"> procedure xxx]</w:t>
      </w:r>
      <w:r w:rsidRPr="003C5CA4">
        <w:rPr>
          <w:lang w:val="en-US"/>
        </w:rPr>
        <w:t>.</w:t>
      </w:r>
    </w:p>
    <w:tbl>
      <w:tblPr>
        <w:tblW w:w="9639" w:type="dxa"/>
        <w:tblBorders>
          <w:top w:val="single" w:sz="4" w:space="0" w:color="4F4F4F"/>
          <w:bottom w:val="single" w:sz="4" w:space="0" w:color="4F4F4F"/>
          <w:insideH w:val="single" w:sz="4" w:space="0" w:color="4F4F4F"/>
          <w:insideV w:val="single" w:sz="4" w:space="0" w:color="4F4F4F"/>
        </w:tblBorders>
        <w:tblLook w:val="04A0" w:firstRow="1" w:lastRow="0" w:firstColumn="1" w:lastColumn="0" w:noHBand="0" w:noVBand="1"/>
      </w:tblPr>
      <w:tblGrid>
        <w:gridCol w:w="9639"/>
      </w:tblGrid>
      <w:tr w:rsidR="00895AE5" w:rsidRPr="00945034" w14:paraId="6D9B78CD" w14:textId="77777777" w:rsidTr="00172568">
        <w:trPr>
          <w:tblHeader/>
        </w:trPr>
        <w:tc>
          <w:tcPr>
            <w:tcW w:w="9639" w:type="dxa"/>
            <w:shd w:val="clear" w:color="auto" w:fill="002664"/>
          </w:tcPr>
          <w:p w14:paraId="02F78AFB" w14:textId="77777777" w:rsidR="00895AE5" w:rsidRPr="00945034" w:rsidRDefault="00895AE5" w:rsidP="008C2D29">
            <w:pPr>
              <w:outlineLvl w:val="6"/>
              <w:rPr>
                <w:rFonts w:eastAsia="Times New Roman" w:cs="Times New Roman"/>
                <w:b/>
                <w:bCs/>
                <w:color w:val="FFFFFF" w:themeColor="background1"/>
                <w:sz w:val="20"/>
                <w:szCs w:val="20"/>
                <w:lang w:eastAsia="en-AU"/>
              </w:rPr>
            </w:pPr>
            <w:r>
              <w:rPr>
                <w:rFonts w:eastAsia="Times New Roman" w:cs="Times New Roman"/>
                <w:b/>
                <w:bCs/>
                <w:color w:val="FFFFFF" w:themeColor="background1"/>
                <w:sz w:val="20"/>
                <w:szCs w:val="20"/>
                <w:lang w:eastAsia="en-AU"/>
              </w:rPr>
              <w:t>This procedure may include</w:t>
            </w:r>
            <w:r w:rsidRPr="00945034">
              <w:rPr>
                <w:rFonts w:eastAsia="Times New Roman" w:cs="Times New Roman"/>
                <w:b/>
                <w:bCs/>
                <w:color w:val="FFFFFF" w:themeColor="background1"/>
                <w:sz w:val="20"/>
                <w:szCs w:val="20"/>
                <w:lang w:eastAsia="en-AU"/>
              </w:rPr>
              <w:t xml:space="preserve">:  </w:t>
            </w:r>
          </w:p>
        </w:tc>
      </w:tr>
      <w:tr w:rsidR="00895AE5" w:rsidRPr="00945034" w14:paraId="542D5AAD" w14:textId="77777777" w:rsidTr="00172568">
        <w:tc>
          <w:tcPr>
            <w:tcW w:w="9639" w:type="dxa"/>
            <w:shd w:val="clear" w:color="auto" w:fill="CBEDFD"/>
          </w:tcPr>
          <w:p w14:paraId="00764478" w14:textId="71476A3E" w:rsidR="00895AE5" w:rsidRPr="00945034" w:rsidRDefault="00895AE5" w:rsidP="008C2D29">
            <w:pPr>
              <w:spacing w:before="60" w:after="60"/>
              <w:rPr>
                <w:rFonts w:eastAsia="Times New Roman" w:cs="Times New Roman"/>
                <w:sz w:val="20"/>
                <w:szCs w:val="20"/>
                <w:lang w:eastAsia="en-AU"/>
              </w:rPr>
            </w:pPr>
            <w:r w:rsidRPr="00945034">
              <w:rPr>
                <w:rFonts w:eastAsia="Times New Roman" w:cs="Times New Roman"/>
                <w:sz w:val="20"/>
                <w:szCs w:val="20"/>
                <w:lang w:eastAsia="en-AU"/>
              </w:rPr>
              <w:t>placing an advertised position temporarily on hold</w:t>
            </w:r>
          </w:p>
        </w:tc>
      </w:tr>
      <w:tr w:rsidR="00895AE5" w:rsidRPr="00945034" w14:paraId="753B57B7" w14:textId="77777777" w:rsidTr="00172568">
        <w:tc>
          <w:tcPr>
            <w:tcW w:w="9639" w:type="dxa"/>
            <w:shd w:val="clear" w:color="auto" w:fill="auto"/>
          </w:tcPr>
          <w:p w14:paraId="6AFC89B2" w14:textId="1E3B7E64" w:rsidR="00895AE5" w:rsidRPr="00945034" w:rsidRDefault="00895AE5" w:rsidP="008C2D29">
            <w:pPr>
              <w:spacing w:before="60" w:after="60"/>
              <w:rPr>
                <w:rFonts w:eastAsia="Times New Roman" w:cs="Times New Roman"/>
                <w:sz w:val="20"/>
                <w:szCs w:val="20"/>
                <w:lang w:eastAsia="en-AU"/>
              </w:rPr>
            </w:pPr>
            <w:r w:rsidRPr="00945034">
              <w:rPr>
                <w:rFonts w:eastAsia="Times New Roman" w:cs="Times New Roman"/>
                <w:sz w:val="20"/>
                <w:szCs w:val="20"/>
                <w:lang w:eastAsia="en-AU"/>
              </w:rPr>
              <w:t>an evaluation of the worker’s skills and experience against the selection criteria</w:t>
            </w:r>
          </w:p>
        </w:tc>
      </w:tr>
      <w:tr w:rsidR="00895AE5" w:rsidRPr="00945034" w14:paraId="393B3E27" w14:textId="77777777" w:rsidTr="00172568">
        <w:tc>
          <w:tcPr>
            <w:tcW w:w="9639" w:type="dxa"/>
            <w:shd w:val="clear" w:color="auto" w:fill="CBEDFD"/>
          </w:tcPr>
          <w:p w14:paraId="00A0F09C" w14:textId="14AD6DAA" w:rsidR="00895AE5" w:rsidRPr="00945034" w:rsidRDefault="00895AE5" w:rsidP="008C2D29">
            <w:pPr>
              <w:spacing w:before="60" w:after="60"/>
              <w:rPr>
                <w:rFonts w:eastAsia="Times New Roman" w:cs="Times New Roman"/>
                <w:sz w:val="20"/>
                <w:szCs w:val="20"/>
                <w:lang w:eastAsia="en-AU"/>
              </w:rPr>
            </w:pPr>
            <w:r w:rsidRPr="00945034">
              <w:rPr>
                <w:rFonts w:eastAsia="Times New Roman" w:cs="Times New Roman"/>
                <w:sz w:val="20"/>
                <w:szCs w:val="20"/>
                <w:lang w:eastAsia="en-AU"/>
              </w:rPr>
              <w:t>assessing the job demands against the worker’s medical capacity</w:t>
            </w:r>
          </w:p>
        </w:tc>
      </w:tr>
      <w:tr w:rsidR="00895AE5" w:rsidRPr="00945034" w14:paraId="270610EC" w14:textId="77777777" w:rsidTr="00172568">
        <w:tc>
          <w:tcPr>
            <w:tcW w:w="9639" w:type="dxa"/>
            <w:shd w:val="clear" w:color="auto" w:fill="auto"/>
          </w:tcPr>
          <w:p w14:paraId="30CC41D3" w14:textId="77777777" w:rsidR="00895AE5" w:rsidRPr="00945034" w:rsidRDefault="00895AE5" w:rsidP="008C2D29">
            <w:pPr>
              <w:spacing w:before="60" w:after="60"/>
              <w:rPr>
                <w:rFonts w:eastAsia="Times New Roman" w:cs="Times New Roman"/>
                <w:sz w:val="20"/>
                <w:szCs w:val="20"/>
                <w:lang w:eastAsia="en-AU"/>
              </w:rPr>
            </w:pPr>
            <w:r w:rsidRPr="00945034">
              <w:rPr>
                <w:rFonts w:eastAsia="Times New Roman" w:cs="Times New Roman"/>
                <w:sz w:val="20"/>
                <w:szCs w:val="20"/>
                <w:lang w:eastAsia="en-AU"/>
              </w:rPr>
              <w:t>arranging a work trial for the worker to temporarily undertake the duties of the role.</w:t>
            </w:r>
          </w:p>
        </w:tc>
      </w:tr>
    </w:tbl>
    <w:p w14:paraId="18A8D7A4" w14:textId="0EF6B014" w:rsidR="00895AE5" w:rsidRDefault="00895AE5" w:rsidP="008C2D29">
      <w:pPr>
        <w:pStyle w:val="Heading2"/>
      </w:pPr>
      <w:bookmarkStart w:id="151" w:name="_Toc163486245"/>
      <w:r>
        <w:t>External job seeking</w:t>
      </w:r>
      <w:bookmarkEnd w:id="151"/>
    </w:p>
    <w:p w14:paraId="72035A8C" w14:textId="77777777" w:rsidR="00895AE5" w:rsidRPr="00945034" w:rsidRDefault="00895AE5" w:rsidP="002F49CE">
      <w:pPr>
        <w:jc w:val="both"/>
        <w:rPr>
          <w:lang w:val="en-US"/>
        </w:rPr>
      </w:pPr>
      <w:r w:rsidRPr="00945034">
        <w:rPr>
          <w:lang w:val="en-US"/>
        </w:rPr>
        <w:t>If a suitable alternate position is unable to be identified with</w:t>
      </w:r>
      <w:r>
        <w:rPr>
          <w:lang w:val="en-US"/>
        </w:rPr>
        <w:t>in</w:t>
      </w:r>
      <w:r w:rsidRPr="00945034">
        <w:rPr>
          <w:lang w:val="en-US"/>
        </w:rPr>
        <w:t xml:space="preserve"> </w:t>
      </w:r>
      <w:r w:rsidRPr="003233C8">
        <w:rPr>
          <w:color w:val="8EAADB" w:themeColor="accent1" w:themeTint="99"/>
        </w:rPr>
        <w:t>[xxx insert health organisation xxx]</w:t>
      </w:r>
      <w:r w:rsidRPr="00945034">
        <w:rPr>
          <w:lang w:val="en-US"/>
        </w:rPr>
        <w:t xml:space="preserve">, or the worker has been medically certified as being unable to return to the </w:t>
      </w:r>
      <w:r>
        <w:rPr>
          <w:lang w:val="en-US"/>
        </w:rPr>
        <w:t>organisation,</w:t>
      </w:r>
      <w:r w:rsidRPr="00945034">
        <w:rPr>
          <w:lang w:val="en-US"/>
        </w:rPr>
        <w:t xml:space="preserve"> then external job seeking will commence.</w:t>
      </w:r>
    </w:p>
    <w:p w14:paraId="05B5B289" w14:textId="77777777" w:rsidR="00895AE5" w:rsidRDefault="00895AE5" w:rsidP="002F49CE">
      <w:pPr>
        <w:jc w:val="both"/>
        <w:rPr>
          <w:lang w:val="en-US"/>
        </w:rPr>
      </w:pPr>
      <w:r w:rsidRPr="00945034">
        <w:rPr>
          <w:lang w:val="en-US"/>
        </w:rPr>
        <w:lastRenderedPageBreak/>
        <w:t>Support will be provided as outlined above to assist with job seeking strategies and advocacy with a potential employer.</w:t>
      </w:r>
    </w:p>
    <w:p w14:paraId="2734094D" w14:textId="77777777" w:rsidR="00895AE5" w:rsidRDefault="00895AE5" w:rsidP="008C2D29">
      <w:pPr>
        <w:pStyle w:val="Heading2"/>
        <w:ind w:left="1134" w:hanging="1134"/>
      </w:pPr>
      <w:bookmarkStart w:id="152" w:name="_Toc104898884"/>
      <w:bookmarkStart w:id="153" w:name="_Toc137725660"/>
      <w:bookmarkStart w:id="154" w:name="_Toc163486246"/>
      <w:r>
        <w:t>Continuation of suitable duties whilst job seeking</w:t>
      </w:r>
      <w:bookmarkEnd w:id="152"/>
      <w:bookmarkEnd w:id="153"/>
      <w:bookmarkEnd w:id="154"/>
      <w:r>
        <w:t xml:space="preserve"> </w:t>
      </w:r>
    </w:p>
    <w:p w14:paraId="50374F0C" w14:textId="77777777" w:rsidR="008C2D29" w:rsidRDefault="00895AE5" w:rsidP="002F49CE">
      <w:pPr>
        <w:jc w:val="both"/>
        <w:rPr>
          <w:lang w:val="en-US"/>
        </w:rPr>
      </w:pPr>
      <w:r w:rsidRPr="00945034">
        <w:rPr>
          <w:lang w:val="en-US"/>
        </w:rPr>
        <w:t>Where possible the worker will remain in suitable duties whilst job seeking</w:t>
      </w:r>
      <w:r>
        <w:rPr>
          <w:lang w:val="en-US"/>
        </w:rPr>
        <w:t>,</w:t>
      </w:r>
      <w:r w:rsidRPr="00945034">
        <w:rPr>
          <w:lang w:val="en-US"/>
        </w:rPr>
        <w:t xml:space="preserve"> with reasonable time available to enable the worker to continue job seeking actions such as completion of selection criteria.</w:t>
      </w:r>
      <w:bookmarkStart w:id="155" w:name="_Toc104898885"/>
    </w:p>
    <w:p w14:paraId="32D56826" w14:textId="711AD897" w:rsidR="00895AE5" w:rsidRPr="000E40F2" w:rsidRDefault="00895AE5" w:rsidP="002F49CE">
      <w:pPr>
        <w:jc w:val="both"/>
        <w:rPr>
          <w:lang w:val="en-US"/>
        </w:rPr>
      </w:pPr>
      <w:r w:rsidRPr="000E40F2">
        <w:rPr>
          <w:lang w:val="en-US"/>
        </w:rPr>
        <w:t>After 12</w:t>
      </w:r>
      <w:r w:rsidR="008C2D29">
        <w:rPr>
          <w:lang w:val="en-US"/>
        </w:rPr>
        <w:t>-</w:t>
      </w:r>
      <w:r w:rsidRPr="000E40F2">
        <w:rPr>
          <w:lang w:val="en-US"/>
        </w:rPr>
        <w:t>weeks of job seeking</w:t>
      </w:r>
      <w:r>
        <w:rPr>
          <w:lang w:val="en-US"/>
        </w:rPr>
        <w:t xml:space="preserve"> (time frame does not commence until </w:t>
      </w:r>
      <w:proofErr w:type="spellStart"/>
      <w:r>
        <w:rPr>
          <w:lang w:val="en-US"/>
        </w:rPr>
        <w:t>formalising</w:t>
      </w:r>
      <w:proofErr w:type="spellEnd"/>
      <w:r>
        <w:rPr>
          <w:lang w:val="en-US"/>
        </w:rPr>
        <w:t xml:space="preserve"> suitable vocational option/s)</w:t>
      </w:r>
      <w:r w:rsidRPr="000E40F2">
        <w:rPr>
          <w:lang w:val="en-US"/>
        </w:rPr>
        <w:t>, a review will take place to determine if further attempts at internal redeployment are likely to be fruitful or if a medical separation is to be recommended.</w:t>
      </w:r>
      <w:r>
        <w:rPr>
          <w:lang w:val="en-US"/>
        </w:rPr>
        <w:t xml:space="preserve"> </w:t>
      </w:r>
      <w:r w:rsidRPr="000E40F2">
        <w:rPr>
          <w:lang w:val="en-US"/>
        </w:rPr>
        <w:t>A worker can request a review of this timeframe which will be considered on a case-by-case basis. If medical separation is recommended, where reasonably practicable, suitable duties will be provided until if/</w:t>
      </w:r>
      <w:r w:rsidR="008C2684">
        <w:rPr>
          <w:lang w:val="en-US"/>
        </w:rPr>
        <w:t xml:space="preserve"> </w:t>
      </w:r>
      <w:r w:rsidRPr="000E40F2">
        <w:rPr>
          <w:lang w:val="en-US"/>
        </w:rPr>
        <w:t xml:space="preserve">when termination takes place. </w:t>
      </w:r>
    </w:p>
    <w:bookmarkEnd w:id="155"/>
    <w:p w14:paraId="40094D33" w14:textId="77777777" w:rsidR="00895AE5" w:rsidRPr="00945034" w:rsidRDefault="00895AE5" w:rsidP="002F49CE">
      <w:pPr>
        <w:jc w:val="both"/>
        <w:rPr>
          <w:lang w:val="en-US"/>
        </w:rPr>
      </w:pPr>
      <w:r w:rsidRPr="00945034">
        <w:rPr>
          <w:lang w:val="en-US"/>
        </w:rPr>
        <w:t>If the worker has been unable to identify or maintain permanent and durable work or the worker’s vocational options are niche</w:t>
      </w:r>
      <w:r>
        <w:rPr>
          <w:lang w:val="en-US"/>
        </w:rPr>
        <w:t>,</w:t>
      </w:r>
      <w:r w:rsidRPr="00945034">
        <w:rPr>
          <w:lang w:val="en-US"/>
        </w:rPr>
        <w:t xml:space="preserve"> </w:t>
      </w:r>
      <w:r w:rsidRPr="00DA6AD6">
        <w:rPr>
          <w:color w:val="8EAADB" w:themeColor="accent1" w:themeTint="99"/>
          <w:lang w:val="en-US"/>
        </w:rPr>
        <w:t xml:space="preserve">[xxx insert agency xxx] </w:t>
      </w:r>
      <w:r w:rsidRPr="00945034">
        <w:rPr>
          <w:lang w:val="en-US"/>
        </w:rPr>
        <w:t>may expect the worker to increase their efforts in job seeking by looking for work on a full-time basis. In this instance, the worker will be given a period off work to concentrate on job seeking or to attend retraining on a full-time basis.</w:t>
      </w:r>
    </w:p>
    <w:p w14:paraId="3FE37DBC" w14:textId="77777777" w:rsidR="00895AE5" w:rsidRPr="00945034" w:rsidRDefault="00895AE5" w:rsidP="002F49CE">
      <w:pPr>
        <w:jc w:val="both"/>
        <w:rPr>
          <w:lang w:val="en-US"/>
        </w:rPr>
      </w:pPr>
      <w:r w:rsidRPr="00945034">
        <w:rPr>
          <w:lang w:val="en-US"/>
        </w:rPr>
        <w:t>This is not a termination of the employment contract. The worker remains employed and where eligible will receive ongoing wage benefits according to their current period of entitlement under workers compensation legislation.</w:t>
      </w:r>
    </w:p>
    <w:p w14:paraId="155B77D5" w14:textId="0B4C8404" w:rsidR="00895AE5" w:rsidRDefault="00895AE5" w:rsidP="002F49CE">
      <w:pPr>
        <w:jc w:val="both"/>
        <w:rPr>
          <w:lang w:val="en-US"/>
        </w:rPr>
      </w:pPr>
      <w:r w:rsidRPr="00945034">
        <w:rPr>
          <w:lang w:val="en-US"/>
        </w:rPr>
        <w:t>Should permanent suitable work be identified within the 12-week job seeking period, the timeframe may be extended to allow for the position to be fully explored and/</w:t>
      </w:r>
      <w:r w:rsidR="002A32C8">
        <w:rPr>
          <w:lang w:val="en-US"/>
        </w:rPr>
        <w:t xml:space="preserve"> </w:t>
      </w:r>
      <w:r w:rsidRPr="00945034">
        <w:rPr>
          <w:lang w:val="en-US"/>
        </w:rPr>
        <w:t>or a work trial commenced or completed prior to consideration of medical separation.</w:t>
      </w:r>
    </w:p>
    <w:p w14:paraId="74DBB560" w14:textId="4D67B21D" w:rsidR="00895AE5" w:rsidRDefault="00895AE5" w:rsidP="008C2D29">
      <w:pPr>
        <w:pStyle w:val="Heading2"/>
        <w:ind w:left="1134" w:hanging="1134"/>
      </w:pPr>
      <w:bookmarkStart w:id="156" w:name="_Toc104898886"/>
      <w:bookmarkStart w:id="157" w:name="_Toc137725661"/>
      <w:bookmarkStart w:id="158" w:name="_Toc163486247"/>
      <w:r>
        <w:t xml:space="preserve">Responsibility to consider suitable employment </w:t>
      </w:r>
      <w:proofErr w:type="gramStart"/>
      <w:r>
        <w:t>options</w:t>
      </w:r>
      <w:bookmarkEnd w:id="156"/>
      <w:bookmarkEnd w:id="157"/>
      <w:bookmarkEnd w:id="158"/>
      <w:proofErr w:type="gramEnd"/>
      <w:r>
        <w:t xml:space="preserve"> </w:t>
      </w:r>
    </w:p>
    <w:p w14:paraId="21C3333A" w14:textId="65B1BAB1" w:rsidR="00895AE5" w:rsidRPr="00945034" w:rsidRDefault="00895AE5" w:rsidP="002F49CE">
      <w:pPr>
        <w:jc w:val="both"/>
        <w:rPr>
          <w:lang w:val="en-US"/>
        </w:rPr>
      </w:pPr>
      <w:r w:rsidRPr="00945034">
        <w:rPr>
          <w:lang w:val="en-US"/>
        </w:rPr>
        <w:t>Where a suitable employment opportunity is identified either as a work trial, or a permanent redeployment, the worker has an obligation to participate in the trial and/</w:t>
      </w:r>
      <w:r w:rsidR="002A32C8">
        <w:rPr>
          <w:lang w:val="en-US"/>
        </w:rPr>
        <w:t xml:space="preserve"> </w:t>
      </w:r>
      <w:r w:rsidRPr="00945034">
        <w:rPr>
          <w:lang w:val="en-US"/>
        </w:rPr>
        <w:t xml:space="preserve">or employment. While </w:t>
      </w:r>
      <w:proofErr w:type="gramStart"/>
      <w:r w:rsidRPr="00945034">
        <w:rPr>
          <w:lang w:val="en-US"/>
        </w:rPr>
        <w:t>particular vocational</w:t>
      </w:r>
      <w:proofErr w:type="gramEnd"/>
      <w:r w:rsidRPr="00945034">
        <w:rPr>
          <w:lang w:val="en-US"/>
        </w:rPr>
        <w:t xml:space="preserve"> options may not be the worker’s preference, they have an obligation to reasonably participate when the option is within their capacity.</w:t>
      </w:r>
    </w:p>
    <w:p w14:paraId="58910EFC" w14:textId="77777777" w:rsidR="00895AE5" w:rsidRDefault="00895AE5" w:rsidP="002F49CE">
      <w:pPr>
        <w:jc w:val="both"/>
        <w:rPr>
          <w:lang w:val="en-US"/>
        </w:rPr>
      </w:pPr>
      <w:r w:rsidRPr="00945034">
        <w:rPr>
          <w:lang w:val="en-US"/>
        </w:rPr>
        <w:t>Failure of a worker to reasonably participate in suitable employment, or workers who deliberately foil an employment option, may have a non-compliance process initiated</w:t>
      </w:r>
      <w:r>
        <w:rPr>
          <w:lang w:val="en-US"/>
        </w:rPr>
        <w:t xml:space="preserve"> by the TMF Claims Manager</w:t>
      </w:r>
      <w:r w:rsidRPr="00945034">
        <w:rPr>
          <w:lang w:val="en-US"/>
        </w:rPr>
        <w:t>.</w:t>
      </w:r>
    </w:p>
    <w:p w14:paraId="7E979222" w14:textId="77777777" w:rsidR="00895AE5" w:rsidRDefault="00895AE5" w:rsidP="008C2D29">
      <w:pPr>
        <w:pStyle w:val="Heading2"/>
        <w:ind w:left="1134" w:hanging="1134"/>
      </w:pPr>
      <w:bookmarkStart w:id="159" w:name="_Toc104898887"/>
      <w:bookmarkStart w:id="160" w:name="_Toc137725662"/>
      <w:bookmarkStart w:id="161" w:name="_Toc163486248"/>
      <w:r>
        <w:t>Successful redeployment to an alternate employer</w:t>
      </w:r>
      <w:bookmarkEnd w:id="159"/>
      <w:bookmarkEnd w:id="160"/>
      <w:bookmarkEnd w:id="161"/>
      <w:r>
        <w:t xml:space="preserve"> </w:t>
      </w:r>
    </w:p>
    <w:p w14:paraId="2BA01E44" w14:textId="05EA499C" w:rsidR="00895AE5" w:rsidRPr="000F28EE" w:rsidRDefault="00895AE5" w:rsidP="002F49CE">
      <w:pPr>
        <w:jc w:val="both"/>
        <w:rPr>
          <w:color w:val="2F5496" w:themeColor="accent1" w:themeShade="BF"/>
          <w:u w:val="single"/>
          <w:lang w:val="en-US"/>
        </w:rPr>
      </w:pPr>
      <w:r w:rsidRPr="006D03B9">
        <w:rPr>
          <w:lang w:val="en-US"/>
        </w:rPr>
        <w:t xml:space="preserve">Workers who are successfully redeployed to an alternate employer, will be separated in accordance with the </w:t>
      </w:r>
      <w:r w:rsidRPr="008C2684">
        <w:rPr>
          <w:lang w:val="en-US"/>
        </w:rPr>
        <w:t xml:space="preserve">NSW Health Policy Directive </w:t>
      </w:r>
      <w:r w:rsidRPr="008C2684">
        <w:rPr>
          <w:i/>
          <w:iCs/>
          <w:lang w:val="en-US"/>
        </w:rPr>
        <w:t>Recruitment and Selection of Staff to the NSW Health Service</w:t>
      </w:r>
      <w:r w:rsidRPr="008C2684">
        <w:rPr>
          <w:lang w:val="en-US"/>
        </w:rPr>
        <w:t xml:space="preserve"> (</w:t>
      </w:r>
      <w:hyperlink r:id="rId64" w:history="1">
        <w:r w:rsidRPr="008C2684">
          <w:rPr>
            <w:rStyle w:val="Hyperlink"/>
            <w:lang w:val="en-US"/>
          </w:rPr>
          <w:t>PD2017_040</w:t>
        </w:r>
      </w:hyperlink>
      <w:r w:rsidRPr="008C2684">
        <w:rPr>
          <w:lang w:val="en-US"/>
        </w:rPr>
        <w:t>)</w:t>
      </w:r>
      <w:r w:rsidRPr="000F28EE">
        <w:rPr>
          <w:lang w:val="en-US"/>
        </w:rPr>
        <w:t xml:space="preserve"> once the transition has been finalised.</w:t>
      </w:r>
    </w:p>
    <w:p w14:paraId="45B7A1F2" w14:textId="77777777" w:rsidR="00895AE5" w:rsidRPr="00895AE5" w:rsidRDefault="00895AE5" w:rsidP="008C2D29">
      <w:pPr>
        <w:pStyle w:val="Heading2"/>
      </w:pPr>
      <w:bookmarkStart w:id="162" w:name="_Toc163486249"/>
      <w:r w:rsidRPr="00895AE5">
        <w:t>Termination of employment on medical grounds</w:t>
      </w:r>
      <w:bookmarkEnd w:id="162"/>
      <w:r w:rsidRPr="00895AE5">
        <w:t xml:space="preserve"> </w:t>
      </w:r>
    </w:p>
    <w:p w14:paraId="3F0F47F0" w14:textId="52BA550B" w:rsidR="00895AE5" w:rsidRPr="0086782A" w:rsidRDefault="00895AE5" w:rsidP="002F49CE">
      <w:pPr>
        <w:jc w:val="both"/>
        <w:rPr>
          <w:lang w:val="en-US"/>
        </w:rPr>
      </w:pPr>
      <w:r w:rsidRPr="008C2684">
        <w:t>The decision</w:t>
      </w:r>
      <w:r w:rsidRPr="00DD5FF5">
        <w:rPr>
          <w:color w:val="000000" w:themeColor="text1"/>
          <w:szCs w:val="20"/>
        </w:rPr>
        <w:t xml:space="preserve"> to terminate a worker’s employment on medical grounds s</w:t>
      </w:r>
      <w:r>
        <w:rPr>
          <w:color w:val="000000" w:themeColor="text1"/>
          <w:szCs w:val="20"/>
        </w:rPr>
        <w:t>hould only take place after discussions between t</w:t>
      </w:r>
      <w:r w:rsidRPr="00DD5FF5">
        <w:rPr>
          <w:color w:val="000000" w:themeColor="text1"/>
          <w:szCs w:val="20"/>
        </w:rPr>
        <w:t>he worker, relevant medical practitioners, human resources/</w:t>
      </w:r>
      <w:r w:rsidR="008C2684">
        <w:rPr>
          <w:color w:val="000000" w:themeColor="text1"/>
          <w:szCs w:val="20"/>
        </w:rPr>
        <w:t xml:space="preserve"> </w:t>
      </w:r>
      <w:proofErr w:type="gramStart"/>
      <w:r w:rsidRPr="00DD5FF5">
        <w:rPr>
          <w:color w:val="000000" w:themeColor="text1"/>
          <w:szCs w:val="20"/>
        </w:rPr>
        <w:t>workforce</w:t>
      </w:r>
      <w:proofErr w:type="gramEnd"/>
      <w:r w:rsidRPr="00DD5FF5">
        <w:rPr>
          <w:color w:val="000000" w:themeColor="text1"/>
          <w:szCs w:val="20"/>
        </w:rPr>
        <w:t xml:space="preserve"> and R@W staff.</w:t>
      </w:r>
      <w:r>
        <w:rPr>
          <w:color w:val="000000" w:themeColor="text1"/>
          <w:szCs w:val="20"/>
        </w:rPr>
        <w:t xml:space="preserve"> </w:t>
      </w:r>
    </w:p>
    <w:p w14:paraId="484790C9" w14:textId="77777777" w:rsidR="00895AE5" w:rsidRDefault="00895AE5" w:rsidP="002F49CE">
      <w:pPr>
        <w:jc w:val="both"/>
        <w:rPr>
          <w:lang w:val="en-US"/>
        </w:rPr>
      </w:pPr>
      <w:r>
        <w:rPr>
          <w:color w:val="000000" w:themeColor="text1"/>
          <w:szCs w:val="20"/>
        </w:rPr>
        <w:lastRenderedPageBreak/>
        <w:t xml:space="preserve">It is not considered to be in the best interests of either </w:t>
      </w:r>
      <w:r w:rsidRPr="00DA6AD6">
        <w:rPr>
          <w:color w:val="8EAADB" w:themeColor="accent1" w:themeTint="99"/>
          <w:lang w:val="en-US"/>
        </w:rPr>
        <w:t>[xxx insert agency xxx]</w:t>
      </w:r>
      <w:r>
        <w:rPr>
          <w:color w:val="8EAADB" w:themeColor="accent1" w:themeTint="99"/>
          <w:lang w:val="en-US"/>
        </w:rPr>
        <w:t xml:space="preserve"> </w:t>
      </w:r>
      <w:r>
        <w:rPr>
          <w:lang w:val="en-US"/>
        </w:rPr>
        <w:t xml:space="preserve">or workers, to prematurely proceed to medical termination, therefore all avenues for internal redeployment should be robustly explored prior to these discussions taking place. </w:t>
      </w:r>
    </w:p>
    <w:p w14:paraId="7C8A5D9C" w14:textId="468A0008" w:rsidR="00895AE5" w:rsidRPr="00C030CD" w:rsidRDefault="00895AE5" w:rsidP="002F49CE">
      <w:pPr>
        <w:jc w:val="both"/>
        <w:rPr>
          <w:lang w:val="en-US"/>
        </w:rPr>
      </w:pPr>
      <w:r w:rsidRPr="00C030CD">
        <w:rPr>
          <w:lang w:val="en-US"/>
        </w:rPr>
        <w:t xml:space="preserve">Any termination on medical grounds of ill health will be undertaken consistently with the provisions of the </w:t>
      </w:r>
      <w:hyperlink r:id="rId65" w:history="1">
        <w:r w:rsidRPr="008C2684">
          <w:rPr>
            <w:rStyle w:val="Hyperlink"/>
            <w:i/>
            <w:iCs/>
            <w:lang w:val="en-US"/>
          </w:rPr>
          <w:t>Workers Compensation Act 1987</w:t>
        </w:r>
      </w:hyperlink>
      <w:r w:rsidRPr="00C030CD">
        <w:rPr>
          <w:lang w:val="en-US"/>
        </w:rPr>
        <w:t xml:space="preserve"> </w:t>
      </w:r>
      <w:r w:rsidR="008C2684">
        <w:rPr>
          <w:lang w:val="en-US"/>
        </w:rPr>
        <w:t xml:space="preserve">(NSW) </w:t>
      </w:r>
      <w:r w:rsidRPr="00C030CD">
        <w:rPr>
          <w:lang w:val="en-US"/>
        </w:rPr>
        <w:t xml:space="preserve">and the </w:t>
      </w:r>
      <w:hyperlink r:id="rId66" w:history="1">
        <w:r w:rsidRPr="008C2684">
          <w:rPr>
            <w:rStyle w:val="Hyperlink"/>
            <w:i/>
            <w:iCs/>
            <w:lang w:val="en-US"/>
          </w:rPr>
          <w:t xml:space="preserve">Workplace Injury Management </w:t>
        </w:r>
        <w:r w:rsidR="008C2684" w:rsidRPr="008C2684">
          <w:rPr>
            <w:rStyle w:val="Hyperlink"/>
            <w:i/>
            <w:iCs/>
            <w:lang w:val="en-US"/>
          </w:rPr>
          <w:t>and</w:t>
        </w:r>
        <w:r w:rsidRPr="008C2684">
          <w:rPr>
            <w:rStyle w:val="Hyperlink"/>
            <w:i/>
            <w:iCs/>
            <w:lang w:val="en-US"/>
          </w:rPr>
          <w:t xml:space="preserve"> Workers Compensation Act 1998</w:t>
        </w:r>
      </w:hyperlink>
      <w:r w:rsidR="008C2684">
        <w:rPr>
          <w:lang w:val="en-US"/>
        </w:rPr>
        <w:t xml:space="preserve"> (NSW).</w:t>
      </w:r>
    </w:p>
    <w:p w14:paraId="1E28E418" w14:textId="14BA9EFF" w:rsidR="00895AE5" w:rsidRDefault="00895AE5" w:rsidP="008C2D29">
      <w:pPr>
        <w:pStyle w:val="Heading1"/>
      </w:pPr>
      <w:bookmarkStart w:id="163" w:name="_Toc163486250"/>
      <w:r>
        <w:t>WORKING REMOTELY</w:t>
      </w:r>
      <w:bookmarkEnd w:id="163"/>
    </w:p>
    <w:p w14:paraId="5E0BB7DC" w14:textId="3AD137AE" w:rsidR="00895AE5" w:rsidRPr="00C030CD" w:rsidRDefault="000D1C57" w:rsidP="002F49CE">
      <w:pPr>
        <w:jc w:val="both"/>
        <w:rPr>
          <w:lang w:val="en-US"/>
        </w:rPr>
      </w:pPr>
      <w:hyperlink r:id="rId67" w:anchor="sec.4" w:history="1">
        <w:r w:rsidR="00895AE5" w:rsidRPr="008C2684">
          <w:rPr>
            <w:rStyle w:val="Hyperlink"/>
          </w:rPr>
          <w:t xml:space="preserve">Section 4 of the </w:t>
        </w:r>
        <w:r w:rsidR="00895AE5" w:rsidRPr="008C2684">
          <w:rPr>
            <w:rStyle w:val="Hyperlink"/>
            <w:i/>
            <w:iCs/>
          </w:rPr>
          <w:t>Workers Compensation Act 1987</w:t>
        </w:r>
      </w:hyperlink>
      <w:r w:rsidR="00895AE5" w:rsidRPr="008C2684">
        <w:t xml:space="preserve"> </w:t>
      </w:r>
      <w:r w:rsidR="008C2684">
        <w:t xml:space="preserve">(NSW) </w:t>
      </w:r>
      <w:r w:rsidR="00895AE5" w:rsidRPr="008C2684">
        <w:t>states</w:t>
      </w:r>
      <w:r w:rsidR="00895AE5" w:rsidRPr="00C030CD">
        <w:rPr>
          <w:lang w:val="en-US"/>
        </w:rPr>
        <w:t xml:space="preserve"> that workers compensation is not payable unless the worker has sustained a personal injury arising out of or in the course of employment</w:t>
      </w:r>
      <w:r w:rsidR="008C2684">
        <w:rPr>
          <w:lang w:val="en-US"/>
        </w:rPr>
        <w:t>.</w:t>
      </w:r>
      <w:r w:rsidR="00895AE5" w:rsidRPr="00C030CD">
        <w:rPr>
          <w:lang w:val="en-US"/>
        </w:rPr>
        <w:t xml:space="preserve"> </w:t>
      </w:r>
      <w:hyperlink r:id="rId68" w:anchor="sec.9A" w:history="1">
        <w:r w:rsidR="00895AE5" w:rsidRPr="008C2684">
          <w:rPr>
            <w:rStyle w:val="Hyperlink"/>
          </w:rPr>
          <w:t>Section 9A</w:t>
        </w:r>
      </w:hyperlink>
      <w:r w:rsidR="00895AE5" w:rsidRPr="00C030CD">
        <w:rPr>
          <w:lang w:val="en-US"/>
        </w:rPr>
        <w:t xml:space="preserve"> states that employment is a substantial contributing factor to the injury, or in the case of a disease, the main contributing factor to the development of the disease, or aggravation of an existing </w:t>
      </w:r>
      <w:r w:rsidR="00895AE5" w:rsidRPr="008C2684">
        <w:t>disease (</w:t>
      </w:r>
      <w:r w:rsidR="008C2684" w:rsidRPr="008C2684">
        <w:t xml:space="preserve">see </w:t>
      </w:r>
      <w:hyperlink r:id="rId69" w:anchor="sec.4" w:history="1">
        <w:r w:rsidR="00895AE5" w:rsidRPr="008C2684">
          <w:rPr>
            <w:rStyle w:val="Hyperlink"/>
          </w:rPr>
          <w:t>Section 4(b)</w:t>
        </w:r>
      </w:hyperlink>
      <w:r w:rsidR="00895AE5" w:rsidRPr="008C2684">
        <w:t>).</w:t>
      </w:r>
    </w:p>
    <w:p w14:paraId="02996950" w14:textId="12DD956A" w:rsidR="00895AE5" w:rsidRPr="00C030CD" w:rsidRDefault="00895AE5" w:rsidP="002F49CE">
      <w:pPr>
        <w:jc w:val="both"/>
        <w:rPr>
          <w:lang w:val="en-US"/>
        </w:rPr>
      </w:pPr>
      <w:r w:rsidRPr="00C030CD">
        <w:rPr>
          <w:lang w:val="en-US"/>
        </w:rPr>
        <w:t>If a worker is working remotely</w:t>
      </w:r>
      <w:r>
        <w:rPr>
          <w:lang w:val="en-US"/>
        </w:rPr>
        <w:t xml:space="preserve"> from a health workplace (</w:t>
      </w:r>
      <w:r w:rsidR="008C2684">
        <w:rPr>
          <w:lang w:val="en-US"/>
        </w:rPr>
        <w:t>such as</w:t>
      </w:r>
      <w:r>
        <w:rPr>
          <w:lang w:val="en-US"/>
        </w:rPr>
        <w:t xml:space="preserve"> at home or another location)</w:t>
      </w:r>
      <w:r w:rsidRPr="00C030CD">
        <w:rPr>
          <w:lang w:val="en-US"/>
        </w:rPr>
        <w:t xml:space="preserve"> and </w:t>
      </w:r>
      <w:r>
        <w:rPr>
          <w:lang w:val="en-US"/>
        </w:rPr>
        <w:t>sustains</w:t>
      </w:r>
      <w:r w:rsidRPr="00C030CD">
        <w:rPr>
          <w:lang w:val="en-US"/>
        </w:rPr>
        <w:t xml:space="preserve"> an injury, they must be able to show that the nature or the requirements of their work played a substantial role in an injury for the injury to be compensable.</w:t>
      </w:r>
    </w:p>
    <w:p w14:paraId="5269D53D" w14:textId="21F6EACD" w:rsidR="00895AE5" w:rsidRPr="00C030CD" w:rsidRDefault="00895AE5" w:rsidP="002F49CE">
      <w:pPr>
        <w:jc w:val="both"/>
        <w:rPr>
          <w:lang w:val="en-US"/>
        </w:rPr>
      </w:pPr>
      <w:r w:rsidRPr="00DA6AD6">
        <w:rPr>
          <w:color w:val="8EAADB" w:themeColor="accent1" w:themeTint="99"/>
          <w:lang w:val="en-US"/>
        </w:rPr>
        <w:t xml:space="preserve">[xxx insert agency xxx] </w:t>
      </w:r>
      <w:r>
        <w:rPr>
          <w:lang w:val="en-US"/>
        </w:rPr>
        <w:t>has practices in place to ensure</w:t>
      </w:r>
      <w:r w:rsidRPr="00C030CD">
        <w:rPr>
          <w:lang w:val="en-US"/>
        </w:rPr>
        <w:t xml:space="preserve"> workers create a safe work environment whilst working remotely</w:t>
      </w:r>
      <w:r>
        <w:rPr>
          <w:lang w:val="en-US"/>
        </w:rPr>
        <w:t xml:space="preserve">, these can be found here </w:t>
      </w:r>
      <w:r w:rsidRPr="00352EAE">
        <w:rPr>
          <w:color w:val="8EAADB" w:themeColor="accent1" w:themeTint="99"/>
          <w:lang w:val="en-US"/>
        </w:rPr>
        <w:t xml:space="preserve">[insert link to relevant </w:t>
      </w:r>
      <w:r>
        <w:rPr>
          <w:color w:val="8EAADB" w:themeColor="accent1" w:themeTint="99"/>
          <w:lang w:val="en-US"/>
        </w:rPr>
        <w:t>information</w:t>
      </w:r>
      <w:r w:rsidRPr="00352EAE">
        <w:rPr>
          <w:color w:val="8EAADB" w:themeColor="accent1" w:themeTint="99"/>
          <w:lang w:val="en-US"/>
        </w:rPr>
        <w:t>/procedures]</w:t>
      </w:r>
      <w:r w:rsidRPr="00C030CD">
        <w:rPr>
          <w:lang w:val="en-US"/>
        </w:rPr>
        <w:t xml:space="preserve">. Where workers are working </w:t>
      </w:r>
      <w:r>
        <w:rPr>
          <w:lang w:val="en-US"/>
        </w:rPr>
        <w:t>remotely</w:t>
      </w:r>
      <w:r w:rsidRPr="00C030CD">
        <w:rPr>
          <w:lang w:val="en-US"/>
        </w:rPr>
        <w:t>, this includes (but is not limited to) ensuring as much as possible that workers have an ergonomically appropriate workspace, in an area that is free of trip hazards and with adequate lighting.</w:t>
      </w:r>
      <w:r>
        <w:rPr>
          <w:lang w:val="en-US"/>
        </w:rPr>
        <w:t xml:space="preserve"> </w:t>
      </w:r>
      <w:r w:rsidRPr="00C030CD">
        <w:rPr>
          <w:lang w:val="en-US"/>
        </w:rPr>
        <w:t>Workers are to also ensure that they have adequate power outlets/</w:t>
      </w:r>
      <w:r w:rsidR="008C2684">
        <w:rPr>
          <w:lang w:val="en-US"/>
        </w:rPr>
        <w:t xml:space="preserve"> </w:t>
      </w:r>
      <w:r w:rsidRPr="00C030CD">
        <w:rPr>
          <w:lang w:val="en-US"/>
        </w:rPr>
        <w:t>power boards to safely run their computer and other necessary equipment without overloading.</w:t>
      </w:r>
    </w:p>
    <w:p w14:paraId="41266153" w14:textId="77777777" w:rsidR="00895AE5" w:rsidRDefault="00895AE5" w:rsidP="002F49CE">
      <w:pPr>
        <w:jc w:val="both"/>
        <w:rPr>
          <w:lang w:val="en-US"/>
        </w:rPr>
      </w:pPr>
      <w:r w:rsidRPr="00DA6AD6">
        <w:rPr>
          <w:color w:val="8EAADB" w:themeColor="accent1" w:themeTint="99"/>
          <w:lang w:val="en-US"/>
        </w:rPr>
        <w:t xml:space="preserve">[xxx insert agency xxx] </w:t>
      </w:r>
      <w:r w:rsidRPr="00C030CD">
        <w:rPr>
          <w:lang w:val="en-US"/>
        </w:rPr>
        <w:t>encourage</w:t>
      </w:r>
      <w:r>
        <w:rPr>
          <w:lang w:val="en-US"/>
        </w:rPr>
        <w:t>s</w:t>
      </w:r>
      <w:r w:rsidRPr="00C030CD">
        <w:rPr>
          <w:lang w:val="en-US"/>
        </w:rPr>
        <w:t xml:space="preserve"> workers to take extra care for their personal safety whilst </w:t>
      </w:r>
      <w:r>
        <w:rPr>
          <w:lang w:val="en-US"/>
        </w:rPr>
        <w:t>remotely</w:t>
      </w:r>
      <w:r w:rsidRPr="00C030CD">
        <w:rPr>
          <w:lang w:val="en-US"/>
        </w:rPr>
        <w:t>, including not rushing or running, and to keep a proper lookout for any general hazards just as they would in a more formal work environment.</w:t>
      </w:r>
      <w:bookmarkStart w:id="164" w:name="_Toc121152127"/>
      <w:bookmarkStart w:id="165" w:name="_Toc121235085"/>
      <w:bookmarkEnd w:id="164"/>
      <w:bookmarkEnd w:id="165"/>
    </w:p>
    <w:p w14:paraId="01256FC8" w14:textId="565C4BF9" w:rsidR="00895AE5" w:rsidRPr="00895AE5" w:rsidRDefault="00895AE5" w:rsidP="008C2D29">
      <w:pPr>
        <w:pStyle w:val="Heading1"/>
      </w:pPr>
      <w:bookmarkStart w:id="166" w:name="_Toc163486251"/>
      <w:r w:rsidRPr="00895AE5">
        <w:t>NON-WORK RELATED INJURIES AND ILLNESSES</w:t>
      </w:r>
      <w:bookmarkEnd w:id="166"/>
    </w:p>
    <w:p w14:paraId="56726671" w14:textId="352E5149" w:rsidR="00895AE5" w:rsidRDefault="00895AE5" w:rsidP="008C2D29">
      <w:pPr>
        <w:pStyle w:val="Heading2"/>
        <w:ind w:left="1134" w:hanging="1134"/>
      </w:pPr>
      <w:bookmarkStart w:id="167" w:name="_Toc104898896"/>
      <w:bookmarkStart w:id="168" w:name="_Toc137725666"/>
      <w:bookmarkStart w:id="169" w:name="_Toc163486252"/>
      <w:r>
        <w:t xml:space="preserve">Return to work following non-work related injury/ </w:t>
      </w:r>
      <w:proofErr w:type="gramStart"/>
      <w:r>
        <w:t>illness</w:t>
      </w:r>
      <w:bookmarkEnd w:id="167"/>
      <w:bookmarkEnd w:id="168"/>
      <w:bookmarkEnd w:id="169"/>
      <w:proofErr w:type="gramEnd"/>
      <w:r>
        <w:t xml:space="preserve"> </w:t>
      </w:r>
    </w:p>
    <w:p w14:paraId="419C5478" w14:textId="081C0F1D" w:rsidR="00895AE5" w:rsidRPr="00456024" w:rsidRDefault="00895AE5" w:rsidP="002F49CE">
      <w:pPr>
        <w:jc w:val="both"/>
        <w:rPr>
          <w:lang w:val="en-US"/>
        </w:rPr>
      </w:pPr>
      <w:r w:rsidRPr="00152F05">
        <w:rPr>
          <w:color w:val="8EAADB" w:themeColor="accent1" w:themeTint="99"/>
          <w:lang w:val="en-US"/>
        </w:rPr>
        <w:t xml:space="preserve">[xxx insert agency xxx] </w:t>
      </w:r>
      <w:r w:rsidRPr="00456024">
        <w:rPr>
          <w:lang w:val="en-US"/>
        </w:rPr>
        <w:t xml:space="preserve">is committed to achieving an early, </w:t>
      </w:r>
      <w:proofErr w:type="gramStart"/>
      <w:r w:rsidRPr="00456024">
        <w:rPr>
          <w:lang w:val="en-US"/>
        </w:rPr>
        <w:t>safe</w:t>
      </w:r>
      <w:proofErr w:type="gramEnd"/>
      <w:r w:rsidRPr="00456024">
        <w:rPr>
          <w:lang w:val="en-US"/>
        </w:rPr>
        <w:t xml:space="preserve"> and durable return to work for all workers including </w:t>
      </w:r>
      <w:r>
        <w:rPr>
          <w:lang w:val="en-US"/>
        </w:rPr>
        <w:t xml:space="preserve">workers </w:t>
      </w:r>
      <w:r w:rsidRPr="00456024">
        <w:rPr>
          <w:lang w:val="en-US"/>
        </w:rPr>
        <w:t xml:space="preserve">who have sustained </w:t>
      </w:r>
      <w:r w:rsidR="008C2684" w:rsidRPr="00456024">
        <w:rPr>
          <w:lang w:val="en-US"/>
        </w:rPr>
        <w:t>non</w:t>
      </w:r>
      <w:r w:rsidR="008C2684">
        <w:rPr>
          <w:lang w:val="en-US"/>
        </w:rPr>
        <w:t>-work-related</w:t>
      </w:r>
      <w:r w:rsidRPr="00456024">
        <w:rPr>
          <w:lang w:val="en-US"/>
        </w:rPr>
        <w:t xml:space="preserve"> injuries. In cases where a </w:t>
      </w:r>
      <w:r>
        <w:rPr>
          <w:lang w:val="en-US"/>
        </w:rPr>
        <w:t xml:space="preserve">worker </w:t>
      </w:r>
      <w:r w:rsidRPr="00456024">
        <w:rPr>
          <w:lang w:val="en-US"/>
        </w:rPr>
        <w:t xml:space="preserve">has been unable to work due to a </w:t>
      </w:r>
      <w:r w:rsidR="008C2684" w:rsidRPr="00456024">
        <w:rPr>
          <w:lang w:val="en-US"/>
        </w:rPr>
        <w:t>non</w:t>
      </w:r>
      <w:r w:rsidR="008C2684">
        <w:rPr>
          <w:lang w:val="en-US"/>
        </w:rPr>
        <w:t>-</w:t>
      </w:r>
      <w:r w:rsidR="008C2684" w:rsidRPr="00456024">
        <w:rPr>
          <w:lang w:val="en-US"/>
        </w:rPr>
        <w:t>work-related</w:t>
      </w:r>
      <w:r w:rsidRPr="00456024">
        <w:rPr>
          <w:lang w:val="en-US"/>
        </w:rPr>
        <w:t xml:space="preserve"> injury/</w:t>
      </w:r>
      <w:r w:rsidR="00EE151C">
        <w:rPr>
          <w:lang w:val="en-US"/>
        </w:rPr>
        <w:t xml:space="preserve"> </w:t>
      </w:r>
      <w:r w:rsidRPr="00456024">
        <w:rPr>
          <w:lang w:val="en-US"/>
        </w:rPr>
        <w:t>illness</w:t>
      </w:r>
      <w:r>
        <w:rPr>
          <w:lang w:val="en-US"/>
        </w:rPr>
        <w:t xml:space="preserve"> and</w:t>
      </w:r>
      <w:r w:rsidRPr="00456024">
        <w:rPr>
          <w:lang w:val="en-US"/>
        </w:rPr>
        <w:t xml:space="preserve"> medical restrictions have been recommended for their return to work</w:t>
      </w:r>
      <w:r>
        <w:rPr>
          <w:lang w:val="en-US"/>
        </w:rPr>
        <w:t xml:space="preserve">, their </w:t>
      </w:r>
      <w:r w:rsidRPr="00456024">
        <w:rPr>
          <w:lang w:val="en-US"/>
        </w:rPr>
        <w:t>supervisor</w:t>
      </w:r>
      <w:r>
        <w:rPr>
          <w:lang w:val="en-US"/>
        </w:rPr>
        <w:t>/</w:t>
      </w:r>
      <w:r w:rsidR="00EE151C">
        <w:rPr>
          <w:lang w:val="en-US"/>
        </w:rPr>
        <w:t xml:space="preserve"> </w:t>
      </w:r>
      <w:r>
        <w:rPr>
          <w:lang w:val="en-US"/>
        </w:rPr>
        <w:t>manager</w:t>
      </w:r>
      <w:r w:rsidRPr="00456024">
        <w:rPr>
          <w:lang w:val="en-US"/>
        </w:rPr>
        <w:t xml:space="preserve"> must commence </w:t>
      </w:r>
      <w:r>
        <w:rPr>
          <w:lang w:val="en-US"/>
        </w:rPr>
        <w:t>the Non-Work</w:t>
      </w:r>
      <w:r w:rsidR="00EE151C">
        <w:rPr>
          <w:lang w:val="en-US"/>
        </w:rPr>
        <w:t>-</w:t>
      </w:r>
      <w:r>
        <w:rPr>
          <w:lang w:val="en-US"/>
        </w:rPr>
        <w:t>Related Injury/</w:t>
      </w:r>
      <w:r w:rsidR="00EE151C">
        <w:rPr>
          <w:lang w:val="en-US"/>
        </w:rPr>
        <w:t xml:space="preserve"> </w:t>
      </w:r>
      <w:r>
        <w:rPr>
          <w:lang w:val="en-US"/>
        </w:rPr>
        <w:t xml:space="preserve">Illness process with the R@WC. This process will be managed </w:t>
      </w:r>
      <w:r w:rsidRPr="004F088E">
        <w:rPr>
          <w:lang w:val="en-US"/>
        </w:rPr>
        <w:t xml:space="preserve">in accordance with </w:t>
      </w:r>
      <w:r w:rsidRPr="00BC7D4A">
        <w:rPr>
          <w:color w:val="8EAADB" w:themeColor="accent1" w:themeTint="99"/>
        </w:rPr>
        <w:t>[xxx insert link to local procedure xxx]</w:t>
      </w:r>
      <w:r>
        <w:rPr>
          <w:color w:val="8EAADB" w:themeColor="accent1" w:themeTint="99"/>
        </w:rPr>
        <w:t xml:space="preserve"> </w:t>
      </w:r>
      <w:r w:rsidRPr="004F088E">
        <w:t>and any applicable whole of government or NSW Health policy</w:t>
      </w:r>
      <w:r>
        <w:t xml:space="preserve">. </w:t>
      </w:r>
      <w:r>
        <w:rPr>
          <w:lang w:val="en-US"/>
        </w:rPr>
        <w:t xml:space="preserve">This will include communication with </w:t>
      </w:r>
      <w:r w:rsidRPr="00456024">
        <w:rPr>
          <w:lang w:val="en-US"/>
        </w:rPr>
        <w:t xml:space="preserve">the </w:t>
      </w:r>
      <w:r>
        <w:rPr>
          <w:lang w:val="en-US"/>
        </w:rPr>
        <w:t xml:space="preserve">worker </w:t>
      </w:r>
      <w:r w:rsidRPr="00456024">
        <w:rPr>
          <w:lang w:val="en-US"/>
        </w:rPr>
        <w:t xml:space="preserve">and medical practitioners, if the </w:t>
      </w:r>
      <w:r>
        <w:rPr>
          <w:lang w:val="en-US"/>
        </w:rPr>
        <w:t xml:space="preserve">worker </w:t>
      </w:r>
      <w:r w:rsidRPr="00456024">
        <w:rPr>
          <w:lang w:val="en-US"/>
        </w:rPr>
        <w:t>provides authority</w:t>
      </w:r>
      <w:r>
        <w:rPr>
          <w:lang w:val="en-US"/>
        </w:rPr>
        <w:t xml:space="preserve"> (see </w:t>
      </w:r>
      <w:r>
        <w:t xml:space="preserve">NSW Health Injury Management resources for a template </w:t>
      </w:r>
      <w:r w:rsidRPr="003960C1">
        <w:t>(</w:t>
      </w:r>
      <w:hyperlink r:id="rId70" w:history="1">
        <w:r w:rsidRPr="003960C1">
          <w:rPr>
            <w:rStyle w:val="Hyperlink"/>
          </w:rPr>
          <w:t xml:space="preserve">Authority to Release Information </w:t>
        </w:r>
        <w:r w:rsidR="008C2684" w:rsidRPr="008C2684">
          <w:rPr>
            <w:rStyle w:val="Hyperlink"/>
          </w:rPr>
          <w:t>Non Work Related Injury/Illness</w:t>
        </w:r>
      </w:hyperlink>
      <w:r w:rsidRPr="00B26204">
        <w:rPr>
          <w:lang w:val="en-US"/>
        </w:rPr>
        <w:t>)</w:t>
      </w:r>
      <w:r>
        <w:rPr>
          <w:lang w:val="en-US"/>
        </w:rPr>
        <w:t xml:space="preserve"> </w:t>
      </w:r>
      <w:r w:rsidRPr="00456024">
        <w:rPr>
          <w:lang w:val="en-US"/>
        </w:rPr>
        <w:t>to facilitate a gradual, safe and durable return to work.</w:t>
      </w:r>
    </w:p>
    <w:p w14:paraId="256144E8" w14:textId="3FE9260B" w:rsidR="00895AE5" w:rsidRPr="00456024" w:rsidRDefault="00895AE5" w:rsidP="002F49CE">
      <w:pPr>
        <w:jc w:val="both"/>
        <w:rPr>
          <w:lang w:val="en-US"/>
        </w:rPr>
      </w:pPr>
      <w:r w:rsidRPr="00456024">
        <w:rPr>
          <w:lang w:val="en-US"/>
        </w:rPr>
        <w:t xml:space="preserve">The </w:t>
      </w:r>
      <w:r>
        <w:rPr>
          <w:lang w:val="en-US"/>
        </w:rPr>
        <w:t xml:space="preserve">worker </w:t>
      </w:r>
      <w:r w:rsidRPr="00456024">
        <w:rPr>
          <w:lang w:val="en-US"/>
        </w:rPr>
        <w:t>must provide the supervisor</w:t>
      </w:r>
      <w:r>
        <w:rPr>
          <w:lang w:val="en-US"/>
        </w:rPr>
        <w:t>/</w:t>
      </w:r>
      <w:r w:rsidR="00EE151C">
        <w:rPr>
          <w:lang w:val="en-US"/>
        </w:rPr>
        <w:t xml:space="preserve"> </w:t>
      </w:r>
      <w:r>
        <w:rPr>
          <w:lang w:val="en-US"/>
        </w:rPr>
        <w:t>manager</w:t>
      </w:r>
      <w:r w:rsidRPr="00456024">
        <w:rPr>
          <w:lang w:val="en-US"/>
        </w:rPr>
        <w:t xml:space="preserve"> with a certificate from a doctor indicating any medical restrictions that may need to be considered when identifying the availability of </w:t>
      </w:r>
      <w:r w:rsidRPr="00456024">
        <w:rPr>
          <w:lang w:val="en-US"/>
        </w:rPr>
        <w:lastRenderedPageBreak/>
        <w:t>suitable duties or alternatively suitable employment. The worker must provide an updated certificate when these restrictions change.</w:t>
      </w:r>
    </w:p>
    <w:p w14:paraId="1F9D2C6F" w14:textId="3ED67F9D" w:rsidR="00895AE5" w:rsidRPr="00456024" w:rsidRDefault="00895AE5" w:rsidP="002F49CE">
      <w:pPr>
        <w:jc w:val="both"/>
        <w:rPr>
          <w:lang w:val="en-US"/>
        </w:rPr>
      </w:pPr>
      <w:r w:rsidRPr="00456024">
        <w:rPr>
          <w:lang w:val="en-US"/>
        </w:rPr>
        <w:t xml:space="preserve">The </w:t>
      </w:r>
      <w:r w:rsidRPr="000C5504">
        <w:rPr>
          <w:lang w:val="en-US"/>
        </w:rPr>
        <w:t>supervisor/</w:t>
      </w:r>
      <w:r w:rsidR="00EE151C">
        <w:rPr>
          <w:lang w:val="en-US"/>
        </w:rPr>
        <w:t xml:space="preserve"> </w:t>
      </w:r>
      <w:r w:rsidRPr="000C5504">
        <w:rPr>
          <w:lang w:val="en-US"/>
        </w:rPr>
        <w:t xml:space="preserve">manager </w:t>
      </w:r>
      <w:r>
        <w:rPr>
          <w:lang w:val="en-US"/>
        </w:rPr>
        <w:t>should</w:t>
      </w:r>
      <w:r w:rsidRPr="00456024">
        <w:rPr>
          <w:lang w:val="en-US"/>
        </w:rPr>
        <w:t xml:space="preserve"> contact </w:t>
      </w:r>
      <w:r>
        <w:rPr>
          <w:lang w:val="en-US"/>
        </w:rPr>
        <w:t xml:space="preserve">R@W </w:t>
      </w:r>
      <w:r w:rsidRPr="00456024">
        <w:rPr>
          <w:lang w:val="en-US"/>
        </w:rPr>
        <w:t xml:space="preserve">staff if advice is required to assist them in facilitating a safe and durable return to work for the </w:t>
      </w:r>
      <w:r>
        <w:rPr>
          <w:lang w:val="en-US"/>
        </w:rPr>
        <w:t>worker</w:t>
      </w:r>
      <w:r w:rsidRPr="00456024">
        <w:rPr>
          <w:lang w:val="en-US"/>
        </w:rPr>
        <w:t xml:space="preserve">. This is to be considered under </w:t>
      </w:r>
      <w:r w:rsidRPr="003233C8">
        <w:rPr>
          <w:color w:val="8EAADB" w:themeColor="accent1" w:themeTint="99"/>
        </w:rPr>
        <w:t xml:space="preserve">[xxx insert health organisation </w:t>
      </w:r>
      <w:proofErr w:type="gramStart"/>
      <w:r w:rsidRPr="003233C8">
        <w:rPr>
          <w:color w:val="8EAADB" w:themeColor="accent1" w:themeTint="99"/>
        </w:rPr>
        <w:t>xxx]</w:t>
      </w:r>
      <w:r>
        <w:t>‘</w:t>
      </w:r>
      <w:proofErr w:type="gramEnd"/>
      <w:r>
        <w:t xml:space="preserve">s </w:t>
      </w:r>
      <w:r w:rsidRPr="00456024">
        <w:rPr>
          <w:lang w:val="en-US"/>
        </w:rPr>
        <w:t xml:space="preserve">duty of care and suitable duties may be offered where </w:t>
      </w:r>
      <w:r>
        <w:rPr>
          <w:lang w:val="en-US"/>
        </w:rPr>
        <w:t>considered</w:t>
      </w:r>
      <w:r w:rsidRPr="00456024">
        <w:rPr>
          <w:lang w:val="en-US"/>
        </w:rPr>
        <w:t xml:space="preserve"> practicable by the supervisor/</w:t>
      </w:r>
      <w:r w:rsidR="00EE151C">
        <w:rPr>
          <w:lang w:val="en-US"/>
        </w:rPr>
        <w:t xml:space="preserve"> </w:t>
      </w:r>
      <w:r w:rsidRPr="00456024">
        <w:rPr>
          <w:lang w:val="en-US"/>
        </w:rPr>
        <w:t>manager.</w:t>
      </w:r>
    </w:p>
    <w:p w14:paraId="6BBE61FB" w14:textId="6733451F" w:rsidR="00895AE5" w:rsidRDefault="00895AE5" w:rsidP="002F49CE">
      <w:pPr>
        <w:jc w:val="both"/>
        <w:rPr>
          <w:lang w:val="en-US"/>
        </w:rPr>
      </w:pPr>
      <w:r w:rsidRPr="00456024">
        <w:rPr>
          <w:lang w:val="en-US"/>
        </w:rPr>
        <w:t xml:space="preserve">There may be cases where suitable duties are not practicable to be supplied or may be withdrawn if they can no longer be operationally sustained by the work area. </w:t>
      </w:r>
      <w:r w:rsidRPr="003233C8">
        <w:rPr>
          <w:color w:val="8EAADB" w:themeColor="accent1" w:themeTint="99"/>
        </w:rPr>
        <w:t>[xxx insert health organisation xxx]</w:t>
      </w:r>
      <w:r>
        <w:t xml:space="preserve"> </w:t>
      </w:r>
      <w:r w:rsidRPr="00456024">
        <w:rPr>
          <w:lang w:val="en-US"/>
        </w:rPr>
        <w:t xml:space="preserve">may require the </w:t>
      </w:r>
      <w:r>
        <w:rPr>
          <w:lang w:val="en-US"/>
        </w:rPr>
        <w:t xml:space="preserve">worker </w:t>
      </w:r>
      <w:r w:rsidRPr="00456024">
        <w:rPr>
          <w:lang w:val="en-US"/>
        </w:rPr>
        <w:t>to attend an independent medical examination should clarification of their injury/</w:t>
      </w:r>
      <w:r w:rsidR="00EE151C">
        <w:rPr>
          <w:lang w:val="en-US"/>
        </w:rPr>
        <w:t xml:space="preserve"> </w:t>
      </w:r>
      <w:r w:rsidRPr="00456024">
        <w:rPr>
          <w:lang w:val="en-US"/>
        </w:rPr>
        <w:t>illness be required.</w:t>
      </w:r>
    </w:p>
    <w:p w14:paraId="2B2CA313" w14:textId="77777777" w:rsidR="00895AE5" w:rsidRDefault="00895AE5" w:rsidP="008C2D29">
      <w:pPr>
        <w:pStyle w:val="Heading2"/>
        <w:ind w:left="1134" w:hanging="1134"/>
      </w:pPr>
      <w:bookmarkStart w:id="170" w:name="_Toc104898897"/>
      <w:bookmarkStart w:id="171" w:name="_Toc137725667"/>
      <w:bookmarkStart w:id="172" w:name="_Toc163486253"/>
      <w:r>
        <w:t xml:space="preserve">Reasonable adjustments </w:t>
      </w:r>
      <w:bookmarkEnd w:id="170"/>
      <w:r>
        <w:t>to the workplace</w:t>
      </w:r>
      <w:bookmarkEnd w:id="171"/>
      <w:bookmarkEnd w:id="172"/>
    </w:p>
    <w:p w14:paraId="5DF1A0A3" w14:textId="77777777" w:rsidR="00895AE5" w:rsidRPr="00456024" w:rsidRDefault="00895AE5" w:rsidP="002F49CE">
      <w:pPr>
        <w:jc w:val="both"/>
        <w:rPr>
          <w:lang w:val="en-US"/>
        </w:rPr>
      </w:pPr>
      <w:r w:rsidRPr="00456024">
        <w:rPr>
          <w:lang w:val="en-US"/>
        </w:rPr>
        <w:t>In cases where an injury, disability or illness is not covered by workers compensation,</w:t>
      </w:r>
      <w:r>
        <w:rPr>
          <w:lang w:val="en-US"/>
        </w:rPr>
        <w:t xml:space="preserve"> </w:t>
      </w:r>
      <w:r w:rsidRPr="00456024">
        <w:rPr>
          <w:lang w:val="en-US"/>
        </w:rPr>
        <w:t>employees can ask for assistance in making changes to the workplace to accommodate any disability.</w:t>
      </w:r>
    </w:p>
    <w:p w14:paraId="19AC8374" w14:textId="77777777" w:rsidR="00895AE5" w:rsidRPr="00456024" w:rsidRDefault="00895AE5" w:rsidP="002F49CE">
      <w:pPr>
        <w:jc w:val="both"/>
        <w:rPr>
          <w:lang w:val="en-US"/>
        </w:rPr>
      </w:pPr>
      <w:r w:rsidRPr="00456024">
        <w:rPr>
          <w:lang w:val="en-US"/>
        </w:rPr>
        <w:t xml:space="preserve">Any decision regarding reasonable adjustment in a workplace will be taken with regards to what is practicable and the timeline of any adjustment. A workplace adjustment is a change to a work process, practice, </w:t>
      </w:r>
      <w:proofErr w:type="gramStart"/>
      <w:r w:rsidRPr="00456024">
        <w:rPr>
          <w:lang w:val="en-US"/>
        </w:rPr>
        <w:t>procedure</w:t>
      </w:r>
      <w:proofErr w:type="gramEnd"/>
      <w:r w:rsidRPr="00456024">
        <w:rPr>
          <w:lang w:val="en-US"/>
        </w:rPr>
        <w:t xml:space="preserve"> or environment that enables an employee to perform their job in a way that </w:t>
      </w:r>
      <w:r w:rsidRPr="007F53C9">
        <w:t>minimises</w:t>
      </w:r>
      <w:r w:rsidRPr="00456024">
        <w:rPr>
          <w:lang w:val="en-US"/>
        </w:rPr>
        <w:t xml:space="preserve"> the impact of their injury, disability or illness.</w:t>
      </w:r>
    </w:p>
    <w:p w14:paraId="0A3BC4BF" w14:textId="77777777" w:rsidR="00895AE5" w:rsidRPr="00456024" w:rsidRDefault="00895AE5" w:rsidP="002F49CE">
      <w:pPr>
        <w:jc w:val="both"/>
        <w:rPr>
          <w:lang w:val="en-US"/>
        </w:rPr>
      </w:pPr>
      <w:r w:rsidRPr="00456024">
        <w:rPr>
          <w:lang w:val="en-US"/>
        </w:rPr>
        <w:t>Workplace adjustments allow a person to:</w:t>
      </w:r>
    </w:p>
    <w:p w14:paraId="31F7916E" w14:textId="73482B55" w:rsidR="00895AE5" w:rsidRPr="00456024" w:rsidRDefault="00895AE5" w:rsidP="002F49CE">
      <w:pPr>
        <w:numPr>
          <w:ilvl w:val="0"/>
          <w:numId w:val="47"/>
        </w:numPr>
        <w:jc w:val="both"/>
        <w:rPr>
          <w:lang w:val="en-US"/>
        </w:rPr>
      </w:pPr>
      <w:r w:rsidRPr="00456024">
        <w:rPr>
          <w:lang w:val="en-US"/>
        </w:rPr>
        <w:t xml:space="preserve">perform the inherent or essential requirements of their job safely in the </w:t>
      </w:r>
      <w:proofErr w:type="gramStart"/>
      <w:r w:rsidRPr="00456024">
        <w:rPr>
          <w:lang w:val="en-US"/>
        </w:rPr>
        <w:t>workplace</w:t>
      </w:r>
      <w:proofErr w:type="gramEnd"/>
    </w:p>
    <w:p w14:paraId="0192EBBA" w14:textId="093E4536" w:rsidR="00895AE5" w:rsidRPr="00456024" w:rsidRDefault="00895AE5" w:rsidP="002F49CE">
      <w:pPr>
        <w:numPr>
          <w:ilvl w:val="0"/>
          <w:numId w:val="47"/>
        </w:numPr>
        <w:jc w:val="both"/>
        <w:rPr>
          <w:lang w:val="en-US"/>
        </w:rPr>
      </w:pPr>
      <w:r w:rsidRPr="00456024">
        <w:rPr>
          <w:lang w:val="en-US"/>
        </w:rPr>
        <w:t xml:space="preserve">have equal opportunity in recruitment processes, promotion and ongoing </w:t>
      </w:r>
      <w:proofErr w:type="gramStart"/>
      <w:r w:rsidRPr="00456024">
        <w:rPr>
          <w:lang w:val="en-US"/>
        </w:rPr>
        <w:t>development</w:t>
      </w:r>
      <w:proofErr w:type="gramEnd"/>
    </w:p>
    <w:p w14:paraId="7C69EBF9" w14:textId="6876DE3D" w:rsidR="00895AE5" w:rsidRPr="00456024" w:rsidRDefault="00895AE5" w:rsidP="002F49CE">
      <w:pPr>
        <w:numPr>
          <w:ilvl w:val="0"/>
          <w:numId w:val="47"/>
        </w:numPr>
        <w:jc w:val="both"/>
        <w:rPr>
          <w:lang w:val="en-US"/>
        </w:rPr>
      </w:pPr>
      <w:r w:rsidRPr="00456024">
        <w:rPr>
          <w:lang w:val="en-US"/>
        </w:rPr>
        <w:t xml:space="preserve">experience equitable terms and conditions of </w:t>
      </w:r>
      <w:proofErr w:type="gramStart"/>
      <w:r w:rsidRPr="00456024">
        <w:rPr>
          <w:lang w:val="en-US"/>
        </w:rPr>
        <w:t>employment</w:t>
      </w:r>
      <w:proofErr w:type="gramEnd"/>
    </w:p>
    <w:p w14:paraId="068EB283" w14:textId="1D74650A" w:rsidR="00895AE5" w:rsidRPr="00456024" w:rsidRDefault="00895AE5" w:rsidP="002F49CE">
      <w:pPr>
        <w:numPr>
          <w:ilvl w:val="0"/>
          <w:numId w:val="47"/>
        </w:numPr>
        <w:jc w:val="both"/>
        <w:rPr>
          <w:lang w:val="en-US"/>
        </w:rPr>
      </w:pPr>
      <w:r w:rsidRPr="00456024">
        <w:rPr>
          <w:lang w:val="en-US"/>
        </w:rPr>
        <w:t>steadily return to their pre-injury productivity</w:t>
      </w:r>
      <w:r w:rsidR="00EE151C">
        <w:rPr>
          <w:lang w:val="en-US"/>
        </w:rPr>
        <w:t>,</w:t>
      </w:r>
      <w:r w:rsidRPr="00456024">
        <w:rPr>
          <w:lang w:val="en-US"/>
        </w:rPr>
        <w:t xml:space="preserve"> and</w:t>
      </w:r>
    </w:p>
    <w:p w14:paraId="2B62FEC4" w14:textId="77777777" w:rsidR="00895AE5" w:rsidRPr="00456024" w:rsidRDefault="00895AE5" w:rsidP="002F49CE">
      <w:pPr>
        <w:numPr>
          <w:ilvl w:val="0"/>
          <w:numId w:val="47"/>
        </w:numPr>
        <w:jc w:val="both"/>
        <w:rPr>
          <w:lang w:val="en-US"/>
        </w:rPr>
      </w:pPr>
      <w:r w:rsidRPr="00456024">
        <w:rPr>
          <w:lang w:val="en-US"/>
        </w:rPr>
        <w:t>maintain a safe working environment for all staff.</w:t>
      </w:r>
    </w:p>
    <w:p w14:paraId="0FD4815E" w14:textId="128C1EA2" w:rsidR="00895AE5" w:rsidRDefault="00895AE5" w:rsidP="002F49CE">
      <w:pPr>
        <w:jc w:val="both"/>
        <w:rPr>
          <w:lang w:val="en-US"/>
        </w:rPr>
      </w:pPr>
      <w:r w:rsidRPr="00456024">
        <w:rPr>
          <w:lang w:val="en-US"/>
        </w:rPr>
        <w:t xml:space="preserve">Under </w:t>
      </w:r>
      <w:r w:rsidRPr="00EE151C">
        <w:t xml:space="preserve">the </w:t>
      </w:r>
      <w:hyperlink r:id="rId71" w:history="1">
        <w:r w:rsidRPr="00EE151C">
          <w:rPr>
            <w:rStyle w:val="Hyperlink"/>
            <w:i/>
            <w:iCs/>
          </w:rPr>
          <w:t>Disability Discrimination Act 1992</w:t>
        </w:r>
      </w:hyperlink>
      <w:r w:rsidR="00EE151C">
        <w:t xml:space="preserve"> (Commonwealth)</w:t>
      </w:r>
      <w:r w:rsidRPr="00456024">
        <w:rPr>
          <w:lang w:val="en-US"/>
        </w:rPr>
        <w:t xml:space="preserve">, </w:t>
      </w:r>
      <w:r w:rsidRPr="00DA6AD6">
        <w:rPr>
          <w:color w:val="8EAADB" w:themeColor="accent1" w:themeTint="99"/>
          <w:lang w:val="en-US"/>
        </w:rPr>
        <w:t xml:space="preserve">[xxx insert agency xxx] </w:t>
      </w:r>
      <w:r>
        <w:rPr>
          <w:lang w:val="en-US"/>
        </w:rPr>
        <w:t>is</w:t>
      </w:r>
      <w:r w:rsidRPr="00456024">
        <w:rPr>
          <w:lang w:val="en-US"/>
        </w:rPr>
        <w:t xml:space="preserve"> obligated to make adjustments to accommodate an individual’s disability, unless that adjustment would result in unjustifiable hardship.</w:t>
      </w:r>
    </w:p>
    <w:p w14:paraId="4CF1224E" w14:textId="778BB4CE" w:rsidR="00895AE5" w:rsidRDefault="00895AE5" w:rsidP="008C2D29">
      <w:pPr>
        <w:pStyle w:val="Heading2"/>
      </w:pPr>
      <w:bookmarkStart w:id="173" w:name="_Toc163486254"/>
      <w:proofErr w:type="gramStart"/>
      <w:r>
        <w:t>Making adjustments</w:t>
      </w:r>
      <w:bookmarkEnd w:id="173"/>
      <w:proofErr w:type="gramEnd"/>
    </w:p>
    <w:p w14:paraId="79862C29" w14:textId="77777777" w:rsidR="00895AE5" w:rsidRDefault="00895AE5" w:rsidP="002F49CE">
      <w:pPr>
        <w:jc w:val="both"/>
        <w:rPr>
          <w:lang w:val="en-US"/>
        </w:rPr>
      </w:pPr>
      <w:r w:rsidRPr="00456024">
        <w:rPr>
          <w:lang w:val="en-US"/>
        </w:rPr>
        <w:t xml:space="preserve">An adjustment is considered reasonable unless it causes “unjustifiable hardship” to the employer. Unjustifiable hardship could be in the form of financial cost, an amendment to the physical building that is not possible due to council or other restrictions, or an adjustment that would disadvantage other </w:t>
      </w:r>
      <w:r>
        <w:rPr>
          <w:lang w:val="en-US"/>
        </w:rPr>
        <w:t>workers.</w:t>
      </w:r>
    </w:p>
    <w:p w14:paraId="2B590DFE" w14:textId="7F20489A" w:rsidR="00895AE5" w:rsidRPr="0086782A" w:rsidRDefault="00895AE5" w:rsidP="002F49CE">
      <w:pPr>
        <w:jc w:val="both"/>
        <w:rPr>
          <w:lang w:val="en-US"/>
        </w:rPr>
      </w:pPr>
      <w:r w:rsidRPr="0086782A">
        <w:rPr>
          <w:lang w:val="en-US"/>
        </w:rPr>
        <w:t>The Non-</w:t>
      </w:r>
      <w:r w:rsidR="00EE151C" w:rsidRPr="0086782A">
        <w:rPr>
          <w:lang w:val="en-US"/>
        </w:rPr>
        <w:t>Work-Related</w:t>
      </w:r>
      <w:r w:rsidRPr="0086782A">
        <w:rPr>
          <w:lang w:val="en-US"/>
        </w:rPr>
        <w:t xml:space="preserve"> Injury/</w:t>
      </w:r>
      <w:r w:rsidR="00EE151C">
        <w:rPr>
          <w:lang w:val="en-US"/>
        </w:rPr>
        <w:t xml:space="preserve"> </w:t>
      </w:r>
      <w:r w:rsidRPr="0086782A">
        <w:rPr>
          <w:lang w:val="en-US"/>
        </w:rPr>
        <w:t xml:space="preserve">Illness process is not to be used </w:t>
      </w:r>
      <w:r>
        <w:rPr>
          <w:lang w:val="en-US"/>
        </w:rPr>
        <w:t>with</w:t>
      </w:r>
      <w:r w:rsidRPr="0086782A">
        <w:rPr>
          <w:lang w:val="en-US"/>
        </w:rPr>
        <w:t xml:space="preserve"> </w:t>
      </w:r>
      <w:r>
        <w:rPr>
          <w:lang w:val="en-US"/>
        </w:rPr>
        <w:t xml:space="preserve">declined </w:t>
      </w:r>
      <w:r w:rsidRPr="0086782A">
        <w:rPr>
          <w:lang w:val="en-US"/>
        </w:rPr>
        <w:t xml:space="preserve">workers compensation claims where liability is </w:t>
      </w:r>
      <w:r>
        <w:rPr>
          <w:lang w:val="en-US"/>
        </w:rPr>
        <w:t xml:space="preserve">in dispute. </w:t>
      </w:r>
      <w:r w:rsidRPr="0086782A">
        <w:rPr>
          <w:lang w:val="en-US"/>
        </w:rPr>
        <w:t xml:space="preserve"> </w:t>
      </w:r>
    </w:p>
    <w:tbl>
      <w:tblPr>
        <w:tblW w:w="0" w:type="auto"/>
        <w:jc w:val="center"/>
        <w:tblBorders>
          <w:top w:val="single" w:sz="4" w:space="0" w:color="000000"/>
          <w:bottom w:val="single" w:sz="4" w:space="0" w:color="000000"/>
          <w:insideH w:val="single" w:sz="4" w:space="0" w:color="000000"/>
          <w:insideV w:val="single" w:sz="4" w:space="0" w:color="000000"/>
        </w:tblBorders>
        <w:tblLayout w:type="fixed"/>
        <w:tblLook w:val="01E0" w:firstRow="1" w:lastRow="1" w:firstColumn="1" w:lastColumn="1" w:noHBand="0" w:noVBand="0"/>
      </w:tblPr>
      <w:tblGrid>
        <w:gridCol w:w="9785"/>
      </w:tblGrid>
      <w:tr w:rsidR="008C2D29" w:rsidRPr="00456024" w14:paraId="2E2067F9" w14:textId="77777777" w:rsidTr="008C2D29">
        <w:trPr>
          <w:trHeight w:val="452"/>
          <w:jc w:val="center"/>
        </w:trPr>
        <w:tc>
          <w:tcPr>
            <w:tcW w:w="9785" w:type="dxa"/>
            <w:shd w:val="clear" w:color="auto" w:fill="002664"/>
          </w:tcPr>
          <w:p w14:paraId="32ACE6D6" w14:textId="36FA3D2D" w:rsidR="008C2D29" w:rsidRPr="008C2D29" w:rsidRDefault="008C2D29" w:rsidP="00EE151C">
            <w:pPr>
              <w:rPr>
                <w:b/>
                <w:bCs/>
                <w:sz w:val="20"/>
                <w:lang w:val="en-US"/>
              </w:rPr>
            </w:pPr>
            <w:r w:rsidRPr="008C2D29">
              <w:rPr>
                <w:b/>
                <w:bCs/>
                <w:sz w:val="20"/>
                <w:lang w:val="en-US"/>
              </w:rPr>
              <w:t>Factors to consider when considering whether an adjustment is reasonable:</w:t>
            </w:r>
          </w:p>
        </w:tc>
      </w:tr>
      <w:tr w:rsidR="00895AE5" w:rsidRPr="00456024" w14:paraId="529A641B" w14:textId="77777777" w:rsidTr="008C2D29">
        <w:trPr>
          <w:trHeight w:val="452"/>
          <w:jc w:val="center"/>
        </w:trPr>
        <w:tc>
          <w:tcPr>
            <w:tcW w:w="9785" w:type="dxa"/>
            <w:shd w:val="clear" w:color="auto" w:fill="CBEDFD"/>
            <w:vAlign w:val="center"/>
          </w:tcPr>
          <w:p w14:paraId="77B41519" w14:textId="77777777" w:rsidR="00895AE5" w:rsidRPr="00456024" w:rsidRDefault="00895AE5" w:rsidP="00EE151C">
            <w:pPr>
              <w:spacing w:before="60" w:after="60"/>
              <w:rPr>
                <w:sz w:val="20"/>
                <w:lang w:val="en-US"/>
              </w:rPr>
            </w:pPr>
            <w:r w:rsidRPr="00456024">
              <w:rPr>
                <w:sz w:val="20"/>
                <w:lang w:val="en-US"/>
              </w:rPr>
              <w:t>the effectiveness of the adjustment in assisting the worker with disability to perform their job</w:t>
            </w:r>
          </w:p>
        </w:tc>
      </w:tr>
      <w:tr w:rsidR="00895AE5" w:rsidRPr="00456024" w14:paraId="65A3E35A" w14:textId="77777777" w:rsidTr="008C2D29">
        <w:trPr>
          <w:trHeight w:val="452"/>
          <w:jc w:val="center"/>
        </w:trPr>
        <w:tc>
          <w:tcPr>
            <w:tcW w:w="9785" w:type="dxa"/>
            <w:shd w:val="clear" w:color="auto" w:fill="auto"/>
            <w:vAlign w:val="center"/>
          </w:tcPr>
          <w:p w14:paraId="07FF3BC0" w14:textId="77777777" w:rsidR="00895AE5" w:rsidRPr="00456024" w:rsidRDefault="00895AE5" w:rsidP="00EE151C">
            <w:pPr>
              <w:spacing w:before="60" w:after="60"/>
              <w:rPr>
                <w:sz w:val="20"/>
                <w:lang w:val="en-US"/>
              </w:rPr>
            </w:pPr>
            <w:r w:rsidRPr="00456024">
              <w:rPr>
                <w:sz w:val="20"/>
                <w:lang w:val="en-US"/>
              </w:rPr>
              <w:lastRenderedPageBreak/>
              <w:t>the practicality of the adjustment</w:t>
            </w:r>
          </w:p>
        </w:tc>
      </w:tr>
      <w:tr w:rsidR="00895AE5" w:rsidRPr="00456024" w14:paraId="0B5DD186" w14:textId="77777777" w:rsidTr="008C2D29">
        <w:trPr>
          <w:trHeight w:val="452"/>
          <w:jc w:val="center"/>
        </w:trPr>
        <w:tc>
          <w:tcPr>
            <w:tcW w:w="9785" w:type="dxa"/>
            <w:shd w:val="clear" w:color="auto" w:fill="CBEDFD"/>
            <w:vAlign w:val="center"/>
          </w:tcPr>
          <w:p w14:paraId="5B55F326" w14:textId="77777777" w:rsidR="00895AE5" w:rsidRPr="00456024" w:rsidRDefault="00895AE5" w:rsidP="00EE151C">
            <w:pPr>
              <w:spacing w:before="60" w:after="60"/>
              <w:rPr>
                <w:sz w:val="20"/>
                <w:lang w:val="en-US"/>
              </w:rPr>
            </w:pPr>
            <w:r w:rsidRPr="00456024">
              <w:rPr>
                <w:sz w:val="20"/>
                <w:lang w:val="en-US"/>
              </w:rPr>
              <w:t>the extent of any disruption caused to business operations</w:t>
            </w:r>
          </w:p>
        </w:tc>
      </w:tr>
      <w:tr w:rsidR="00895AE5" w:rsidRPr="00456024" w14:paraId="72FD8D10" w14:textId="77777777" w:rsidTr="008C2D29">
        <w:trPr>
          <w:trHeight w:val="452"/>
          <w:jc w:val="center"/>
        </w:trPr>
        <w:tc>
          <w:tcPr>
            <w:tcW w:w="9785" w:type="dxa"/>
            <w:shd w:val="clear" w:color="auto" w:fill="auto"/>
            <w:vAlign w:val="center"/>
          </w:tcPr>
          <w:p w14:paraId="293BB78E" w14:textId="77777777" w:rsidR="00895AE5" w:rsidRPr="00456024" w:rsidRDefault="00895AE5" w:rsidP="00EE151C">
            <w:pPr>
              <w:spacing w:before="60" w:after="60"/>
              <w:rPr>
                <w:sz w:val="20"/>
                <w:lang w:val="en-US"/>
              </w:rPr>
            </w:pPr>
            <w:r w:rsidRPr="00456024">
              <w:rPr>
                <w:sz w:val="20"/>
                <w:lang w:val="en-US"/>
              </w:rPr>
              <w:t>the financial or other costs of the adjustment</w:t>
            </w:r>
          </w:p>
        </w:tc>
      </w:tr>
      <w:tr w:rsidR="00895AE5" w:rsidRPr="00456024" w14:paraId="63610BF1" w14:textId="77777777" w:rsidTr="008C2D29">
        <w:trPr>
          <w:trHeight w:val="452"/>
          <w:jc w:val="center"/>
        </w:trPr>
        <w:tc>
          <w:tcPr>
            <w:tcW w:w="9785" w:type="dxa"/>
            <w:shd w:val="clear" w:color="auto" w:fill="CBEDFD"/>
            <w:vAlign w:val="center"/>
          </w:tcPr>
          <w:p w14:paraId="04198DC9" w14:textId="77777777" w:rsidR="00895AE5" w:rsidRPr="00456024" w:rsidRDefault="00895AE5" w:rsidP="00EE151C">
            <w:pPr>
              <w:spacing w:before="60" w:after="60"/>
              <w:rPr>
                <w:sz w:val="20"/>
                <w:lang w:val="en-US"/>
              </w:rPr>
            </w:pPr>
            <w:r w:rsidRPr="00456024">
              <w:rPr>
                <w:sz w:val="20"/>
                <w:lang w:val="en-US"/>
              </w:rPr>
              <w:t>the extent of the employer’s financial and other resources</w:t>
            </w:r>
          </w:p>
        </w:tc>
      </w:tr>
      <w:tr w:rsidR="00895AE5" w:rsidRPr="00456024" w14:paraId="26EAD1EF" w14:textId="77777777" w:rsidTr="008C2D29">
        <w:trPr>
          <w:trHeight w:val="452"/>
          <w:jc w:val="center"/>
        </w:trPr>
        <w:tc>
          <w:tcPr>
            <w:tcW w:w="9785" w:type="dxa"/>
            <w:shd w:val="clear" w:color="auto" w:fill="auto"/>
            <w:vAlign w:val="center"/>
          </w:tcPr>
          <w:p w14:paraId="1D141809" w14:textId="60F79F65" w:rsidR="00895AE5" w:rsidRPr="00456024" w:rsidRDefault="00EE151C" w:rsidP="00EE151C">
            <w:pPr>
              <w:spacing w:before="60" w:after="60"/>
              <w:rPr>
                <w:sz w:val="20"/>
                <w:lang w:val="en-US"/>
              </w:rPr>
            </w:pPr>
            <w:r w:rsidRPr="00456024">
              <w:rPr>
                <w:sz w:val="20"/>
                <w:lang w:val="en-US"/>
              </w:rPr>
              <w:t>T</w:t>
            </w:r>
            <w:r w:rsidR="00895AE5" w:rsidRPr="00456024">
              <w:rPr>
                <w:sz w:val="20"/>
                <w:lang w:val="en-US"/>
              </w:rPr>
              <w:t>he availability of financial or other assistance to help make the adjustment</w:t>
            </w:r>
            <w:r>
              <w:rPr>
                <w:sz w:val="20"/>
                <w:lang w:val="en-US"/>
              </w:rPr>
              <w:t xml:space="preserve">, such as </w:t>
            </w:r>
            <w:r w:rsidR="00895AE5" w:rsidRPr="00456024">
              <w:rPr>
                <w:sz w:val="20"/>
                <w:lang w:val="en-US"/>
              </w:rPr>
              <w:t>the employment assistance fund</w:t>
            </w:r>
          </w:p>
        </w:tc>
      </w:tr>
      <w:tr w:rsidR="00895AE5" w:rsidRPr="00456024" w14:paraId="0D53D699" w14:textId="77777777" w:rsidTr="008C2D29">
        <w:trPr>
          <w:trHeight w:val="452"/>
          <w:jc w:val="center"/>
        </w:trPr>
        <w:tc>
          <w:tcPr>
            <w:tcW w:w="9785" w:type="dxa"/>
            <w:shd w:val="clear" w:color="auto" w:fill="CBEDFD"/>
            <w:vAlign w:val="center"/>
          </w:tcPr>
          <w:p w14:paraId="19848E4D" w14:textId="77777777" w:rsidR="00895AE5" w:rsidRPr="00456024" w:rsidRDefault="00895AE5" w:rsidP="00EE151C">
            <w:pPr>
              <w:spacing w:before="60" w:after="60"/>
              <w:rPr>
                <w:sz w:val="20"/>
                <w:lang w:val="en-US"/>
              </w:rPr>
            </w:pPr>
            <w:r w:rsidRPr="00456024">
              <w:rPr>
                <w:sz w:val="20"/>
                <w:lang w:val="en-US"/>
              </w:rPr>
              <w:t>the nature of business activities and size of the organisation</w:t>
            </w:r>
          </w:p>
        </w:tc>
      </w:tr>
      <w:tr w:rsidR="00895AE5" w:rsidRPr="00456024" w14:paraId="491BD893" w14:textId="77777777" w:rsidTr="008C2D29">
        <w:trPr>
          <w:trHeight w:val="452"/>
          <w:jc w:val="center"/>
        </w:trPr>
        <w:tc>
          <w:tcPr>
            <w:tcW w:w="9785" w:type="dxa"/>
            <w:shd w:val="clear" w:color="auto" w:fill="auto"/>
            <w:vAlign w:val="center"/>
          </w:tcPr>
          <w:p w14:paraId="645C6F04" w14:textId="77777777" w:rsidR="00895AE5" w:rsidRPr="00456024" w:rsidRDefault="00895AE5" w:rsidP="00EE151C">
            <w:pPr>
              <w:spacing w:before="60" w:after="60"/>
              <w:rPr>
                <w:sz w:val="20"/>
                <w:lang w:val="en-US"/>
              </w:rPr>
            </w:pPr>
            <w:r w:rsidRPr="00456024">
              <w:rPr>
                <w:sz w:val="20"/>
                <w:lang w:val="en-US"/>
              </w:rPr>
              <w:t>the impact of the adjustment on other employees.</w:t>
            </w:r>
          </w:p>
        </w:tc>
      </w:tr>
      <w:tr w:rsidR="00895AE5" w:rsidRPr="00A53C75" w14:paraId="421A8A15" w14:textId="77777777" w:rsidTr="008C2D29">
        <w:trPr>
          <w:trHeight w:val="350"/>
          <w:jc w:val="center"/>
        </w:trPr>
        <w:tc>
          <w:tcPr>
            <w:tcW w:w="9785" w:type="dxa"/>
            <w:shd w:val="clear" w:color="auto" w:fill="002563"/>
          </w:tcPr>
          <w:p w14:paraId="4C505D5D" w14:textId="77777777" w:rsidR="00895AE5" w:rsidRPr="00A53C75" w:rsidRDefault="00895AE5" w:rsidP="00EE151C">
            <w:pPr>
              <w:rPr>
                <w:b/>
                <w:sz w:val="20"/>
                <w:szCs w:val="20"/>
                <w:lang w:val="en-US"/>
              </w:rPr>
            </w:pPr>
            <w:r>
              <w:rPr>
                <w:b/>
                <w:sz w:val="20"/>
                <w:szCs w:val="20"/>
                <w:lang w:val="en-US"/>
              </w:rPr>
              <w:t xml:space="preserve">Examples of workplace adjustments that create an inclusive environment include: </w:t>
            </w:r>
          </w:p>
        </w:tc>
      </w:tr>
      <w:tr w:rsidR="00895AE5" w:rsidRPr="00A53C75" w14:paraId="44F6A4F7" w14:textId="77777777" w:rsidTr="008C2D29">
        <w:trPr>
          <w:trHeight w:val="452"/>
          <w:jc w:val="center"/>
        </w:trPr>
        <w:tc>
          <w:tcPr>
            <w:tcW w:w="9785" w:type="dxa"/>
            <w:shd w:val="clear" w:color="auto" w:fill="CBEDFD"/>
            <w:vAlign w:val="center"/>
          </w:tcPr>
          <w:p w14:paraId="0F30248B" w14:textId="77777777" w:rsidR="00895AE5" w:rsidRPr="00A53C75" w:rsidRDefault="00895AE5" w:rsidP="002F49CE">
            <w:pPr>
              <w:spacing w:before="60" w:after="60"/>
              <w:jc w:val="both"/>
              <w:rPr>
                <w:sz w:val="20"/>
                <w:szCs w:val="20"/>
                <w:lang w:val="en-US"/>
              </w:rPr>
            </w:pPr>
            <w:r w:rsidRPr="00A53C75">
              <w:rPr>
                <w:sz w:val="20"/>
                <w:szCs w:val="20"/>
                <w:lang w:val="en-US"/>
              </w:rPr>
              <w:t>allowing a worker with disability to have some flexibility in their working hours, such as working part-time or starting and finishing later, or teleworking for part of the week</w:t>
            </w:r>
          </w:p>
        </w:tc>
      </w:tr>
      <w:tr w:rsidR="00895AE5" w:rsidRPr="00A53C75" w14:paraId="79647B41" w14:textId="77777777" w:rsidTr="008C2D29">
        <w:trPr>
          <w:trHeight w:val="452"/>
          <w:jc w:val="center"/>
        </w:trPr>
        <w:tc>
          <w:tcPr>
            <w:tcW w:w="9785" w:type="dxa"/>
            <w:shd w:val="clear" w:color="auto" w:fill="auto"/>
            <w:vAlign w:val="center"/>
          </w:tcPr>
          <w:p w14:paraId="4523619C" w14:textId="5741AB1A" w:rsidR="00895AE5" w:rsidRPr="00A53C75" w:rsidRDefault="00895AE5" w:rsidP="002F49CE">
            <w:pPr>
              <w:spacing w:before="60" w:after="60"/>
              <w:jc w:val="both"/>
              <w:rPr>
                <w:sz w:val="20"/>
                <w:szCs w:val="20"/>
                <w:lang w:val="en-US"/>
              </w:rPr>
            </w:pPr>
            <w:r w:rsidRPr="00A53C75">
              <w:rPr>
                <w:sz w:val="20"/>
                <w:szCs w:val="20"/>
                <w:lang w:val="en-US"/>
              </w:rPr>
              <w:t xml:space="preserve">redistributing minor duties, </w:t>
            </w:r>
            <w:r w:rsidR="00EE151C" w:rsidRPr="00A53C75">
              <w:rPr>
                <w:sz w:val="20"/>
                <w:szCs w:val="20"/>
                <w:lang w:val="en-US"/>
              </w:rPr>
              <w:t>no</w:t>
            </w:r>
            <w:r w:rsidR="00EE151C">
              <w:rPr>
                <w:sz w:val="20"/>
                <w:szCs w:val="20"/>
                <w:lang w:val="en-US"/>
              </w:rPr>
              <w:t>n</w:t>
            </w:r>
            <w:r w:rsidR="00EE151C" w:rsidRPr="00A53C75">
              <w:rPr>
                <w:sz w:val="20"/>
                <w:szCs w:val="20"/>
                <w:lang w:val="en-US"/>
              </w:rPr>
              <w:t>-inherent</w:t>
            </w:r>
            <w:r w:rsidRPr="00A53C75">
              <w:rPr>
                <w:sz w:val="20"/>
                <w:szCs w:val="20"/>
                <w:lang w:val="en-US"/>
              </w:rPr>
              <w:t xml:space="preserve"> requirements of a job, that a worker with disability finds difficult to do</w:t>
            </w:r>
          </w:p>
        </w:tc>
      </w:tr>
      <w:tr w:rsidR="00895AE5" w:rsidRPr="00A53C75" w14:paraId="156FC844" w14:textId="77777777" w:rsidTr="008C2D29">
        <w:trPr>
          <w:trHeight w:val="452"/>
          <w:jc w:val="center"/>
        </w:trPr>
        <w:tc>
          <w:tcPr>
            <w:tcW w:w="9785" w:type="dxa"/>
            <w:shd w:val="clear" w:color="auto" w:fill="CBEDFD"/>
            <w:vAlign w:val="center"/>
          </w:tcPr>
          <w:p w14:paraId="1ED967CC" w14:textId="77777777" w:rsidR="00895AE5" w:rsidRPr="00A53C75" w:rsidRDefault="00895AE5" w:rsidP="002F49CE">
            <w:pPr>
              <w:spacing w:before="60" w:after="60"/>
              <w:jc w:val="both"/>
              <w:rPr>
                <w:sz w:val="20"/>
                <w:szCs w:val="20"/>
                <w:lang w:val="en-US"/>
              </w:rPr>
            </w:pPr>
            <w:r w:rsidRPr="00A53C75">
              <w:rPr>
                <w:sz w:val="20"/>
                <w:szCs w:val="20"/>
                <w:lang w:val="en-US"/>
              </w:rPr>
              <w:t>purchasing or modifying equipment, such as speech recognition software for someone with vision impairment, an amplified phone for a person who is hard of hearing, or a digital recorder for someone who finds it difficult to take written notes</w:t>
            </w:r>
          </w:p>
        </w:tc>
      </w:tr>
      <w:tr w:rsidR="00895AE5" w:rsidRPr="00A53C75" w14:paraId="6CB9A618" w14:textId="77777777" w:rsidTr="008C2D29">
        <w:trPr>
          <w:trHeight w:val="452"/>
          <w:jc w:val="center"/>
        </w:trPr>
        <w:tc>
          <w:tcPr>
            <w:tcW w:w="9785" w:type="dxa"/>
            <w:shd w:val="clear" w:color="auto" w:fill="auto"/>
            <w:vAlign w:val="center"/>
          </w:tcPr>
          <w:p w14:paraId="7C62934B" w14:textId="77777777" w:rsidR="00895AE5" w:rsidRPr="00A53C75" w:rsidRDefault="00895AE5" w:rsidP="002F49CE">
            <w:pPr>
              <w:spacing w:before="60" w:after="60"/>
              <w:jc w:val="both"/>
              <w:rPr>
                <w:sz w:val="20"/>
                <w:szCs w:val="20"/>
                <w:lang w:val="en-US"/>
              </w:rPr>
            </w:pPr>
            <w:r w:rsidRPr="00A53C75">
              <w:rPr>
                <w:sz w:val="20"/>
                <w:szCs w:val="20"/>
                <w:lang w:val="en-US"/>
              </w:rPr>
              <w:t xml:space="preserve">providing additional training, mentoring, </w:t>
            </w:r>
            <w:proofErr w:type="gramStart"/>
            <w:r w:rsidRPr="00A53C75">
              <w:rPr>
                <w:sz w:val="20"/>
                <w:szCs w:val="20"/>
                <w:lang w:val="en-US"/>
              </w:rPr>
              <w:t>supervision</w:t>
            </w:r>
            <w:proofErr w:type="gramEnd"/>
            <w:r w:rsidRPr="00A53C75">
              <w:rPr>
                <w:sz w:val="20"/>
                <w:szCs w:val="20"/>
                <w:lang w:val="en-US"/>
              </w:rPr>
              <w:t xml:space="preserve"> and support</w:t>
            </w:r>
          </w:p>
        </w:tc>
      </w:tr>
      <w:tr w:rsidR="00895AE5" w:rsidRPr="00A53C75" w14:paraId="2CDC8BB5" w14:textId="77777777" w:rsidTr="008C2D29">
        <w:trPr>
          <w:trHeight w:val="452"/>
          <w:jc w:val="center"/>
        </w:trPr>
        <w:tc>
          <w:tcPr>
            <w:tcW w:w="9785" w:type="dxa"/>
            <w:shd w:val="clear" w:color="auto" w:fill="CBEDFD"/>
            <w:vAlign w:val="center"/>
          </w:tcPr>
          <w:p w14:paraId="2925DEAE" w14:textId="77777777" w:rsidR="00895AE5" w:rsidRPr="00A53C75" w:rsidRDefault="00895AE5" w:rsidP="002F49CE">
            <w:pPr>
              <w:spacing w:before="60" w:after="60"/>
              <w:jc w:val="both"/>
              <w:rPr>
                <w:sz w:val="20"/>
                <w:szCs w:val="20"/>
                <w:lang w:val="en-US"/>
              </w:rPr>
            </w:pPr>
            <w:r w:rsidRPr="00A53C75">
              <w:rPr>
                <w:sz w:val="20"/>
                <w:szCs w:val="20"/>
                <w:lang w:val="en-US"/>
              </w:rPr>
              <w:t>providing agendas in electronic formats for people who find it difficult to manipulate pag</w:t>
            </w:r>
            <w:r>
              <w:rPr>
                <w:sz w:val="20"/>
                <w:szCs w:val="20"/>
                <w:lang w:val="en-US"/>
              </w:rPr>
              <w:t>es</w:t>
            </w:r>
          </w:p>
        </w:tc>
      </w:tr>
      <w:tr w:rsidR="00895AE5" w:rsidRPr="00A53C75" w14:paraId="285311CC" w14:textId="77777777" w:rsidTr="008C2D29">
        <w:trPr>
          <w:trHeight w:val="452"/>
          <w:jc w:val="center"/>
        </w:trPr>
        <w:tc>
          <w:tcPr>
            <w:tcW w:w="9785" w:type="dxa"/>
            <w:shd w:val="clear" w:color="auto" w:fill="auto"/>
            <w:vAlign w:val="center"/>
          </w:tcPr>
          <w:p w14:paraId="23E87812" w14:textId="77777777" w:rsidR="00895AE5" w:rsidRPr="008C6C63" w:rsidRDefault="00895AE5" w:rsidP="002F49CE">
            <w:pPr>
              <w:spacing w:before="60" w:after="60"/>
              <w:jc w:val="both"/>
              <w:rPr>
                <w:sz w:val="20"/>
                <w:szCs w:val="20"/>
                <w:lang w:val="en-US"/>
              </w:rPr>
            </w:pPr>
            <w:r w:rsidRPr="000D1BFC">
              <w:rPr>
                <w:sz w:val="20"/>
                <w:szCs w:val="20"/>
                <w:lang w:val="en-US"/>
              </w:rPr>
              <w:t xml:space="preserve">height-adjustable </w:t>
            </w:r>
            <w:r w:rsidRPr="009E57BC">
              <w:rPr>
                <w:sz w:val="20"/>
                <w:szCs w:val="20"/>
                <w:lang w:val="en-US"/>
              </w:rPr>
              <w:t>workstations</w:t>
            </w:r>
          </w:p>
        </w:tc>
      </w:tr>
    </w:tbl>
    <w:p w14:paraId="45A4480F" w14:textId="10C9AD42" w:rsidR="00895AE5" w:rsidRDefault="00BE62A0" w:rsidP="008C2D29">
      <w:pPr>
        <w:pStyle w:val="Heading1"/>
      </w:pPr>
      <w:bookmarkStart w:id="174" w:name="_Toc104898893"/>
      <w:bookmarkStart w:id="175" w:name="_Toc137725669"/>
      <w:bookmarkStart w:id="176" w:name="_Toc163486255"/>
      <w:r>
        <w:rPr>
          <w:caps w:val="0"/>
        </w:rPr>
        <w:t>CONFIDENTIALITY OF INJURY MANAGEMENT INFORMATION</w:t>
      </w:r>
      <w:bookmarkEnd w:id="174"/>
      <w:bookmarkEnd w:id="175"/>
      <w:bookmarkEnd w:id="176"/>
      <w:r>
        <w:rPr>
          <w:caps w:val="0"/>
        </w:rPr>
        <w:t xml:space="preserve"> </w:t>
      </w:r>
    </w:p>
    <w:p w14:paraId="0E08ADEB" w14:textId="77777777" w:rsidR="00EB0777" w:rsidRPr="00352EAE" w:rsidRDefault="00EB0777" w:rsidP="002F49CE">
      <w:pPr>
        <w:jc w:val="both"/>
        <w:rPr>
          <w:color w:val="2F5496" w:themeColor="accent1" w:themeShade="BF"/>
          <w:u w:val="single"/>
          <w:lang w:val="en-US"/>
        </w:rPr>
      </w:pPr>
      <w:r w:rsidRPr="00456024">
        <w:rPr>
          <w:lang w:val="en-US"/>
        </w:rPr>
        <w:t xml:space="preserve">All information and records collected during the injury management process will be kept confidential in accordance with the </w:t>
      </w:r>
      <w:hyperlink r:id="rId72" w:history="1">
        <w:r w:rsidRPr="00877B19">
          <w:rPr>
            <w:rStyle w:val="Hyperlink"/>
            <w:lang w:val="en-US"/>
          </w:rPr>
          <w:t>Australian Privacy Principles</w:t>
        </w:r>
      </w:hyperlink>
      <w:r w:rsidRPr="00456024">
        <w:rPr>
          <w:lang w:val="en-US"/>
        </w:rPr>
        <w:t xml:space="preserve"> and will only be disclosed in accordance with these and/or the provisions under </w:t>
      </w:r>
      <w:r w:rsidRPr="00541912">
        <w:rPr>
          <w:lang w:val="en-US"/>
        </w:rPr>
        <w:t>information</w:t>
      </w:r>
      <w:r>
        <w:rPr>
          <w:lang w:val="en-US"/>
        </w:rPr>
        <w:t xml:space="preserve"> </w:t>
      </w:r>
      <w:r w:rsidRPr="00541912">
        <w:rPr>
          <w:lang w:val="en-US"/>
        </w:rPr>
        <w:t>collection and sharing of the</w:t>
      </w:r>
      <w:r w:rsidRPr="00352EAE">
        <w:rPr>
          <w:lang w:val="en-US"/>
        </w:rPr>
        <w:t xml:space="preserve"> </w:t>
      </w:r>
      <w:hyperlink r:id="rId73" w:anchor="ch.2-pt.7" w:history="1">
        <w:r w:rsidRPr="00EE151C">
          <w:rPr>
            <w:rStyle w:val="Hyperlink"/>
            <w:i/>
            <w:iCs/>
          </w:rPr>
          <w:t>Workplace Injury Management and Workers Compensation Act 1998</w:t>
        </w:r>
      </w:hyperlink>
      <w:r>
        <w:t xml:space="preserve"> (NSW)</w:t>
      </w:r>
      <w:r w:rsidRPr="00EE151C">
        <w:t>.</w:t>
      </w:r>
    </w:p>
    <w:p w14:paraId="02CC9341" w14:textId="77777777" w:rsidR="00895AE5" w:rsidRDefault="00895AE5" w:rsidP="002F49CE">
      <w:pPr>
        <w:jc w:val="both"/>
        <w:rPr>
          <w:lang w:val="en-US"/>
        </w:rPr>
      </w:pPr>
      <w:r w:rsidRPr="00456024">
        <w:rPr>
          <w:lang w:val="en-US"/>
        </w:rPr>
        <w:t xml:space="preserve">Injury management information is information that involves the treatment, rehabilitation, retraining, claims management and employment management practices that are directed to assist a worker to return to work. </w:t>
      </w:r>
    </w:p>
    <w:p w14:paraId="7D39CECB" w14:textId="30553A7F" w:rsidR="00895AE5" w:rsidRPr="000F45F3" w:rsidRDefault="00895AE5" w:rsidP="002F49CE">
      <w:pPr>
        <w:jc w:val="both"/>
        <w:rPr>
          <w:lang w:val="en-US"/>
        </w:rPr>
      </w:pPr>
      <w:r w:rsidRPr="000F45F3">
        <w:rPr>
          <w:lang w:val="en-US"/>
        </w:rPr>
        <w:t xml:space="preserve">The worker is responsible for giving consent for the </w:t>
      </w:r>
      <w:r w:rsidR="00805F8C">
        <w:rPr>
          <w:lang w:val="en-US"/>
        </w:rPr>
        <w:t>nominated treating doctor (</w:t>
      </w:r>
      <w:r w:rsidRPr="000F45F3">
        <w:rPr>
          <w:lang w:val="en-US"/>
        </w:rPr>
        <w:t>NTD</w:t>
      </w:r>
      <w:r w:rsidR="00805F8C">
        <w:rPr>
          <w:lang w:val="en-US"/>
        </w:rPr>
        <w:t>)</w:t>
      </w:r>
      <w:r w:rsidRPr="000F45F3">
        <w:rPr>
          <w:lang w:val="en-US"/>
        </w:rPr>
        <w:t xml:space="preserve">, employer, </w:t>
      </w:r>
      <w:r w:rsidR="00805F8C">
        <w:rPr>
          <w:lang w:val="en-US"/>
        </w:rPr>
        <w:t xml:space="preserve">TMF </w:t>
      </w:r>
      <w:r w:rsidRPr="000F45F3">
        <w:rPr>
          <w:lang w:val="en-US"/>
        </w:rPr>
        <w:t xml:space="preserve">Claims Manager, </w:t>
      </w:r>
      <w:r w:rsidRPr="00152F05">
        <w:rPr>
          <w:color w:val="8EAADB" w:themeColor="accent1" w:themeTint="99"/>
          <w:lang w:val="en-US"/>
        </w:rPr>
        <w:t>[xxx insert agency xxx]</w:t>
      </w:r>
      <w:r w:rsidRPr="000F45F3">
        <w:rPr>
          <w:lang w:val="en-US"/>
        </w:rPr>
        <w:t>, treating practitioners and rehabilitation providers to exchange information for the purposes of managing the injury/</w:t>
      </w:r>
      <w:r w:rsidR="00805F8C">
        <w:rPr>
          <w:lang w:val="en-US"/>
        </w:rPr>
        <w:t xml:space="preserve"> </w:t>
      </w:r>
      <w:r w:rsidRPr="000F45F3">
        <w:rPr>
          <w:lang w:val="en-US"/>
        </w:rPr>
        <w:t xml:space="preserve">illness and workers compensation claim, should they choose to do so. This is done by signing the authority to release form and the initial and/or subsequent </w:t>
      </w:r>
      <w:r w:rsidR="00805F8C">
        <w:rPr>
          <w:lang w:val="en-US"/>
        </w:rPr>
        <w:t>c</w:t>
      </w:r>
      <w:r w:rsidRPr="000F45F3">
        <w:rPr>
          <w:lang w:val="en-US"/>
        </w:rPr>
        <w:t xml:space="preserve">ertificate of </w:t>
      </w:r>
      <w:r w:rsidR="00805F8C">
        <w:rPr>
          <w:lang w:val="en-US"/>
        </w:rPr>
        <w:t>c</w:t>
      </w:r>
      <w:r w:rsidRPr="000F45F3">
        <w:rPr>
          <w:lang w:val="en-US"/>
        </w:rPr>
        <w:t xml:space="preserve">apacity. </w:t>
      </w:r>
    </w:p>
    <w:p w14:paraId="2DBF4C11" w14:textId="5216CB6F" w:rsidR="00895AE5" w:rsidRPr="000F45F3" w:rsidRDefault="00895AE5" w:rsidP="002F49CE">
      <w:pPr>
        <w:jc w:val="both"/>
        <w:rPr>
          <w:lang w:val="en-US"/>
        </w:rPr>
      </w:pPr>
      <w:r w:rsidRPr="000F45F3">
        <w:rPr>
          <w:lang w:val="en-US"/>
        </w:rPr>
        <w:t>The worker may withdraw consent at any time</w:t>
      </w:r>
      <w:r>
        <w:rPr>
          <w:lang w:val="en-US"/>
        </w:rPr>
        <w:t>,</w:t>
      </w:r>
      <w:r w:rsidRPr="000F45F3">
        <w:rPr>
          <w:lang w:val="en-US"/>
        </w:rPr>
        <w:t xml:space="preserve"> in writing to the </w:t>
      </w:r>
      <w:r>
        <w:rPr>
          <w:lang w:val="en-US"/>
        </w:rPr>
        <w:t>R@WC</w:t>
      </w:r>
      <w:r w:rsidRPr="000F45F3">
        <w:rPr>
          <w:lang w:val="en-US"/>
        </w:rPr>
        <w:t xml:space="preserve"> or </w:t>
      </w:r>
      <w:r>
        <w:rPr>
          <w:lang w:val="en-US"/>
        </w:rPr>
        <w:t xml:space="preserve">TMF </w:t>
      </w:r>
      <w:r w:rsidRPr="000F45F3">
        <w:rPr>
          <w:lang w:val="en-US"/>
        </w:rPr>
        <w:t>Claims Manager, however if consent is withdrawn, recover at work assistance may not proceed and it may affect the worker’s entitlement to worker’s compensation benefits.</w:t>
      </w:r>
    </w:p>
    <w:p w14:paraId="1ED5FE92" w14:textId="77777777" w:rsidR="00895AE5" w:rsidRPr="00456024" w:rsidRDefault="00895AE5" w:rsidP="002F49CE">
      <w:pPr>
        <w:jc w:val="both"/>
        <w:rPr>
          <w:lang w:val="en-US"/>
        </w:rPr>
      </w:pPr>
      <w:r w:rsidRPr="00456024">
        <w:rPr>
          <w:lang w:val="en-US"/>
        </w:rPr>
        <w:lastRenderedPageBreak/>
        <w:t>Information covered by the authority to release includes, but is not limited to:</w:t>
      </w:r>
    </w:p>
    <w:p w14:paraId="1293EB14" w14:textId="6860A07E" w:rsidR="00895AE5" w:rsidRPr="00456024" w:rsidRDefault="00895AE5" w:rsidP="002F49CE">
      <w:pPr>
        <w:numPr>
          <w:ilvl w:val="0"/>
          <w:numId w:val="48"/>
        </w:numPr>
        <w:jc w:val="both"/>
        <w:rPr>
          <w:lang w:val="en-US"/>
        </w:rPr>
      </w:pPr>
      <w:r w:rsidRPr="00456024">
        <w:rPr>
          <w:lang w:val="en-US"/>
        </w:rPr>
        <w:t xml:space="preserve">File notes, letters, faxes, emails and recover at work plans developed by the </w:t>
      </w:r>
      <w:r>
        <w:rPr>
          <w:lang w:val="en-US"/>
        </w:rPr>
        <w:t>R@WC</w:t>
      </w:r>
    </w:p>
    <w:p w14:paraId="4FAE0F0B" w14:textId="4DC3CBAA" w:rsidR="00895AE5" w:rsidRPr="00456024" w:rsidRDefault="00895AE5" w:rsidP="002F49CE">
      <w:pPr>
        <w:numPr>
          <w:ilvl w:val="0"/>
          <w:numId w:val="48"/>
        </w:numPr>
        <w:jc w:val="both"/>
        <w:rPr>
          <w:lang w:val="en-US"/>
        </w:rPr>
      </w:pPr>
      <w:r>
        <w:rPr>
          <w:lang w:val="en-US"/>
        </w:rPr>
        <w:t>NTD</w:t>
      </w:r>
      <w:r w:rsidRPr="00456024">
        <w:rPr>
          <w:lang w:val="en-US"/>
        </w:rPr>
        <w:t xml:space="preserve"> reports, medical information, file notes and assessments</w:t>
      </w:r>
    </w:p>
    <w:p w14:paraId="6383FC59" w14:textId="4B630DFF" w:rsidR="00895AE5" w:rsidRPr="00456024" w:rsidRDefault="00895AE5" w:rsidP="002F49CE">
      <w:pPr>
        <w:numPr>
          <w:ilvl w:val="0"/>
          <w:numId w:val="48"/>
        </w:numPr>
        <w:jc w:val="both"/>
        <w:rPr>
          <w:lang w:val="en-US"/>
        </w:rPr>
      </w:pPr>
      <w:r w:rsidRPr="00456024">
        <w:rPr>
          <w:lang w:val="en-US"/>
        </w:rPr>
        <w:t xml:space="preserve">Specialist assessments and reports if the worker was referred to the specialist by the </w:t>
      </w:r>
      <w:r>
        <w:rPr>
          <w:lang w:val="en-US"/>
        </w:rPr>
        <w:t>NTD</w:t>
      </w:r>
      <w:r w:rsidR="00805F8C">
        <w:rPr>
          <w:lang w:val="en-US"/>
        </w:rPr>
        <w:t>,</w:t>
      </w:r>
      <w:r w:rsidRPr="00456024">
        <w:rPr>
          <w:lang w:val="en-US"/>
        </w:rPr>
        <w:t xml:space="preserve"> and</w:t>
      </w:r>
    </w:p>
    <w:p w14:paraId="5974DCFD" w14:textId="77777777" w:rsidR="00895AE5" w:rsidRDefault="00895AE5" w:rsidP="002F49CE">
      <w:pPr>
        <w:numPr>
          <w:ilvl w:val="0"/>
          <w:numId w:val="48"/>
        </w:numPr>
        <w:jc w:val="both"/>
        <w:rPr>
          <w:lang w:val="en-US"/>
        </w:rPr>
      </w:pPr>
      <w:r w:rsidRPr="00456024">
        <w:rPr>
          <w:lang w:val="en-US"/>
        </w:rPr>
        <w:t>Approved workplace rehabilitation provider documents.</w:t>
      </w:r>
    </w:p>
    <w:p w14:paraId="20E9A4B2" w14:textId="2149E5C2" w:rsidR="00895AE5" w:rsidRDefault="00895AE5" w:rsidP="008C2D29">
      <w:pPr>
        <w:pStyle w:val="Heading2"/>
        <w:ind w:left="1134" w:hanging="1134"/>
      </w:pPr>
      <w:bookmarkStart w:id="177" w:name="_Toc104898894"/>
      <w:bookmarkStart w:id="178" w:name="_Toc137725670"/>
      <w:bookmarkStart w:id="179" w:name="_Toc163486256"/>
      <w:r>
        <w:t>Retention of records and maintaining confidentiality</w:t>
      </w:r>
      <w:bookmarkEnd w:id="177"/>
      <w:bookmarkEnd w:id="178"/>
      <w:bookmarkEnd w:id="179"/>
      <w:r>
        <w:t xml:space="preserve"> </w:t>
      </w:r>
    </w:p>
    <w:p w14:paraId="59BE010E" w14:textId="53F3EB3B" w:rsidR="00895AE5" w:rsidRDefault="00895AE5" w:rsidP="002F49CE">
      <w:pPr>
        <w:jc w:val="both"/>
        <w:rPr>
          <w:lang w:val="en-US"/>
        </w:rPr>
      </w:pPr>
      <w:r w:rsidRPr="00456024">
        <w:rPr>
          <w:lang w:val="en-US"/>
        </w:rPr>
        <w:t xml:space="preserve">Records of all conversations held with various stakeholders and copies of all documents and reports used in the rehabilitation and recovery process, plus all case notes relevant to the management of the </w:t>
      </w:r>
      <w:r>
        <w:rPr>
          <w:lang w:val="en-US"/>
        </w:rPr>
        <w:t xml:space="preserve">R@W </w:t>
      </w:r>
      <w:r w:rsidRPr="00456024">
        <w:rPr>
          <w:lang w:val="en-US"/>
        </w:rPr>
        <w:t xml:space="preserve">Plan, will be maintained by the </w:t>
      </w:r>
      <w:r>
        <w:rPr>
          <w:lang w:val="en-US"/>
        </w:rPr>
        <w:t>R@WC</w:t>
      </w:r>
      <w:r w:rsidRPr="00456024">
        <w:rPr>
          <w:lang w:val="en-US"/>
        </w:rPr>
        <w:t xml:space="preserve">. These records will be kept and maintained in confidence in accordance with </w:t>
      </w:r>
      <w:r w:rsidRPr="00805F8C">
        <w:t xml:space="preserve">the </w:t>
      </w:r>
      <w:hyperlink r:id="rId74" w:history="1">
        <w:r w:rsidRPr="00805F8C">
          <w:rPr>
            <w:rStyle w:val="Hyperlink"/>
            <w:i/>
            <w:iCs/>
          </w:rPr>
          <w:t>State Records Act 1998</w:t>
        </w:r>
      </w:hyperlink>
      <w:r w:rsidR="00805F8C">
        <w:t xml:space="preserve"> (NSW) </w:t>
      </w:r>
      <w:r w:rsidRPr="00456024">
        <w:rPr>
          <w:lang w:val="en-US"/>
        </w:rPr>
        <w:t xml:space="preserve">and the </w:t>
      </w:r>
      <w:hyperlink r:id="rId75" w:history="1">
        <w:r w:rsidRPr="00805F8C">
          <w:rPr>
            <w:rStyle w:val="Hyperlink"/>
            <w:i/>
            <w:iCs/>
          </w:rPr>
          <w:t>Health Records and Information Privacy Act 2002</w:t>
        </w:r>
      </w:hyperlink>
      <w:r w:rsidR="00805F8C">
        <w:t xml:space="preserve"> (NSW)</w:t>
      </w:r>
      <w:r w:rsidRPr="00805F8C">
        <w:t>.</w:t>
      </w:r>
      <w:r w:rsidRPr="00456024">
        <w:rPr>
          <w:lang w:val="en-US"/>
        </w:rPr>
        <w:t xml:space="preserve"> </w:t>
      </w:r>
      <w:r w:rsidR="00916710">
        <w:rPr>
          <w:lang w:val="en-US"/>
        </w:rPr>
        <w:t xml:space="preserve">An individual and confidential file is made for each worker, in the claims management system, </w:t>
      </w:r>
      <w:r w:rsidR="00916710" w:rsidRPr="003233C8">
        <w:rPr>
          <w:color w:val="8EAADB" w:themeColor="accent1" w:themeTint="99"/>
        </w:rPr>
        <w:t xml:space="preserve">[xxx insert </w:t>
      </w:r>
      <w:r w:rsidR="00916710">
        <w:rPr>
          <w:color w:val="8EAADB" w:themeColor="accent1" w:themeTint="99"/>
        </w:rPr>
        <w:t>claims management system</w:t>
      </w:r>
      <w:r w:rsidR="00916710" w:rsidRPr="003233C8">
        <w:rPr>
          <w:color w:val="8EAADB" w:themeColor="accent1" w:themeTint="99"/>
        </w:rPr>
        <w:t xml:space="preserve"> xxx]</w:t>
      </w:r>
      <w:r w:rsidR="00916710">
        <w:t xml:space="preserve">. </w:t>
      </w:r>
      <w:r w:rsidRPr="00456024">
        <w:rPr>
          <w:lang w:val="en-US"/>
        </w:rPr>
        <w:t xml:space="preserve">Workers are entitled to view and/or obtain a copy of all records held relating to their workplace rehabilitation. </w:t>
      </w:r>
    </w:p>
    <w:p w14:paraId="693B6A26" w14:textId="77777777" w:rsidR="00895AE5" w:rsidRDefault="00895AE5" w:rsidP="002F49CE">
      <w:pPr>
        <w:jc w:val="both"/>
        <w:rPr>
          <w:lang w:val="en-US"/>
        </w:rPr>
      </w:pPr>
      <w:r w:rsidRPr="00456024">
        <w:rPr>
          <w:lang w:val="en-US"/>
        </w:rPr>
        <w:t xml:space="preserve">The </w:t>
      </w:r>
      <w:r>
        <w:rPr>
          <w:lang w:val="en-US"/>
        </w:rPr>
        <w:t>R@WC</w:t>
      </w:r>
      <w:r w:rsidRPr="00456024">
        <w:rPr>
          <w:lang w:val="en-US"/>
        </w:rPr>
        <w:t xml:space="preserve"> will meet with the worker to review the records and explain the documents, </w:t>
      </w:r>
      <w:proofErr w:type="gramStart"/>
      <w:r w:rsidRPr="00456024">
        <w:rPr>
          <w:lang w:val="en-US"/>
        </w:rPr>
        <w:t>notations</w:t>
      </w:r>
      <w:proofErr w:type="gramEnd"/>
      <w:r w:rsidRPr="00456024">
        <w:rPr>
          <w:lang w:val="en-US"/>
        </w:rPr>
        <w:t xml:space="preserve"> and abbreviations as part of providing such records. The worker may bring a support person to this meeting with the </w:t>
      </w:r>
      <w:r>
        <w:rPr>
          <w:lang w:val="en-US"/>
        </w:rPr>
        <w:t>R@WC</w:t>
      </w:r>
      <w:r w:rsidRPr="00456024">
        <w:rPr>
          <w:lang w:val="en-US"/>
        </w:rPr>
        <w:t>.</w:t>
      </w:r>
    </w:p>
    <w:p w14:paraId="2B0009B0" w14:textId="2F2747FE" w:rsidR="00895AE5" w:rsidRDefault="00895AE5" w:rsidP="008C2D29">
      <w:pPr>
        <w:pStyle w:val="Heading1"/>
      </w:pPr>
      <w:bookmarkStart w:id="180" w:name="_Toc163486257"/>
      <w:r>
        <w:t>TEMPLATES</w:t>
      </w:r>
      <w:bookmarkEnd w:id="180"/>
    </w:p>
    <w:p w14:paraId="7A8D1FEE" w14:textId="77777777" w:rsidR="00805F8C" w:rsidRDefault="00895AE5" w:rsidP="002F49CE">
      <w:pPr>
        <w:spacing w:after="160" w:line="259" w:lineRule="auto"/>
        <w:jc w:val="both"/>
      </w:pPr>
      <w:r>
        <w:t>The following templates are available on the NSW Health Injury Management SharePoint site (</w:t>
      </w:r>
      <w:hyperlink r:id="rId76" w:history="1">
        <w:r w:rsidRPr="00A973F0">
          <w:rPr>
            <w:rStyle w:val="Hyperlink"/>
          </w:rPr>
          <w:t>Injury Management</w:t>
        </w:r>
      </w:hyperlink>
      <w:r>
        <w:t xml:space="preserve">). </w:t>
      </w:r>
    </w:p>
    <w:p w14:paraId="08041CEE" w14:textId="7476544E" w:rsidR="00895AE5" w:rsidRDefault="00895AE5" w:rsidP="002F49CE">
      <w:pPr>
        <w:spacing w:after="160" w:line="259" w:lineRule="auto"/>
        <w:jc w:val="both"/>
      </w:pPr>
      <w:r>
        <w:t>Further information will be added to this location as needed.</w:t>
      </w:r>
    </w:p>
    <w:p w14:paraId="20D67EA0" w14:textId="353F3B3F" w:rsidR="00895AE5" w:rsidRPr="003E5363" w:rsidRDefault="000D1C57" w:rsidP="008C2D29">
      <w:pPr>
        <w:pStyle w:val="ListParagraph"/>
        <w:numPr>
          <w:ilvl w:val="0"/>
          <w:numId w:val="49"/>
        </w:numPr>
        <w:spacing w:after="160" w:line="259" w:lineRule="auto"/>
      </w:pPr>
      <w:hyperlink r:id="rId77" w:history="1">
        <w:r w:rsidR="00895AE5" w:rsidRPr="00805F8C">
          <w:rPr>
            <w:rStyle w:val="Hyperlink"/>
            <w:i/>
            <w:iCs/>
          </w:rPr>
          <w:t xml:space="preserve">Recover </w:t>
        </w:r>
        <w:r w:rsidR="00805F8C" w:rsidRPr="00805F8C">
          <w:rPr>
            <w:rStyle w:val="Hyperlink"/>
            <w:i/>
            <w:iCs/>
          </w:rPr>
          <w:t>@</w:t>
        </w:r>
        <w:r w:rsidR="00895AE5" w:rsidRPr="00805F8C">
          <w:rPr>
            <w:rStyle w:val="Hyperlink"/>
            <w:i/>
            <w:iCs/>
          </w:rPr>
          <w:t xml:space="preserve"> Work Plan</w:t>
        </w:r>
      </w:hyperlink>
      <w:r w:rsidR="00895AE5" w:rsidRPr="003E5363">
        <w:t xml:space="preserve"> (pro forma)</w:t>
      </w:r>
    </w:p>
    <w:p w14:paraId="5FC48163" w14:textId="3CDBECFD" w:rsidR="00895AE5" w:rsidRPr="00805F8C" w:rsidRDefault="000D1C57" w:rsidP="008C2D29">
      <w:pPr>
        <w:pStyle w:val="ListParagraph"/>
        <w:numPr>
          <w:ilvl w:val="0"/>
          <w:numId w:val="49"/>
        </w:numPr>
        <w:spacing w:after="160" w:line="259" w:lineRule="auto"/>
        <w:rPr>
          <w:i/>
          <w:iCs/>
        </w:rPr>
      </w:pPr>
      <w:hyperlink r:id="rId78" w:history="1">
        <w:r w:rsidR="00895AE5" w:rsidRPr="00805F8C">
          <w:rPr>
            <w:rStyle w:val="Hyperlink"/>
            <w:i/>
            <w:iCs/>
          </w:rPr>
          <w:t xml:space="preserve">Letter to worker: </w:t>
        </w:r>
        <w:r w:rsidR="00805F8C" w:rsidRPr="00805F8C">
          <w:rPr>
            <w:rStyle w:val="Hyperlink"/>
            <w:i/>
            <w:iCs/>
          </w:rPr>
          <w:t>We have received your injury notificatio</w:t>
        </w:r>
        <w:r w:rsidR="00895AE5" w:rsidRPr="00805F8C">
          <w:rPr>
            <w:rStyle w:val="Hyperlink"/>
            <w:i/>
            <w:iCs/>
          </w:rPr>
          <w:t>n</w:t>
        </w:r>
      </w:hyperlink>
    </w:p>
    <w:p w14:paraId="10A494D3" w14:textId="77777777" w:rsidR="00895AE5" w:rsidRPr="00805F8C" w:rsidRDefault="000D1C57" w:rsidP="008C2D29">
      <w:pPr>
        <w:pStyle w:val="ListParagraph"/>
        <w:numPr>
          <w:ilvl w:val="0"/>
          <w:numId w:val="49"/>
        </w:numPr>
        <w:spacing w:after="160" w:line="259" w:lineRule="auto"/>
        <w:rPr>
          <w:i/>
          <w:iCs/>
        </w:rPr>
      </w:pPr>
      <w:hyperlink r:id="rId79" w:history="1">
        <w:r w:rsidR="00895AE5" w:rsidRPr="00805F8C">
          <w:rPr>
            <w:rStyle w:val="Hyperlink"/>
            <w:i/>
            <w:iCs/>
          </w:rPr>
          <w:t>Authority and Consent for the Collection and Release of Personal and Health Information</w:t>
        </w:r>
      </w:hyperlink>
    </w:p>
    <w:p w14:paraId="1101AADA" w14:textId="549498FD" w:rsidR="00895AE5" w:rsidRPr="00805F8C" w:rsidRDefault="000D1C57" w:rsidP="008C2D29">
      <w:pPr>
        <w:pStyle w:val="ListParagraph"/>
        <w:numPr>
          <w:ilvl w:val="0"/>
          <w:numId w:val="49"/>
        </w:numPr>
        <w:spacing w:before="0" w:after="160" w:line="259" w:lineRule="auto"/>
        <w:rPr>
          <w:i/>
          <w:iCs/>
        </w:rPr>
      </w:pPr>
      <w:hyperlink r:id="rId80" w:history="1">
        <w:r w:rsidR="00895AE5" w:rsidRPr="00805F8C">
          <w:rPr>
            <w:rStyle w:val="Hyperlink"/>
            <w:i/>
            <w:iCs/>
          </w:rPr>
          <w:t xml:space="preserve">Authority to Release Information – </w:t>
        </w:r>
        <w:r w:rsidR="00805F8C" w:rsidRPr="00805F8C">
          <w:rPr>
            <w:rStyle w:val="Hyperlink"/>
            <w:i/>
            <w:iCs/>
          </w:rPr>
          <w:t xml:space="preserve">Non </w:t>
        </w:r>
        <w:proofErr w:type="gramStart"/>
        <w:r w:rsidR="00805F8C" w:rsidRPr="00805F8C">
          <w:rPr>
            <w:rStyle w:val="Hyperlink"/>
            <w:i/>
            <w:iCs/>
          </w:rPr>
          <w:t>Work Related</w:t>
        </w:r>
        <w:proofErr w:type="gramEnd"/>
        <w:r w:rsidR="00805F8C" w:rsidRPr="00805F8C">
          <w:rPr>
            <w:rStyle w:val="Hyperlink"/>
            <w:i/>
            <w:iCs/>
          </w:rPr>
          <w:t xml:space="preserve"> Injury/Illness</w:t>
        </w:r>
      </w:hyperlink>
    </w:p>
    <w:sectPr w:rsidR="00895AE5" w:rsidRPr="00805F8C" w:rsidSect="006F58F9">
      <w:pgSz w:w="11906" w:h="16838"/>
      <w:pgMar w:top="1985" w:right="991" w:bottom="1134" w:left="993" w:header="708" w:footer="4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6B9BDD" w14:textId="77777777" w:rsidR="0037156C" w:rsidRDefault="0037156C" w:rsidP="000C6038">
      <w:r>
        <w:separator/>
      </w:r>
    </w:p>
  </w:endnote>
  <w:endnote w:type="continuationSeparator" w:id="0">
    <w:p w14:paraId="1D94B2E7" w14:textId="77777777" w:rsidR="0037156C" w:rsidRDefault="0037156C" w:rsidP="000C6038">
      <w:r>
        <w:continuationSeparator/>
      </w:r>
    </w:p>
  </w:endnote>
  <w:endnote w:type="continuationNotice" w:id="1">
    <w:p w14:paraId="554D9480" w14:textId="77777777" w:rsidR="00456664" w:rsidRDefault="00456664">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82802430"/>
      <w:docPartObj>
        <w:docPartGallery w:val="Page Numbers (Bottom of Page)"/>
        <w:docPartUnique/>
      </w:docPartObj>
    </w:sdtPr>
    <w:sdtEndPr>
      <w:rPr>
        <w:rStyle w:val="IntenseReference"/>
        <w:rFonts w:ascii="Arial Black" w:hAnsi="Arial Black"/>
        <w:color w:val="002664"/>
      </w:rPr>
    </w:sdtEndPr>
    <w:sdtContent>
      <w:tbl>
        <w:tblPr>
          <w:tblStyle w:val="TableGrid"/>
          <w:tblW w:w="0" w:type="auto"/>
          <w:tblBorders>
            <w:top w:val="none" w:sz="0" w:space="0" w:color="auto"/>
            <w:left w:val="none" w:sz="0" w:space="0" w:color="auto"/>
            <w:bottom w:val="single" w:sz="4" w:space="0" w:color="002664"/>
            <w:right w:val="none" w:sz="0" w:space="0" w:color="auto"/>
            <w:insideH w:val="single" w:sz="4" w:space="0" w:color="002664"/>
            <w:insideV w:val="none" w:sz="0" w:space="0" w:color="auto"/>
          </w:tblBorders>
          <w:tblLook w:val="04A0" w:firstRow="1" w:lastRow="0" w:firstColumn="1" w:lastColumn="0" w:noHBand="0" w:noVBand="1"/>
        </w:tblPr>
        <w:tblGrid>
          <w:gridCol w:w="3304"/>
          <w:gridCol w:w="3304"/>
          <w:gridCol w:w="3304"/>
        </w:tblGrid>
        <w:tr w:rsidR="00A94F07" w:rsidRPr="00A94F07" w14:paraId="0CCB719E" w14:textId="77777777" w:rsidTr="00A94F07">
          <w:tc>
            <w:tcPr>
              <w:tcW w:w="3304" w:type="dxa"/>
            </w:tcPr>
            <w:p w14:paraId="2298EF0F" w14:textId="7644EAD1" w:rsidR="00A94F07" w:rsidRPr="00A94F07" w:rsidRDefault="00A94F07" w:rsidP="000C6038">
              <w:pPr>
                <w:pStyle w:val="Footer"/>
              </w:pPr>
            </w:p>
          </w:tc>
          <w:tc>
            <w:tcPr>
              <w:tcW w:w="3304" w:type="dxa"/>
            </w:tcPr>
            <w:p w14:paraId="6017C579" w14:textId="241656C4" w:rsidR="00A94F07" w:rsidRPr="00A94F07" w:rsidRDefault="00C02026" w:rsidP="000C6038">
              <w:pPr>
                <w:pStyle w:val="FooterCentre"/>
              </w:pPr>
              <w:r>
                <w:t>Updated</w:t>
              </w:r>
              <w:r w:rsidR="00074A9E">
                <w:t>:</w:t>
              </w:r>
              <w:r w:rsidR="00A94F07" w:rsidRPr="00A94F07">
                <w:t xml:space="preserve"> </w:t>
              </w:r>
              <w:r w:rsidR="00B57B27">
                <w:t xml:space="preserve">April </w:t>
              </w:r>
              <w:r w:rsidR="00F6584B">
                <w:t>202</w:t>
              </w:r>
              <w:r w:rsidR="00B57B27">
                <w:t>4</w:t>
              </w:r>
            </w:p>
          </w:tc>
          <w:tc>
            <w:tcPr>
              <w:tcW w:w="3304" w:type="dxa"/>
            </w:tcPr>
            <w:p w14:paraId="0AFFA78D" w14:textId="5BE5ED01" w:rsidR="00A94F07" w:rsidRPr="000C6038" w:rsidRDefault="006F58F9" w:rsidP="000C6038">
              <w:pPr>
                <w:pStyle w:val="FooterRight"/>
              </w:pPr>
              <w:r w:rsidRPr="000C6038">
                <w:t xml:space="preserve">Page </w:t>
              </w:r>
              <w:r w:rsidRPr="000C6038">
                <w:fldChar w:fldCharType="begin"/>
              </w:r>
              <w:r w:rsidRPr="000C6038">
                <w:instrText xml:space="preserve"> PAGE </w:instrText>
              </w:r>
              <w:r w:rsidRPr="000C6038">
                <w:fldChar w:fldCharType="separate"/>
              </w:r>
              <w:r>
                <w:t>1</w:t>
              </w:r>
              <w:r w:rsidRPr="000C6038">
                <w:fldChar w:fldCharType="end"/>
              </w:r>
              <w:r w:rsidRPr="000C6038">
                <w:t xml:space="preserve"> of </w:t>
              </w:r>
              <w:r w:rsidR="009C2C74">
                <w:fldChar w:fldCharType="begin"/>
              </w:r>
              <w:r w:rsidR="009C2C74">
                <w:instrText xml:space="preserve"> NUMPAGES  </w:instrText>
              </w:r>
              <w:r w:rsidR="009C2C74">
                <w:fldChar w:fldCharType="separate"/>
              </w:r>
              <w:r>
                <w:t>6</w:t>
              </w:r>
              <w:r w:rsidR="009C2C74">
                <w:fldChar w:fldCharType="end"/>
              </w:r>
            </w:p>
          </w:tc>
        </w:tr>
      </w:tbl>
      <w:p w14:paraId="69D40AF2" w14:textId="677A6931" w:rsidR="00A94F07" w:rsidRPr="000C6038" w:rsidRDefault="000D1C57" w:rsidP="000C6038">
        <w:pPr>
          <w:pStyle w:val="Footer"/>
          <w:jc w:val="right"/>
          <w:rPr>
            <w:rStyle w:val="IntenseReference"/>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39DF" w14:textId="77777777" w:rsidR="0037156C" w:rsidRDefault="0037156C" w:rsidP="000C6038">
      <w:r>
        <w:separator/>
      </w:r>
    </w:p>
  </w:footnote>
  <w:footnote w:type="continuationSeparator" w:id="0">
    <w:p w14:paraId="0E4CA84D" w14:textId="77777777" w:rsidR="0037156C" w:rsidRDefault="0037156C" w:rsidP="000C6038">
      <w:r>
        <w:continuationSeparator/>
      </w:r>
    </w:p>
  </w:footnote>
  <w:footnote w:type="continuationNotice" w:id="1">
    <w:p w14:paraId="67D134A6" w14:textId="77777777" w:rsidR="00456664" w:rsidRDefault="00456664">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7796"/>
    </w:tblGrid>
    <w:tr w:rsidR="00D761C1" w14:paraId="56E650BD" w14:textId="77777777" w:rsidTr="00A33FAB">
      <w:trPr>
        <w:trHeight w:val="397"/>
      </w:trPr>
      <w:tc>
        <w:tcPr>
          <w:tcW w:w="1985" w:type="dxa"/>
          <w:vMerge w:val="restart"/>
        </w:tcPr>
        <w:p w14:paraId="3E9F3E2D" w14:textId="1BE2ACC6" w:rsidR="00D761C1" w:rsidRDefault="00D761C1" w:rsidP="000C6038">
          <w:pPr>
            <w:pStyle w:val="Header"/>
          </w:pPr>
          <w:r>
            <w:rPr>
              <w:noProof/>
            </w:rPr>
            <w:drawing>
              <wp:anchor distT="0" distB="0" distL="114300" distR="114300" simplePos="0" relativeHeight="251658240" behindDoc="0" locked="0" layoutInCell="1" allowOverlap="1" wp14:anchorId="75E5A3CC" wp14:editId="620AE332">
                <wp:simplePos x="0" y="0"/>
                <wp:positionH relativeFrom="column">
                  <wp:posOffset>-65044</wp:posOffset>
                </wp:positionH>
                <wp:positionV relativeFrom="paragraph">
                  <wp:posOffset>0</wp:posOffset>
                </wp:positionV>
                <wp:extent cx="662305" cy="719455"/>
                <wp:effectExtent l="0" t="0" r="4445" b="4445"/>
                <wp:wrapSquare wrapText="bothSides"/>
                <wp:docPr id="15" name="Picture 1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62305" cy="719455"/>
                        </a:xfrm>
                        <a:prstGeom prst="rect">
                          <a:avLst/>
                        </a:prstGeom>
                      </pic:spPr>
                    </pic:pic>
                  </a:graphicData>
                </a:graphic>
                <wp14:sizeRelH relativeFrom="page">
                  <wp14:pctWidth>0</wp14:pctWidth>
                </wp14:sizeRelH>
                <wp14:sizeRelV relativeFrom="page">
                  <wp14:pctHeight>0</wp14:pctHeight>
                </wp14:sizeRelV>
              </wp:anchor>
            </w:drawing>
          </w:r>
        </w:p>
      </w:tc>
      <w:tc>
        <w:tcPr>
          <w:tcW w:w="7796" w:type="dxa"/>
        </w:tcPr>
        <w:p w14:paraId="7E2119C3" w14:textId="58AE0282" w:rsidR="00D761C1" w:rsidRPr="000C6038" w:rsidRDefault="00D761C1" w:rsidP="000C6038">
          <w:pPr>
            <w:pStyle w:val="Header"/>
            <w:jc w:val="right"/>
            <w:rPr>
              <w:rStyle w:val="Strong"/>
            </w:rPr>
          </w:pPr>
          <w:r w:rsidRPr="000C6038">
            <w:rPr>
              <w:rStyle w:val="Strong"/>
            </w:rPr>
            <w:t>NSW Health</w:t>
          </w:r>
        </w:p>
      </w:tc>
    </w:tr>
    <w:tr w:rsidR="00D761C1" w14:paraId="31B80B02" w14:textId="77777777" w:rsidTr="00A33FAB">
      <w:trPr>
        <w:trHeight w:val="1077"/>
      </w:trPr>
      <w:tc>
        <w:tcPr>
          <w:tcW w:w="1985" w:type="dxa"/>
          <w:vMerge/>
        </w:tcPr>
        <w:p w14:paraId="5CB44916" w14:textId="77777777" w:rsidR="00D761C1" w:rsidRDefault="00D761C1" w:rsidP="000C6038">
          <w:pPr>
            <w:pStyle w:val="Header"/>
          </w:pPr>
        </w:p>
      </w:tc>
      <w:tc>
        <w:tcPr>
          <w:tcW w:w="7796" w:type="dxa"/>
        </w:tcPr>
        <w:p w14:paraId="0B64B673" w14:textId="197AC116" w:rsidR="00D761C1" w:rsidRPr="000C6038" w:rsidRDefault="00443343" w:rsidP="00F710C9">
          <w:pPr>
            <w:pStyle w:val="Header"/>
            <w:spacing w:after="120"/>
            <w:jc w:val="right"/>
            <w:rPr>
              <w:rStyle w:val="BookTitle"/>
            </w:rPr>
          </w:pPr>
          <w:r>
            <w:rPr>
              <w:rStyle w:val="BookTitle"/>
            </w:rPr>
            <w:t>Rehabilitation, Recovery and Return to Work</w:t>
          </w:r>
        </w:p>
      </w:tc>
    </w:tr>
  </w:tbl>
  <w:p w14:paraId="275A9460" w14:textId="1BE4F1A0" w:rsidR="00D761C1" w:rsidRPr="000C6038" w:rsidRDefault="00D761C1" w:rsidP="000C6038">
    <w:pPr>
      <w:pStyle w:val="Header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86B3D"/>
    <w:multiLevelType w:val="hybridMultilevel"/>
    <w:tmpl w:val="F656F810"/>
    <w:lvl w:ilvl="0" w:tplc="6A8290DA">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5972285"/>
    <w:multiLevelType w:val="hybridMultilevel"/>
    <w:tmpl w:val="E6E8D1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E4309F"/>
    <w:multiLevelType w:val="hybridMultilevel"/>
    <w:tmpl w:val="539AA880"/>
    <w:lvl w:ilvl="0" w:tplc="3FB0A54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AA4627"/>
    <w:multiLevelType w:val="hybridMultilevel"/>
    <w:tmpl w:val="2A44DB3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7F210A5"/>
    <w:multiLevelType w:val="hybridMultilevel"/>
    <w:tmpl w:val="87B6D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280947"/>
    <w:multiLevelType w:val="hybridMultilevel"/>
    <w:tmpl w:val="55BEC1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1F68CB"/>
    <w:multiLevelType w:val="hybridMultilevel"/>
    <w:tmpl w:val="0A2EF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DDF6443"/>
    <w:multiLevelType w:val="hybridMultilevel"/>
    <w:tmpl w:val="45B82D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DFB15BE"/>
    <w:multiLevelType w:val="hybridMultilevel"/>
    <w:tmpl w:val="509E2A7E"/>
    <w:lvl w:ilvl="0" w:tplc="6A8290D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EA50BB8"/>
    <w:multiLevelType w:val="hybridMultilevel"/>
    <w:tmpl w:val="9168C384"/>
    <w:lvl w:ilvl="0" w:tplc="6A8290D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F3063B2"/>
    <w:multiLevelType w:val="hybridMultilevel"/>
    <w:tmpl w:val="150CC116"/>
    <w:lvl w:ilvl="0" w:tplc="03F8A6B4">
      <w:start w:val="1"/>
      <w:numFmt w:val="bullet"/>
      <w:pStyle w:val="BulletList2inTable"/>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005528B"/>
    <w:multiLevelType w:val="hybridMultilevel"/>
    <w:tmpl w:val="A4E429F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54705D4"/>
    <w:multiLevelType w:val="hybridMultilevel"/>
    <w:tmpl w:val="A6B4E658"/>
    <w:lvl w:ilvl="0" w:tplc="6A8290DA">
      <w:start w:val="1"/>
      <w:numFmt w:val="bullet"/>
      <w:lvlText w:val=""/>
      <w:lvlJc w:val="left"/>
      <w:pPr>
        <w:ind w:left="1440" w:hanging="360"/>
      </w:pPr>
      <w:rPr>
        <w:rFonts w:ascii="Symbol" w:hAnsi="Symbol" w:hint="default"/>
        <w:color w:val="auto"/>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19B867C6"/>
    <w:multiLevelType w:val="hybridMultilevel"/>
    <w:tmpl w:val="BBEE4D28"/>
    <w:lvl w:ilvl="0" w:tplc="395E4F48">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C341DF"/>
    <w:multiLevelType w:val="hybridMultilevel"/>
    <w:tmpl w:val="A46A0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B160BA"/>
    <w:multiLevelType w:val="hybridMultilevel"/>
    <w:tmpl w:val="2690B6DE"/>
    <w:lvl w:ilvl="0" w:tplc="395E4F48">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2D7936"/>
    <w:multiLevelType w:val="hybridMultilevel"/>
    <w:tmpl w:val="8FB209BA"/>
    <w:lvl w:ilvl="0" w:tplc="FFFFFFFF">
      <w:start w:val="1"/>
      <w:numFmt w:val="lowerLetter"/>
      <w:lvlText w:val="(%1)"/>
      <w:lvlJc w:val="left"/>
      <w:pPr>
        <w:ind w:left="720" w:hanging="360"/>
      </w:pPr>
      <w:rPr>
        <w:rFonts w:hint="default"/>
      </w:rPr>
    </w:lvl>
    <w:lvl w:ilvl="1" w:tplc="1E2E1440">
      <w:start w:val="1"/>
      <w:numFmt w:val="lowerRoman"/>
      <w:lvlText w:val="(%2)"/>
      <w:lvlJc w:val="left"/>
      <w:pPr>
        <w:ind w:left="10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BBF0854"/>
    <w:multiLevelType w:val="hybridMultilevel"/>
    <w:tmpl w:val="585C51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DCC3167"/>
    <w:multiLevelType w:val="hybridMultilevel"/>
    <w:tmpl w:val="4A620C32"/>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48338B6"/>
    <w:multiLevelType w:val="hybridMultilevel"/>
    <w:tmpl w:val="9C26F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9A2408B"/>
    <w:multiLevelType w:val="hybridMultilevel"/>
    <w:tmpl w:val="BD7E21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7A3598"/>
    <w:multiLevelType w:val="hybridMultilevel"/>
    <w:tmpl w:val="86A047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E0E6580"/>
    <w:multiLevelType w:val="hybridMultilevel"/>
    <w:tmpl w:val="466401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9F2546"/>
    <w:multiLevelType w:val="hybridMultilevel"/>
    <w:tmpl w:val="07A8FFCA"/>
    <w:lvl w:ilvl="0" w:tplc="2578B978">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2E04B6A"/>
    <w:multiLevelType w:val="hybridMultilevel"/>
    <w:tmpl w:val="A91E9376"/>
    <w:lvl w:ilvl="0" w:tplc="6A8290D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3BB12BA"/>
    <w:multiLevelType w:val="hybridMultilevel"/>
    <w:tmpl w:val="4D122874"/>
    <w:lvl w:ilvl="0" w:tplc="4AB45D24">
      <w:start w:val="1"/>
      <w:numFmt w:val="decimal"/>
      <w:lvlText w:val="%1."/>
      <w:lvlJc w:val="left"/>
      <w:pPr>
        <w:ind w:left="1255" w:hanging="360"/>
      </w:pPr>
      <w:rPr>
        <w:rFonts w:ascii="Arial" w:eastAsia="Arial" w:hAnsi="Arial" w:cs="Arial" w:hint="default"/>
        <w:b w:val="0"/>
        <w:bCs w:val="0"/>
        <w:i w:val="0"/>
        <w:iCs w:val="0"/>
        <w:spacing w:val="-1"/>
        <w:w w:val="100"/>
        <w:sz w:val="24"/>
        <w:szCs w:val="24"/>
      </w:rPr>
    </w:lvl>
    <w:lvl w:ilvl="1" w:tplc="8AA6A678">
      <w:numFmt w:val="bullet"/>
      <w:lvlText w:val=""/>
      <w:lvlJc w:val="left"/>
      <w:pPr>
        <w:ind w:left="1615" w:hanging="360"/>
      </w:pPr>
      <w:rPr>
        <w:rFonts w:ascii="Symbol" w:eastAsia="Symbol" w:hAnsi="Symbol" w:cs="Symbol" w:hint="default"/>
        <w:b w:val="0"/>
        <w:bCs w:val="0"/>
        <w:i w:val="0"/>
        <w:iCs w:val="0"/>
        <w:w w:val="100"/>
        <w:sz w:val="24"/>
        <w:szCs w:val="24"/>
      </w:rPr>
    </w:lvl>
    <w:lvl w:ilvl="2" w:tplc="EFC4DCE2">
      <w:numFmt w:val="bullet"/>
      <w:lvlText w:val="•"/>
      <w:lvlJc w:val="left"/>
      <w:pPr>
        <w:ind w:left="2645" w:hanging="360"/>
      </w:pPr>
      <w:rPr>
        <w:rFonts w:hint="default"/>
      </w:rPr>
    </w:lvl>
    <w:lvl w:ilvl="3" w:tplc="70666B8A">
      <w:numFmt w:val="bullet"/>
      <w:lvlText w:val="•"/>
      <w:lvlJc w:val="left"/>
      <w:pPr>
        <w:ind w:left="3670" w:hanging="360"/>
      </w:pPr>
      <w:rPr>
        <w:rFonts w:hint="default"/>
      </w:rPr>
    </w:lvl>
    <w:lvl w:ilvl="4" w:tplc="FBB26810">
      <w:numFmt w:val="bullet"/>
      <w:lvlText w:val="•"/>
      <w:lvlJc w:val="left"/>
      <w:pPr>
        <w:ind w:left="4695" w:hanging="360"/>
      </w:pPr>
      <w:rPr>
        <w:rFonts w:hint="default"/>
      </w:rPr>
    </w:lvl>
    <w:lvl w:ilvl="5" w:tplc="8C727C72">
      <w:numFmt w:val="bullet"/>
      <w:lvlText w:val="•"/>
      <w:lvlJc w:val="left"/>
      <w:pPr>
        <w:ind w:left="5721" w:hanging="360"/>
      </w:pPr>
      <w:rPr>
        <w:rFonts w:hint="default"/>
      </w:rPr>
    </w:lvl>
    <w:lvl w:ilvl="6" w:tplc="7CFEB9E8">
      <w:numFmt w:val="bullet"/>
      <w:lvlText w:val="•"/>
      <w:lvlJc w:val="left"/>
      <w:pPr>
        <w:ind w:left="6746" w:hanging="360"/>
      </w:pPr>
      <w:rPr>
        <w:rFonts w:hint="default"/>
      </w:rPr>
    </w:lvl>
    <w:lvl w:ilvl="7" w:tplc="B0960F2C">
      <w:numFmt w:val="bullet"/>
      <w:lvlText w:val="•"/>
      <w:lvlJc w:val="left"/>
      <w:pPr>
        <w:ind w:left="7771" w:hanging="360"/>
      </w:pPr>
      <w:rPr>
        <w:rFonts w:hint="default"/>
      </w:rPr>
    </w:lvl>
    <w:lvl w:ilvl="8" w:tplc="5D12E13E">
      <w:numFmt w:val="bullet"/>
      <w:lvlText w:val="•"/>
      <w:lvlJc w:val="left"/>
      <w:pPr>
        <w:ind w:left="8797" w:hanging="360"/>
      </w:pPr>
      <w:rPr>
        <w:rFonts w:hint="default"/>
      </w:rPr>
    </w:lvl>
  </w:abstractNum>
  <w:abstractNum w:abstractNumId="26" w15:restartNumberingAfterBreak="0">
    <w:nsid w:val="43F42431"/>
    <w:multiLevelType w:val="hybridMultilevel"/>
    <w:tmpl w:val="57A0F31A"/>
    <w:lvl w:ilvl="0" w:tplc="B6D48194">
      <w:start w:val="1"/>
      <w:numFmt w:val="bullet"/>
      <w:pStyle w:val="BulletList3inTab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7485EFC"/>
    <w:multiLevelType w:val="hybridMultilevel"/>
    <w:tmpl w:val="89063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7E32415"/>
    <w:multiLevelType w:val="hybridMultilevel"/>
    <w:tmpl w:val="F8B27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9300510"/>
    <w:multiLevelType w:val="hybridMultilevel"/>
    <w:tmpl w:val="8E0E402E"/>
    <w:lvl w:ilvl="0" w:tplc="0C090017">
      <w:start w:val="1"/>
      <w:numFmt w:val="lowerLetter"/>
      <w:lvlText w:val="%1)"/>
      <w:lvlJc w:val="left"/>
      <w:pPr>
        <w:ind w:left="320" w:hanging="360"/>
      </w:pPr>
    </w:lvl>
    <w:lvl w:ilvl="1" w:tplc="1E2E1440">
      <w:start w:val="1"/>
      <w:numFmt w:val="lowerRoman"/>
      <w:lvlText w:val="(%2)"/>
      <w:lvlJc w:val="left"/>
      <w:pPr>
        <w:ind w:left="1040" w:hanging="360"/>
      </w:pPr>
      <w:rPr>
        <w:rFonts w:hint="default"/>
      </w:rPr>
    </w:lvl>
    <w:lvl w:ilvl="2" w:tplc="0C09001B" w:tentative="1">
      <w:start w:val="1"/>
      <w:numFmt w:val="lowerRoman"/>
      <w:lvlText w:val="%3."/>
      <w:lvlJc w:val="right"/>
      <w:pPr>
        <w:ind w:left="1760" w:hanging="180"/>
      </w:pPr>
    </w:lvl>
    <w:lvl w:ilvl="3" w:tplc="0C09000F" w:tentative="1">
      <w:start w:val="1"/>
      <w:numFmt w:val="decimal"/>
      <w:lvlText w:val="%4."/>
      <w:lvlJc w:val="left"/>
      <w:pPr>
        <w:ind w:left="2480" w:hanging="360"/>
      </w:pPr>
    </w:lvl>
    <w:lvl w:ilvl="4" w:tplc="0C090019" w:tentative="1">
      <w:start w:val="1"/>
      <w:numFmt w:val="lowerLetter"/>
      <w:lvlText w:val="%5."/>
      <w:lvlJc w:val="left"/>
      <w:pPr>
        <w:ind w:left="3200" w:hanging="360"/>
      </w:pPr>
    </w:lvl>
    <w:lvl w:ilvl="5" w:tplc="0C09001B" w:tentative="1">
      <w:start w:val="1"/>
      <w:numFmt w:val="lowerRoman"/>
      <w:lvlText w:val="%6."/>
      <w:lvlJc w:val="right"/>
      <w:pPr>
        <w:ind w:left="3920" w:hanging="180"/>
      </w:pPr>
    </w:lvl>
    <w:lvl w:ilvl="6" w:tplc="0C09000F" w:tentative="1">
      <w:start w:val="1"/>
      <w:numFmt w:val="decimal"/>
      <w:lvlText w:val="%7."/>
      <w:lvlJc w:val="left"/>
      <w:pPr>
        <w:ind w:left="4640" w:hanging="360"/>
      </w:pPr>
    </w:lvl>
    <w:lvl w:ilvl="7" w:tplc="0C090019" w:tentative="1">
      <w:start w:val="1"/>
      <w:numFmt w:val="lowerLetter"/>
      <w:lvlText w:val="%8."/>
      <w:lvlJc w:val="left"/>
      <w:pPr>
        <w:ind w:left="5360" w:hanging="360"/>
      </w:pPr>
    </w:lvl>
    <w:lvl w:ilvl="8" w:tplc="0C09001B" w:tentative="1">
      <w:start w:val="1"/>
      <w:numFmt w:val="lowerRoman"/>
      <w:lvlText w:val="%9."/>
      <w:lvlJc w:val="right"/>
      <w:pPr>
        <w:ind w:left="6080" w:hanging="180"/>
      </w:pPr>
    </w:lvl>
  </w:abstractNum>
  <w:abstractNum w:abstractNumId="30" w15:restartNumberingAfterBreak="0">
    <w:nsid w:val="4B512094"/>
    <w:multiLevelType w:val="hybridMultilevel"/>
    <w:tmpl w:val="285A90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BAF396A"/>
    <w:multiLevelType w:val="hybridMultilevel"/>
    <w:tmpl w:val="A8183C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E1416A8"/>
    <w:multiLevelType w:val="hybridMultilevel"/>
    <w:tmpl w:val="89F601D8"/>
    <w:lvl w:ilvl="0" w:tplc="2A8C8310">
      <w:start w:val="1"/>
      <w:numFmt w:val="bullet"/>
      <w:pStyle w:val="BulletListinTable"/>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EB81E06"/>
    <w:multiLevelType w:val="hybridMultilevel"/>
    <w:tmpl w:val="E264B4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FC624E3"/>
    <w:multiLevelType w:val="hybridMultilevel"/>
    <w:tmpl w:val="882C8E56"/>
    <w:lvl w:ilvl="0" w:tplc="776E464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FE42B7C"/>
    <w:multiLevelType w:val="hybridMultilevel"/>
    <w:tmpl w:val="EE2244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28467AE"/>
    <w:multiLevelType w:val="hybridMultilevel"/>
    <w:tmpl w:val="7F6E0B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3FB186F"/>
    <w:multiLevelType w:val="hybridMultilevel"/>
    <w:tmpl w:val="1EC017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4050E3E"/>
    <w:multiLevelType w:val="hybridMultilevel"/>
    <w:tmpl w:val="2F2AD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583469B"/>
    <w:multiLevelType w:val="multilevel"/>
    <w:tmpl w:val="8A4E4D2E"/>
    <w:lvl w:ilvl="0">
      <w:start w:val="1"/>
      <w:numFmt w:val="decimal"/>
      <w:pStyle w:val="Heading1"/>
      <w:lvlText w:val="%1."/>
      <w:lvlJc w:val="left"/>
      <w:pPr>
        <w:ind w:left="360" w:hanging="360"/>
      </w:pPr>
    </w:lvl>
    <w:lvl w:ilvl="1">
      <w:start w:val="1"/>
      <w:numFmt w:val="decimal"/>
      <w:pStyle w:val="Heading2"/>
      <w:lvlText w:val="%1.%2."/>
      <w:lvlJc w:val="left"/>
      <w:pPr>
        <w:ind w:left="792" w:hanging="432"/>
      </w:pPr>
    </w:lvl>
    <w:lvl w:ilvl="2">
      <w:start w:val="1"/>
      <w:numFmt w:val="decimal"/>
      <w:pStyle w:val="Heading3"/>
      <w:lvlText w:val="%1.%2.%3."/>
      <w:lvlJc w:val="left"/>
      <w:pPr>
        <w:ind w:left="1224" w:hanging="504"/>
      </w:pPr>
      <w:rPr>
        <w:sz w:val="24"/>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6D326E6"/>
    <w:multiLevelType w:val="hybridMultilevel"/>
    <w:tmpl w:val="1E46CC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7D960C5"/>
    <w:multiLevelType w:val="hybridMultilevel"/>
    <w:tmpl w:val="E7E257B4"/>
    <w:lvl w:ilvl="0" w:tplc="0C090001">
      <w:start w:val="1"/>
      <w:numFmt w:val="bullet"/>
      <w:lvlText w:val=""/>
      <w:lvlJc w:val="left"/>
      <w:pPr>
        <w:ind w:left="720" w:hanging="360"/>
      </w:pPr>
      <w:rPr>
        <w:rFonts w:ascii="Symbol" w:hAnsi="Symbol" w:hint="default"/>
      </w:rPr>
    </w:lvl>
    <w:lvl w:ilvl="1" w:tplc="46FA39F6">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95D0431"/>
    <w:multiLevelType w:val="hybridMultilevel"/>
    <w:tmpl w:val="1820F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A7A3D74"/>
    <w:multiLevelType w:val="hybridMultilevel"/>
    <w:tmpl w:val="A6D826D8"/>
    <w:lvl w:ilvl="0" w:tplc="395E4F48">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BEB0AF3"/>
    <w:multiLevelType w:val="hybridMultilevel"/>
    <w:tmpl w:val="7AE63D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C47662F"/>
    <w:multiLevelType w:val="hybridMultilevel"/>
    <w:tmpl w:val="6CF67EF8"/>
    <w:lvl w:ilvl="0" w:tplc="62D03DE2">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D681CA7"/>
    <w:multiLevelType w:val="hybridMultilevel"/>
    <w:tmpl w:val="B4F8F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0FC74CD"/>
    <w:multiLevelType w:val="hybridMultilevel"/>
    <w:tmpl w:val="B42686D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8" w15:restartNumberingAfterBreak="0">
    <w:nsid w:val="610B2054"/>
    <w:multiLevelType w:val="hybridMultilevel"/>
    <w:tmpl w:val="EB3CE1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12750B1"/>
    <w:multiLevelType w:val="hybridMultilevel"/>
    <w:tmpl w:val="BF8E29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42A5C8F"/>
    <w:multiLevelType w:val="hybridMultilevel"/>
    <w:tmpl w:val="3132D076"/>
    <w:lvl w:ilvl="0" w:tplc="6A8290DA">
      <w:start w:val="1"/>
      <w:numFmt w:val="bullet"/>
      <w:lvlText w:val=""/>
      <w:lvlJc w:val="left"/>
      <w:pPr>
        <w:ind w:left="1615" w:hanging="360"/>
      </w:pPr>
      <w:rPr>
        <w:rFonts w:ascii="Symbol" w:hAnsi="Symbol" w:hint="default"/>
        <w:b w:val="0"/>
        <w:bCs w:val="0"/>
        <w:i w:val="0"/>
        <w:iCs w:val="0"/>
        <w:color w:val="auto"/>
        <w:spacing w:val="-1"/>
        <w:w w:val="100"/>
        <w:sz w:val="24"/>
        <w:szCs w:val="24"/>
      </w:rPr>
    </w:lvl>
    <w:lvl w:ilvl="1" w:tplc="FFFFFFFF">
      <w:numFmt w:val="bullet"/>
      <w:lvlText w:val=""/>
      <w:lvlJc w:val="left"/>
      <w:pPr>
        <w:ind w:left="1975" w:hanging="360"/>
      </w:pPr>
      <w:rPr>
        <w:rFonts w:ascii="Symbol" w:eastAsia="Symbol" w:hAnsi="Symbol" w:cs="Symbol" w:hint="default"/>
        <w:b w:val="0"/>
        <w:bCs w:val="0"/>
        <w:i w:val="0"/>
        <w:iCs w:val="0"/>
        <w:w w:val="100"/>
        <w:sz w:val="24"/>
        <w:szCs w:val="24"/>
      </w:rPr>
    </w:lvl>
    <w:lvl w:ilvl="2" w:tplc="FFFFFFFF">
      <w:numFmt w:val="bullet"/>
      <w:lvlText w:val="•"/>
      <w:lvlJc w:val="left"/>
      <w:pPr>
        <w:ind w:left="3005" w:hanging="360"/>
      </w:pPr>
      <w:rPr>
        <w:rFonts w:hint="default"/>
      </w:rPr>
    </w:lvl>
    <w:lvl w:ilvl="3" w:tplc="FFFFFFFF">
      <w:numFmt w:val="bullet"/>
      <w:lvlText w:val="•"/>
      <w:lvlJc w:val="left"/>
      <w:pPr>
        <w:ind w:left="4030" w:hanging="360"/>
      </w:pPr>
      <w:rPr>
        <w:rFonts w:hint="default"/>
      </w:rPr>
    </w:lvl>
    <w:lvl w:ilvl="4" w:tplc="FFFFFFFF">
      <w:numFmt w:val="bullet"/>
      <w:lvlText w:val="•"/>
      <w:lvlJc w:val="left"/>
      <w:pPr>
        <w:ind w:left="5055" w:hanging="360"/>
      </w:pPr>
      <w:rPr>
        <w:rFonts w:hint="default"/>
      </w:rPr>
    </w:lvl>
    <w:lvl w:ilvl="5" w:tplc="FFFFFFFF">
      <w:numFmt w:val="bullet"/>
      <w:lvlText w:val="•"/>
      <w:lvlJc w:val="left"/>
      <w:pPr>
        <w:ind w:left="6081" w:hanging="360"/>
      </w:pPr>
      <w:rPr>
        <w:rFonts w:hint="default"/>
      </w:rPr>
    </w:lvl>
    <w:lvl w:ilvl="6" w:tplc="FFFFFFFF">
      <w:numFmt w:val="bullet"/>
      <w:lvlText w:val="•"/>
      <w:lvlJc w:val="left"/>
      <w:pPr>
        <w:ind w:left="7106" w:hanging="360"/>
      </w:pPr>
      <w:rPr>
        <w:rFonts w:hint="default"/>
      </w:rPr>
    </w:lvl>
    <w:lvl w:ilvl="7" w:tplc="FFFFFFFF">
      <w:numFmt w:val="bullet"/>
      <w:lvlText w:val="•"/>
      <w:lvlJc w:val="left"/>
      <w:pPr>
        <w:ind w:left="8131" w:hanging="360"/>
      </w:pPr>
      <w:rPr>
        <w:rFonts w:hint="default"/>
      </w:rPr>
    </w:lvl>
    <w:lvl w:ilvl="8" w:tplc="FFFFFFFF">
      <w:numFmt w:val="bullet"/>
      <w:lvlText w:val="•"/>
      <w:lvlJc w:val="left"/>
      <w:pPr>
        <w:ind w:left="9157" w:hanging="360"/>
      </w:pPr>
      <w:rPr>
        <w:rFonts w:hint="default"/>
      </w:rPr>
    </w:lvl>
  </w:abstractNum>
  <w:abstractNum w:abstractNumId="51" w15:restartNumberingAfterBreak="0">
    <w:nsid w:val="6577422D"/>
    <w:multiLevelType w:val="hybridMultilevel"/>
    <w:tmpl w:val="1646CE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B0872D7"/>
    <w:multiLevelType w:val="hybridMultilevel"/>
    <w:tmpl w:val="FA509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0D90FDE"/>
    <w:multiLevelType w:val="hybridMultilevel"/>
    <w:tmpl w:val="EFD45EC2"/>
    <w:lvl w:ilvl="0" w:tplc="395E4F48">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7685189A"/>
    <w:multiLevelType w:val="hybridMultilevel"/>
    <w:tmpl w:val="11844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90A37EF"/>
    <w:multiLevelType w:val="hybridMultilevel"/>
    <w:tmpl w:val="F59E3F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A5C793F"/>
    <w:multiLevelType w:val="hybridMultilevel"/>
    <w:tmpl w:val="92AE88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BAB2B5A"/>
    <w:multiLevelType w:val="multilevel"/>
    <w:tmpl w:val="54CEE294"/>
    <w:lvl w:ilvl="0">
      <w:start w:val="1"/>
      <w:numFmt w:val="decimal"/>
      <w:lvlText w:val="%1."/>
      <w:lvlJc w:val="left"/>
      <w:pPr>
        <w:ind w:left="720" w:hanging="360"/>
      </w:pPr>
      <w:rPr>
        <w:rFonts w:ascii="Arial" w:hAnsi="Arial" w:cs="Arial" w:hint="default"/>
        <w:color w:val="auto"/>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8" w15:restartNumberingAfterBreak="0">
    <w:nsid w:val="7D5C10A1"/>
    <w:multiLevelType w:val="hybridMultilevel"/>
    <w:tmpl w:val="3EF232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44956366">
    <w:abstractNumId w:val="39"/>
  </w:num>
  <w:num w:numId="2" w16cid:durableId="363946509">
    <w:abstractNumId w:val="32"/>
  </w:num>
  <w:num w:numId="3" w16cid:durableId="138617318">
    <w:abstractNumId w:val="10"/>
  </w:num>
  <w:num w:numId="4" w16cid:durableId="1908954795">
    <w:abstractNumId w:val="26"/>
  </w:num>
  <w:num w:numId="5" w16cid:durableId="1142965730">
    <w:abstractNumId w:val="41"/>
  </w:num>
  <w:num w:numId="6" w16cid:durableId="316883066">
    <w:abstractNumId w:val="30"/>
  </w:num>
  <w:num w:numId="7" w16cid:durableId="2105687817">
    <w:abstractNumId w:val="29"/>
  </w:num>
  <w:num w:numId="8" w16cid:durableId="578253535">
    <w:abstractNumId w:val="4"/>
  </w:num>
  <w:num w:numId="9" w16cid:durableId="863709166">
    <w:abstractNumId w:val="8"/>
  </w:num>
  <w:num w:numId="10" w16cid:durableId="1306662949">
    <w:abstractNumId w:val="43"/>
  </w:num>
  <w:num w:numId="11" w16cid:durableId="2142576515">
    <w:abstractNumId w:val="44"/>
  </w:num>
  <w:num w:numId="12" w16cid:durableId="288704593">
    <w:abstractNumId w:val="33"/>
  </w:num>
  <w:num w:numId="13" w16cid:durableId="333654721">
    <w:abstractNumId w:val="27"/>
  </w:num>
  <w:num w:numId="14" w16cid:durableId="1295941538">
    <w:abstractNumId w:val="58"/>
  </w:num>
  <w:num w:numId="15" w16cid:durableId="1247499897">
    <w:abstractNumId w:val="21"/>
  </w:num>
  <w:num w:numId="16" w16cid:durableId="187834657">
    <w:abstractNumId w:val="13"/>
  </w:num>
  <w:num w:numId="17" w16cid:durableId="1434857002">
    <w:abstractNumId w:val="15"/>
  </w:num>
  <w:num w:numId="18" w16cid:durableId="1179655440">
    <w:abstractNumId w:val="2"/>
  </w:num>
  <w:num w:numId="19" w16cid:durableId="1794523227">
    <w:abstractNumId w:val="53"/>
  </w:num>
  <w:num w:numId="20" w16cid:durableId="1076636482">
    <w:abstractNumId w:val="19"/>
  </w:num>
  <w:num w:numId="21" w16cid:durableId="1149253460">
    <w:abstractNumId w:val="48"/>
  </w:num>
  <w:num w:numId="22" w16cid:durableId="1188831715">
    <w:abstractNumId w:val="36"/>
  </w:num>
  <w:num w:numId="23" w16cid:durableId="1255473672">
    <w:abstractNumId w:val="57"/>
  </w:num>
  <w:num w:numId="24" w16cid:durableId="670528745">
    <w:abstractNumId w:val="3"/>
  </w:num>
  <w:num w:numId="25" w16cid:durableId="151416001">
    <w:abstractNumId w:val="37"/>
  </w:num>
  <w:num w:numId="26" w16cid:durableId="1509052159">
    <w:abstractNumId w:val="28"/>
  </w:num>
  <w:num w:numId="27" w16cid:durableId="404768731">
    <w:abstractNumId w:val="31"/>
  </w:num>
  <w:num w:numId="28" w16cid:durableId="2003774917">
    <w:abstractNumId w:val="7"/>
  </w:num>
  <w:num w:numId="29" w16cid:durableId="1829398098">
    <w:abstractNumId w:val="54"/>
  </w:num>
  <w:num w:numId="30" w16cid:durableId="305010889">
    <w:abstractNumId w:val="51"/>
  </w:num>
  <w:num w:numId="31" w16cid:durableId="1394815783">
    <w:abstractNumId w:val="56"/>
  </w:num>
  <w:num w:numId="32" w16cid:durableId="1336499789">
    <w:abstractNumId w:val="46"/>
  </w:num>
  <w:num w:numId="33" w16cid:durableId="1796633021">
    <w:abstractNumId w:val="47"/>
  </w:num>
  <w:num w:numId="34" w16cid:durableId="938637495">
    <w:abstractNumId w:val="20"/>
  </w:num>
  <w:num w:numId="35" w16cid:durableId="1469475895">
    <w:abstractNumId w:val="14"/>
  </w:num>
  <w:num w:numId="36" w16cid:durableId="1009865680">
    <w:abstractNumId w:val="55"/>
  </w:num>
  <w:num w:numId="37" w16cid:durableId="1681084003">
    <w:abstractNumId w:val="17"/>
  </w:num>
  <w:num w:numId="38" w16cid:durableId="331028752">
    <w:abstractNumId w:val="22"/>
  </w:num>
  <w:num w:numId="39" w16cid:durableId="2019504775">
    <w:abstractNumId w:val="1"/>
  </w:num>
  <w:num w:numId="40" w16cid:durableId="636952563">
    <w:abstractNumId w:val="25"/>
  </w:num>
  <w:num w:numId="41" w16cid:durableId="572858205">
    <w:abstractNumId w:val="50"/>
  </w:num>
  <w:num w:numId="42" w16cid:durableId="1663855287">
    <w:abstractNumId w:val="49"/>
  </w:num>
  <w:num w:numId="43" w16cid:durableId="1070729751">
    <w:abstractNumId w:val="5"/>
  </w:num>
  <w:num w:numId="44" w16cid:durableId="1015032156">
    <w:abstractNumId w:val="6"/>
  </w:num>
  <w:num w:numId="45" w16cid:durableId="1443384166">
    <w:abstractNumId w:val="42"/>
  </w:num>
  <w:num w:numId="46" w16cid:durableId="1321041311">
    <w:abstractNumId w:val="38"/>
  </w:num>
  <w:num w:numId="47" w16cid:durableId="2015567793">
    <w:abstractNumId w:val="52"/>
  </w:num>
  <w:num w:numId="48" w16cid:durableId="637884095">
    <w:abstractNumId w:val="40"/>
  </w:num>
  <w:num w:numId="49" w16cid:durableId="1070542119">
    <w:abstractNumId w:val="35"/>
  </w:num>
  <w:num w:numId="50" w16cid:durableId="1599678054">
    <w:abstractNumId w:val="24"/>
  </w:num>
  <w:num w:numId="51" w16cid:durableId="1298678743">
    <w:abstractNumId w:val="34"/>
  </w:num>
  <w:num w:numId="52" w16cid:durableId="653141668">
    <w:abstractNumId w:val="9"/>
  </w:num>
  <w:num w:numId="53" w16cid:durableId="1791588236">
    <w:abstractNumId w:val="16"/>
  </w:num>
  <w:num w:numId="54" w16cid:durableId="2136677521">
    <w:abstractNumId w:val="18"/>
  </w:num>
  <w:num w:numId="55" w16cid:durableId="1873573734">
    <w:abstractNumId w:val="11"/>
  </w:num>
  <w:num w:numId="56" w16cid:durableId="1246841121">
    <w:abstractNumId w:val="23"/>
  </w:num>
  <w:num w:numId="57" w16cid:durableId="1146432801">
    <w:abstractNumId w:val="0"/>
  </w:num>
  <w:num w:numId="58" w16cid:durableId="351810410">
    <w:abstractNumId w:val="12"/>
  </w:num>
  <w:num w:numId="59" w16cid:durableId="2097894210">
    <w:abstractNumId w:val="4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20"/>
  <w:characterSpacingControl w:val="doNotCompress"/>
  <w:hdrShapeDefaults>
    <o:shapedefaults v:ext="edit" spidmax="2060"/>
  </w:hdrShapeDefaults>
  <w:footnotePr>
    <w:footnote w:id="-1"/>
    <w:footnote w:id="0"/>
    <w:footnote w:id="1"/>
  </w:footnotePr>
  <w:endnotePr>
    <w:endnote w:id="-1"/>
    <w:endnote w:id="0"/>
    <w:endnote w:id="1"/>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D761C1"/>
    <w:rsid w:val="0000694E"/>
    <w:rsid w:val="0001227E"/>
    <w:rsid w:val="000124F1"/>
    <w:rsid w:val="00027C38"/>
    <w:rsid w:val="00040849"/>
    <w:rsid w:val="00045368"/>
    <w:rsid w:val="000555FA"/>
    <w:rsid w:val="000567B8"/>
    <w:rsid w:val="00061F8E"/>
    <w:rsid w:val="00074A9E"/>
    <w:rsid w:val="000A53E6"/>
    <w:rsid w:val="000B2900"/>
    <w:rsid w:val="000C6038"/>
    <w:rsid w:val="000D1C57"/>
    <w:rsid w:val="000D4387"/>
    <w:rsid w:val="000D5F0B"/>
    <w:rsid w:val="000F1737"/>
    <w:rsid w:val="000F41F2"/>
    <w:rsid w:val="001005DF"/>
    <w:rsid w:val="001220F0"/>
    <w:rsid w:val="00125568"/>
    <w:rsid w:val="001369F4"/>
    <w:rsid w:val="00167278"/>
    <w:rsid w:val="00172568"/>
    <w:rsid w:val="001871ED"/>
    <w:rsid w:val="001910BE"/>
    <w:rsid w:val="00193C29"/>
    <w:rsid w:val="001B3B14"/>
    <w:rsid w:val="001D048A"/>
    <w:rsid w:val="001E1758"/>
    <w:rsid w:val="001E17CB"/>
    <w:rsid w:val="00241BF5"/>
    <w:rsid w:val="002A31F0"/>
    <w:rsid w:val="002A32C8"/>
    <w:rsid w:val="002B0B04"/>
    <w:rsid w:val="002C0384"/>
    <w:rsid w:val="002C4282"/>
    <w:rsid w:val="002D0270"/>
    <w:rsid w:val="002D6E24"/>
    <w:rsid w:val="002F49CE"/>
    <w:rsid w:val="00312428"/>
    <w:rsid w:val="00344807"/>
    <w:rsid w:val="003451F9"/>
    <w:rsid w:val="00351F8E"/>
    <w:rsid w:val="0037156C"/>
    <w:rsid w:val="00382EAA"/>
    <w:rsid w:val="003937B3"/>
    <w:rsid w:val="003A096E"/>
    <w:rsid w:val="003B0D40"/>
    <w:rsid w:val="003B2C8B"/>
    <w:rsid w:val="004129FB"/>
    <w:rsid w:val="00443343"/>
    <w:rsid w:val="00456664"/>
    <w:rsid w:val="004A025A"/>
    <w:rsid w:val="004C40CA"/>
    <w:rsid w:val="004D0454"/>
    <w:rsid w:val="004E3E54"/>
    <w:rsid w:val="0052453F"/>
    <w:rsid w:val="0053781A"/>
    <w:rsid w:val="00537E2F"/>
    <w:rsid w:val="00580DDC"/>
    <w:rsid w:val="0058626D"/>
    <w:rsid w:val="005B3AE6"/>
    <w:rsid w:val="005C321A"/>
    <w:rsid w:val="005F6477"/>
    <w:rsid w:val="006056B9"/>
    <w:rsid w:val="00624DA1"/>
    <w:rsid w:val="00625FD8"/>
    <w:rsid w:val="00646A47"/>
    <w:rsid w:val="0065247A"/>
    <w:rsid w:val="00682F66"/>
    <w:rsid w:val="006900BE"/>
    <w:rsid w:val="006B491D"/>
    <w:rsid w:val="006D7158"/>
    <w:rsid w:val="006F58F9"/>
    <w:rsid w:val="006F6735"/>
    <w:rsid w:val="00712293"/>
    <w:rsid w:val="00743755"/>
    <w:rsid w:val="00750445"/>
    <w:rsid w:val="00753A46"/>
    <w:rsid w:val="00755B09"/>
    <w:rsid w:val="00780047"/>
    <w:rsid w:val="0079148F"/>
    <w:rsid w:val="007C44F7"/>
    <w:rsid w:val="007D6FD1"/>
    <w:rsid w:val="007F6FB0"/>
    <w:rsid w:val="00803A17"/>
    <w:rsid w:val="00805F8C"/>
    <w:rsid w:val="0080740E"/>
    <w:rsid w:val="00815118"/>
    <w:rsid w:val="0084234B"/>
    <w:rsid w:val="0085745D"/>
    <w:rsid w:val="00860618"/>
    <w:rsid w:val="00884B02"/>
    <w:rsid w:val="00891B05"/>
    <w:rsid w:val="00895AE5"/>
    <w:rsid w:val="008B1762"/>
    <w:rsid w:val="008B784E"/>
    <w:rsid w:val="008C2684"/>
    <w:rsid w:val="008C2D29"/>
    <w:rsid w:val="008F3F44"/>
    <w:rsid w:val="009021C8"/>
    <w:rsid w:val="009068B9"/>
    <w:rsid w:val="00907A42"/>
    <w:rsid w:val="00916710"/>
    <w:rsid w:val="0095630E"/>
    <w:rsid w:val="00967EF2"/>
    <w:rsid w:val="00971869"/>
    <w:rsid w:val="00983F5E"/>
    <w:rsid w:val="009900EC"/>
    <w:rsid w:val="009910C6"/>
    <w:rsid w:val="009B25D8"/>
    <w:rsid w:val="009B57EF"/>
    <w:rsid w:val="009C2C74"/>
    <w:rsid w:val="009C3958"/>
    <w:rsid w:val="009E344D"/>
    <w:rsid w:val="00A02CA9"/>
    <w:rsid w:val="00A071A2"/>
    <w:rsid w:val="00A129C5"/>
    <w:rsid w:val="00A33FAB"/>
    <w:rsid w:val="00A43860"/>
    <w:rsid w:val="00A50AF0"/>
    <w:rsid w:val="00A67B05"/>
    <w:rsid w:val="00A83C53"/>
    <w:rsid w:val="00A86BB3"/>
    <w:rsid w:val="00A94F07"/>
    <w:rsid w:val="00AB0C9D"/>
    <w:rsid w:val="00AB1C82"/>
    <w:rsid w:val="00AC792B"/>
    <w:rsid w:val="00B05721"/>
    <w:rsid w:val="00B0728C"/>
    <w:rsid w:val="00B330D5"/>
    <w:rsid w:val="00B522B9"/>
    <w:rsid w:val="00B57A33"/>
    <w:rsid w:val="00B57B27"/>
    <w:rsid w:val="00B74B56"/>
    <w:rsid w:val="00B75AC2"/>
    <w:rsid w:val="00B847D3"/>
    <w:rsid w:val="00BB5798"/>
    <w:rsid w:val="00BD2120"/>
    <w:rsid w:val="00BE2181"/>
    <w:rsid w:val="00BE3023"/>
    <w:rsid w:val="00BE62A0"/>
    <w:rsid w:val="00BE7AA2"/>
    <w:rsid w:val="00BF77FD"/>
    <w:rsid w:val="00C02026"/>
    <w:rsid w:val="00C30F44"/>
    <w:rsid w:val="00C533E9"/>
    <w:rsid w:val="00C577B4"/>
    <w:rsid w:val="00C97FAD"/>
    <w:rsid w:val="00CA1357"/>
    <w:rsid w:val="00CA26D7"/>
    <w:rsid w:val="00CE4FB6"/>
    <w:rsid w:val="00D14217"/>
    <w:rsid w:val="00D210A9"/>
    <w:rsid w:val="00D238A1"/>
    <w:rsid w:val="00D460ED"/>
    <w:rsid w:val="00D501E4"/>
    <w:rsid w:val="00D61554"/>
    <w:rsid w:val="00D75E73"/>
    <w:rsid w:val="00D761C1"/>
    <w:rsid w:val="00DE3F81"/>
    <w:rsid w:val="00DF0EC0"/>
    <w:rsid w:val="00E56B01"/>
    <w:rsid w:val="00E80913"/>
    <w:rsid w:val="00E91ACC"/>
    <w:rsid w:val="00EA1DCF"/>
    <w:rsid w:val="00EB0777"/>
    <w:rsid w:val="00EB3E63"/>
    <w:rsid w:val="00EB5435"/>
    <w:rsid w:val="00EB6903"/>
    <w:rsid w:val="00EC666C"/>
    <w:rsid w:val="00EE050A"/>
    <w:rsid w:val="00EE151C"/>
    <w:rsid w:val="00EF23B0"/>
    <w:rsid w:val="00F21020"/>
    <w:rsid w:val="00F50ABA"/>
    <w:rsid w:val="00F6584B"/>
    <w:rsid w:val="00F710C9"/>
    <w:rsid w:val="00F804C7"/>
    <w:rsid w:val="00F966A0"/>
    <w:rsid w:val="00FA224A"/>
    <w:rsid w:val="00FA22C6"/>
    <w:rsid w:val="00FC6556"/>
    <w:rsid w:val="00FD2D25"/>
    <w:rsid w:val="00FF6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0"/>
    <o:shapelayout v:ext="edit">
      <o:idmap v:ext="edit" data="2"/>
    </o:shapelayout>
  </w:shapeDefaults>
  <w:decimalSymbol w:val="."/>
  <w:listSeparator w:val=","/>
  <w14:docId w14:val="723C6BCA"/>
  <w15:docId w15:val="{2E303771-BF78-4AFD-A338-C0AA839FE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5" w:unhideWhenUsed="1" w:qFormat="1"/>
    <w:lsdException w:name="heading 5" w:semiHidden="1" w:uiPriority="4" w:unhideWhenUsed="1" w:qFormat="1"/>
    <w:lsdException w:name="heading 6" w:semiHidden="1" w:uiPriority="8" w:unhideWhenUsed="1" w:qFormat="1"/>
    <w:lsdException w:name="heading 7" w:semiHidden="1" w:uiPriority="9" w:unhideWhenUsed="1" w:qFormat="1"/>
    <w:lsdException w:name="heading 8" w:semiHidden="1" w:uiPriority="9" w:unhideWhenUsed="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9"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DCF"/>
    <w:pPr>
      <w:spacing w:before="120" w:after="120" w:line="240" w:lineRule="auto"/>
    </w:pPr>
    <w:rPr>
      <w:rFonts w:ascii="Arial" w:hAnsi="Arial" w:cs="Arial"/>
      <w:sz w:val="24"/>
      <w:szCs w:val="24"/>
    </w:rPr>
  </w:style>
  <w:style w:type="paragraph" w:styleId="Heading1">
    <w:name w:val="heading 1"/>
    <w:basedOn w:val="Normal"/>
    <w:next w:val="Normal"/>
    <w:link w:val="Heading1Char"/>
    <w:qFormat/>
    <w:rsid w:val="001D048A"/>
    <w:pPr>
      <w:keepNext/>
      <w:keepLines/>
      <w:numPr>
        <w:numId w:val="1"/>
      </w:numPr>
      <w:spacing w:before="360" w:after="0"/>
      <w:ind w:left="907" w:hanging="907"/>
      <w:outlineLvl w:val="0"/>
    </w:pPr>
    <w:rPr>
      <w:rFonts w:ascii="Arial Black" w:eastAsiaTheme="majorEastAsia" w:hAnsi="Arial Black" w:cstheme="majorBidi"/>
      <w:caps/>
      <w:color w:val="002664"/>
      <w:sz w:val="28"/>
      <w:szCs w:val="32"/>
      <w:lang w:val="en-US"/>
    </w:rPr>
  </w:style>
  <w:style w:type="paragraph" w:styleId="Heading2">
    <w:name w:val="heading 2"/>
    <w:basedOn w:val="Heading1"/>
    <w:next w:val="Normal"/>
    <w:link w:val="Heading2Char"/>
    <w:unhideWhenUsed/>
    <w:qFormat/>
    <w:rsid w:val="001910BE"/>
    <w:pPr>
      <w:numPr>
        <w:ilvl w:val="1"/>
      </w:numPr>
      <w:spacing w:before="240" w:after="120"/>
      <w:ind w:left="1166" w:hanging="1166"/>
      <w:outlineLvl w:val="1"/>
    </w:pPr>
    <w:rPr>
      <w:caps w:val="0"/>
      <w:sz w:val="26"/>
      <w:szCs w:val="26"/>
    </w:rPr>
  </w:style>
  <w:style w:type="paragraph" w:styleId="Heading3">
    <w:name w:val="heading 3"/>
    <w:basedOn w:val="Heading2"/>
    <w:next w:val="Normal"/>
    <w:link w:val="Heading3Char"/>
    <w:unhideWhenUsed/>
    <w:qFormat/>
    <w:rsid w:val="00A33FAB"/>
    <w:pPr>
      <w:keepLines w:val="0"/>
      <w:numPr>
        <w:ilvl w:val="2"/>
      </w:numPr>
      <w:ind w:hanging="1224"/>
      <w:outlineLvl w:val="2"/>
    </w:pPr>
    <w:rPr>
      <w:sz w:val="24"/>
      <w:szCs w:val="28"/>
    </w:rPr>
  </w:style>
  <w:style w:type="paragraph" w:styleId="Heading4">
    <w:name w:val="heading 4"/>
    <w:basedOn w:val="Normal"/>
    <w:next w:val="Normal"/>
    <w:link w:val="Heading4Char"/>
    <w:uiPriority w:val="5"/>
    <w:unhideWhenUsed/>
    <w:qFormat/>
    <w:rsid w:val="007F6FB0"/>
    <w:pPr>
      <w:keepNext/>
      <w:keepLines/>
      <w:spacing w:before="240"/>
      <w:outlineLvl w:val="3"/>
    </w:pPr>
    <w:rPr>
      <w:rFonts w:eastAsiaTheme="majorEastAsia"/>
      <w:b/>
      <w:bCs/>
      <w:i/>
      <w:iCs/>
      <w:color w:val="495054"/>
    </w:rPr>
  </w:style>
  <w:style w:type="paragraph" w:styleId="Heading5">
    <w:name w:val="heading 5"/>
    <w:aliases w:val="Key Definitions,Definitions heading"/>
    <w:basedOn w:val="Heading2"/>
    <w:next w:val="Normal"/>
    <w:link w:val="Heading5Char"/>
    <w:uiPriority w:val="4"/>
    <w:unhideWhenUsed/>
    <w:qFormat/>
    <w:rsid w:val="000B2900"/>
    <w:pPr>
      <w:keepLines w:val="0"/>
      <w:numPr>
        <w:ilvl w:val="0"/>
        <w:numId w:val="0"/>
      </w:numPr>
      <w:spacing w:before="120"/>
      <w:outlineLvl w:val="4"/>
    </w:pPr>
    <w:rPr>
      <w:rFonts w:ascii="Arial" w:hAnsi="Arial" w:cs="Arial"/>
      <w:b/>
      <w:bCs/>
      <w:color w:val="495054"/>
      <w:sz w:val="24"/>
      <w:szCs w:val="28"/>
    </w:rPr>
  </w:style>
  <w:style w:type="paragraph" w:styleId="Heading6">
    <w:name w:val="heading 6"/>
    <w:aliases w:val="Table heading,Table Heading"/>
    <w:basedOn w:val="Heading3"/>
    <w:next w:val="Normal"/>
    <w:link w:val="Heading6Char"/>
    <w:uiPriority w:val="8"/>
    <w:unhideWhenUsed/>
    <w:qFormat/>
    <w:rsid w:val="00625FD8"/>
    <w:pPr>
      <w:numPr>
        <w:ilvl w:val="0"/>
        <w:numId w:val="0"/>
      </w:numPr>
      <w:outlineLvl w:val="5"/>
    </w:pPr>
    <w:rPr>
      <w:rFonts w:ascii="Arial" w:hAnsi="Arial" w:cs="Arial"/>
      <w:b/>
      <w:bCs/>
      <w:i/>
      <w:iCs/>
      <w:sz w:val="20"/>
      <w:szCs w:val="20"/>
    </w:rPr>
  </w:style>
  <w:style w:type="paragraph" w:styleId="Heading7">
    <w:name w:val="heading 7"/>
    <w:aliases w:val="Table column headings"/>
    <w:basedOn w:val="Tabletext"/>
    <w:next w:val="Normal"/>
    <w:link w:val="Heading7Char"/>
    <w:uiPriority w:val="9"/>
    <w:unhideWhenUsed/>
    <w:qFormat/>
    <w:rsid w:val="00625FD8"/>
    <w:pPr>
      <w:spacing w:before="120" w:after="120"/>
      <w:jc w:val="center"/>
      <w:outlineLvl w:val="6"/>
    </w:pPr>
    <w:rPr>
      <w:b/>
      <w:bCs/>
      <w:color w:val="FFFFFF" w:themeColor="background1"/>
    </w:rPr>
  </w:style>
  <w:style w:type="paragraph" w:styleId="Heading8">
    <w:name w:val="heading 8"/>
    <w:basedOn w:val="Normal"/>
    <w:next w:val="Normal"/>
    <w:link w:val="Heading8Char"/>
    <w:uiPriority w:val="9"/>
    <w:semiHidden/>
    <w:unhideWhenUsed/>
    <w:rsid w:val="003451F9"/>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19"/>
    <w:unhideWhenUsed/>
    <w:rsid w:val="00D761C1"/>
    <w:pPr>
      <w:tabs>
        <w:tab w:val="center" w:pos="4513"/>
        <w:tab w:val="right" w:pos="9026"/>
      </w:tabs>
      <w:spacing w:after="0"/>
    </w:pPr>
  </w:style>
  <w:style w:type="character" w:customStyle="1" w:styleId="HeaderChar">
    <w:name w:val="Header Char"/>
    <w:basedOn w:val="DefaultParagraphFont"/>
    <w:link w:val="Header"/>
    <w:uiPriority w:val="19"/>
    <w:rsid w:val="00D761C1"/>
  </w:style>
  <w:style w:type="paragraph" w:styleId="Footer">
    <w:name w:val="footer"/>
    <w:aliases w:val="Footer (Left)"/>
    <w:basedOn w:val="Normal"/>
    <w:link w:val="FooterChar"/>
    <w:uiPriority w:val="99"/>
    <w:unhideWhenUsed/>
    <w:qFormat/>
    <w:rsid w:val="000C6038"/>
    <w:pPr>
      <w:tabs>
        <w:tab w:val="center" w:pos="4513"/>
        <w:tab w:val="right" w:pos="9026"/>
      </w:tabs>
      <w:spacing w:before="40" w:after="40"/>
    </w:pPr>
    <w:rPr>
      <w:sz w:val="20"/>
      <w:szCs w:val="20"/>
    </w:rPr>
  </w:style>
  <w:style w:type="character" w:customStyle="1" w:styleId="FooterChar">
    <w:name w:val="Footer Char"/>
    <w:aliases w:val="Footer (Left) Char"/>
    <w:basedOn w:val="DefaultParagraphFont"/>
    <w:link w:val="Footer"/>
    <w:uiPriority w:val="99"/>
    <w:rsid w:val="000C6038"/>
    <w:rPr>
      <w:rFonts w:ascii="Arial" w:hAnsi="Arial" w:cs="Arial"/>
      <w:sz w:val="20"/>
      <w:szCs w:val="20"/>
    </w:rPr>
  </w:style>
  <w:style w:type="table" w:styleId="TableGrid">
    <w:name w:val="Table Grid"/>
    <w:basedOn w:val="TableNormal"/>
    <w:uiPriority w:val="39"/>
    <w:rsid w:val="00D76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aliases w:val="NSW Health Header"/>
    <w:uiPriority w:val="22"/>
    <w:qFormat/>
    <w:rsid w:val="000C6038"/>
    <w:rPr>
      <w:rFonts w:ascii="Arial Black" w:hAnsi="Arial Black"/>
      <w:color w:val="146CFD"/>
      <w:sz w:val="36"/>
      <w:szCs w:val="36"/>
    </w:rPr>
  </w:style>
  <w:style w:type="character" w:styleId="BookTitle">
    <w:name w:val="Book Title"/>
    <w:uiPriority w:val="33"/>
    <w:qFormat/>
    <w:rsid w:val="000C6038"/>
    <w:rPr>
      <w:rFonts w:ascii="Arial Black" w:hAnsi="Arial Black"/>
      <w:color w:val="002664"/>
    </w:rPr>
  </w:style>
  <w:style w:type="character" w:styleId="IntenseReference">
    <w:name w:val="Intense Reference"/>
    <w:uiPriority w:val="32"/>
    <w:qFormat/>
    <w:rsid w:val="000C6038"/>
    <w:rPr>
      <w:rFonts w:ascii="Arial Black" w:hAnsi="Arial Black"/>
      <w:color w:val="002664"/>
    </w:rPr>
  </w:style>
  <w:style w:type="paragraph" w:customStyle="1" w:styleId="FooterCentre">
    <w:name w:val="Footer (Centre)"/>
    <w:basedOn w:val="FooterRight"/>
    <w:qFormat/>
    <w:rsid w:val="000C6038"/>
    <w:pPr>
      <w:jc w:val="center"/>
    </w:pPr>
  </w:style>
  <w:style w:type="paragraph" w:customStyle="1" w:styleId="FooterRight">
    <w:name w:val="Footer (Right)"/>
    <w:basedOn w:val="Footer"/>
    <w:qFormat/>
    <w:rsid w:val="000C6038"/>
    <w:pPr>
      <w:jc w:val="right"/>
    </w:pPr>
  </w:style>
  <w:style w:type="paragraph" w:customStyle="1" w:styleId="Headerspacing">
    <w:name w:val="Header spacing"/>
    <w:basedOn w:val="Header"/>
    <w:qFormat/>
    <w:rsid w:val="000C6038"/>
    <w:pPr>
      <w:spacing w:before="0"/>
    </w:pPr>
    <w:rPr>
      <w:sz w:val="8"/>
      <w:szCs w:val="8"/>
    </w:rPr>
  </w:style>
  <w:style w:type="character" w:customStyle="1" w:styleId="Heading1Char">
    <w:name w:val="Heading 1 Char"/>
    <w:basedOn w:val="DefaultParagraphFont"/>
    <w:link w:val="Heading1"/>
    <w:rsid w:val="001D048A"/>
    <w:rPr>
      <w:rFonts w:ascii="Arial Black" w:eastAsiaTheme="majorEastAsia" w:hAnsi="Arial Black" w:cstheme="majorBidi"/>
      <w:caps/>
      <w:color w:val="002664"/>
      <w:sz w:val="28"/>
      <w:szCs w:val="32"/>
      <w:lang w:val="en-US"/>
    </w:rPr>
  </w:style>
  <w:style w:type="character" w:customStyle="1" w:styleId="Heading2Char">
    <w:name w:val="Heading 2 Char"/>
    <w:basedOn w:val="DefaultParagraphFont"/>
    <w:link w:val="Heading2"/>
    <w:rsid w:val="001910BE"/>
    <w:rPr>
      <w:rFonts w:ascii="Arial Black" w:eastAsiaTheme="majorEastAsia" w:hAnsi="Arial Black" w:cstheme="majorBidi"/>
      <w:color w:val="002664"/>
      <w:sz w:val="26"/>
      <w:szCs w:val="26"/>
      <w:lang w:val="en-US"/>
    </w:rPr>
  </w:style>
  <w:style w:type="character" w:customStyle="1" w:styleId="Heading3Char">
    <w:name w:val="Heading 3 Char"/>
    <w:basedOn w:val="DefaultParagraphFont"/>
    <w:link w:val="Heading3"/>
    <w:rsid w:val="00A33FAB"/>
    <w:rPr>
      <w:rFonts w:ascii="Arial Black" w:eastAsiaTheme="majorEastAsia" w:hAnsi="Arial Black" w:cstheme="majorBidi"/>
      <w:color w:val="002664"/>
      <w:sz w:val="24"/>
      <w:szCs w:val="28"/>
      <w:lang w:val="en-US"/>
    </w:rPr>
  </w:style>
  <w:style w:type="character" w:customStyle="1" w:styleId="Heading4Char">
    <w:name w:val="Heading 4 Char"/>
    <w:basedOn w:val="DefaultParagraphFont"/>
    <w:link w:val="Heading4"/>
    <w:uiPriority w:val="5"/>
    <w:rsid w:val="007F6FB0"/>
    <w:rPr>
      <w:rFonts w:ascii="Arial" w:eastAsiaTheme="majorEastAsia" w:hAnsi="Arial" w:cs="Arial"/>
      <w:b/>
      <w:bCs/>
      <w:i/>
      <w:iCs/>
      <w:color w:val="495054"/>
      <w:sz w:val="24"/>
      <w:szCs w:val="24"/>
    </w:rPr>
  </w:style>
  <w:style w:type="character" w:customStyle="1" w:styleId="Heading5Char">
    <w:name w:val="Heading 5 Char"/>
    <w:aliases w:val="Key Definitions Char,Definitions heading Char"/>
    <w:basedOn w:val="DefaultParagraphFont"/>
    <w:link w:val="Heading5"/>
    <w:uiPriority w:val="4"/>
    <w:rsid w:val="000B2900"/>
    <w:rPr>
      <w:rFonts w:ascii="Arial" w:eastAsiaTheme="majorEastAsia" w:hAnsi="Arial" w:cs="Arial"/>
      <w:b/>
      <w:bCs/>
      <w:color w:val="495054"/>
      <w:sz w:val="24"/>
      <w:szCs w:val="28"/>
      <w:lang w:val="en-US"/>
    </w:rPr>
  </w:style>
  <w:style w:type="character" w:customStyle="1" w:styleId="Heading6Char">
    <w:name w:val="Heading 6 Char"/>
    <w:aliases w:val="Table heading Char,Table Heading Char"/>
    <w:basedOn w:val="DefaultParagraphFont"/>
    <w:link w:val="Heading6"/>
    <w:uiPriority w:val="8"/>
    <w:rsid w:val="00625FD8"/>
    <w:rPr>
      <w:rFonts w:ascii="Arial" w:eastAsiaTheme="majorEastAsia" w:hAnsi="Arial" w:cs="Arial"/>
      <w:b/>
      <w:bCs/>
      <w:i/>
      <w:iCs/>
      <w:color w:val="002664"/>
      <w:sz w:val="20"/>
      <w:szCs w:val="20"/>
      <w:lang w:val="en-US"/>
    </w:rPr>
  </w:style>
  <w:style w:type="character" w:customStyle="1" w:styleId="Heading7Char">
    <w:name w:val="Heading 7 Char"/>
    <w:aliases w:val="Table column headings Char"/>
    <w:basedOn w:val="DefaultParagraphFont"/>
    <w:link w:val="Heading7"/>
    <w:uiPriority w:val="9"/>
    <w:rsid w:val="00625FD8"/>
    <w:rPr>
      <w:rFonts w:ascii="Arial" w:eastAsia="Times New Roman" w:hAnsi="Arial" w:cs="Times New Roman"/>
      <w:b/>
      <w:bCs/>
      <w:color w:val="FFFFFF" w:themeColor="background1"/>
      <w:sz w:val="20"/>
      <w:szCs w:val="20"/>
      <w:lang w:eastAsia="en-AU"/>
    </w:rPr>
  </w:style>
  <w:style w:type="paragraph" w:styleId="Title">
    <w:name w:val="Title"/>
    <w:aliases w:val="Document Title"/>
    <w:basedOn w:val="Normal"/>
    <w:next w:val="Normal"/>
    <w:link w:val="TitleChar"/>
    <w:qFormat/>
    <w:rsid w:val="00A33FAB"/>
    <w:pPr>
      <w:jc w:val="right"/>
    </w:pPr>
    <w:rPr>
      <w:rFonts w:ascii="Arial Black" w:hAnsi="Arial Black"/>
      <w:color w:val="4F4F4F"/>
      <w:sz w:val="28"/>
      <w:szCs w:val="18"/>
      <w:lang w:val="en-US"/>
    </w:rPr>
  </w:style>
  <w:style w:type="character" w:customStyle="1" w:styleId="TitleChar">
    <w:name w:val="Title Char"/>
    <w:aliases w:val="Document Title Char"/>
    <w:basedOn w:val="DefaultParagraphFont"/>
    <w:link w:val="Title"/>
    <w:rsid w:val="00A33FAB"/>
    <w:rPr>
      <w:rFonts w:ascii="Arial Black" w:hAnsi="Arial Black" w:cs="Arial"/>
      <w:color w:val="4F4F4F"/>
      <w:sz w:val="28"/>
      <w:szCs w:val="18"/>
      <w:lang w:val="en-US"/>
    </w:rPr>
  </w:style>
  <w:style w:type="character" w:styleId="SubtleEmphasis">
    <w:name w:val="Subtle Emphasis"/>
    <w:basedOn w:val="DefaultParagraphFont"/>
    <w:uiPriority w:val="19"/>
    <w:rsid w:val="00EA1DCF"/>
    <w:rPr>
      <w:i/>
      <w:iCs/>
      <w:color w:val="404040" w:themeColor="text1" w:themeTint="BF"/>
    </w:rPr>
  </w:style>
  <w:style w:type="paragraph" w:customStyle="1" w:styleId="DocumentNumber">
    <w:name w:val="Document Number"/>
    <w:basedOn w:val="Footer"/>
    <w:link w:val="DocumentNumberChar"/>
    <w:qFormat/>
    <w:rsid w:val="00A33FAB"/>
    <w:pPr>
      <w:spacing w:before="120" w:after="60"/>
    </w:pPr>
  </w:style>
  <w:style w:type="paragraph" w:customStyle="1" w:styleId="IssueDate">
    <w:name w:val="Issue Date"/>
    <w:basedOn w:val="DocumentNumber"/>
    <w:link w:val="IssueDateChar"/>
    <w:qFormat/>
    <w:rsid w:val="00A33FAB"/>
    <w:pPr>
      <w:jc w:val="center"/>
    </w:pPr>
  </w:style>
  <w:style w:type="character" w:customStyle="1" w:styleId="DocumentNumberChar">
    <w:name w:val="Document Number Char"/>
    <w:basedOn w:val="FooterChar"/>
    <w:link w:val="DocumentNumber"/>
    <w:rsid w:val="00A33FAB"/>
    <w:rPr>
      <w:rFonts w:ascii="Arial" w:hAnsi="Arial" w:cs="Arial"/>
      <w:sz w:val="20"/>
      <w:szCs w:val="20"/>
    </w:rPr>
  </w:style>
  <w:style w:type="paragraph" w:customStyle="1" w:styleId="PageNumbers">
    <w:name w:val="Page Numbers"/>
    <w:basedOn w:val="DocumentNumber"/>
    <w:link w:val="PageNumbersChar"/>
    <w:qFormat/>
    <w:rsid w:val="00A33FAB"/>
    <w:pPr>
      <w:jc w:val="right"/>
    </w:pPr>
  </w:style>
  <w:style w:type="character" w:customStyle="1" w:styleId="IssueDateChar">
    <w:name w:val="Issue Date Char"/>
    <w:basedOn w:val="DocumentNumberChar"/>
    <w:link w:val="IssueDate"/>
    <w:rsid w:val="00A33FAB"/>
    <w:rPr>
      <w:rFonts w:ascii="Arial" w:hAnsi="Arial" w:cs="Arial"/>
      <w:sz w:val="20"/>
      <w:szCs w:val="20"/>
    </w:rPr>
  </w:style>
  <w:style w:type="character" w:customStyle="1" w:styleId="PageNumbersChar">
    <w:name w:val="Page Numbers Char"/>
    <w:basedOn w:val="DocumentNumberChar"/>
    <w:link w:val="PageNumbers"/>
    <w:rsid w:val="00A33FAB"/>
    <w:rPr>
      <w:rFonts w:ascii="Arial" w:hAnsi="Arial" w:cs="Arial"/>
      <w:sz w:val="20"/>
      <w:szCs w:val="20"/>
    </w:rPr>
  </w:style>
  <w:style w:type="paragraph" w:styleId="ListParagraph">
    <w:name w:val="List Paragraph"/>
    <w:basedOn w:val="Normal"/>
    <w:uiPriority w:val="7"/>
    <w:qFormat/>
    <w:rsid w:val="00A33FAB"/>
  </w:style>
  <w:style w:type="paragraph" w:customStyle="1" w:styleId="Tabletext">
    <w:name w:val="Table text"/>
    <w:basedOn w:val="Normal"/>
    <w:link w:val="TabletextChar"/>
    <w:uiPriority w:val="9"/>
    <w:qFormat/>
    <w:rsid w:val="00625FD8"/>
    <w:pPr>
      <w:spacing w:before="60" w:after="60"/>
    </w:pPr>
    <w:rPr>
      <w:rFonts w:eastAsia="Times New Roman" w:cs="Times New Roman"/>
      <w:sz w:val="20"/>
      <w:szCs w:val="20"/>
      <w:lang w:eastAsia="en-AU"/>
    </w:rPr>
  </w:style>
  <w:style w:type="character" w:customStyle="1" w:styleId="TabletextChar">
    <w:name w:val="Table text Char"/>
    <w:link w:val="Tabletext"/>
    <w:uiPriority w:val="9"/>
    <w:rsid w:val="00625FD8"/>
    <w:rPr>
      <w:rFonts w:ascii="Arial" w:eastAsia="Times New Roman" w:hAnsi="Arial" w:cs="Times New Roman"/>
      <w:sz w:val="20"/>
      <w:szCs w:val="20"/>
      <w:lang w:eastAsia="en-AU"/>
    </w:rPr>
  </w:style>
  <w:style w:type="paragraph" w:styleId="TOC1">
    <w:name w:val="toc 1"/>
    <w:basedOn w:val="Normal"/>
    <w:next w:val="Normal"/>
    <w:autoRedefine/>
    <w:uiPriority w:val="39"/>
    <w:unhideWhenUsed/>
    <w:rsid w:val="006900BE"/>
    <w:pPr>
      <w:tabs>
        <w:tab w:val="left" w:pos="480"/>
        <w:tab w:val="right" w:leader="dot" w:pos="9800"/>
      </w:tabs>
      <w:spacing w:after="100"/>
    </w:pPr>
    <w:rPr>
      <w:b/>
      <w:bCs/>
      <w:noProof/>
      <w:sz w:val="22"/>
    </w:rPr>
  </w:style>
  <w:style w:type="paragraph" w:styleId="TOC2">
    <w:name w:val="toc 2"/>
    <w:basedOn w:val="Normal"/>
    <w:next w:val="Normal"/>
    <w:autoRedefine/>
    <w:uiPriority w:val="39"/>
    <w:unhideWhenUsed/>
    <w:rsid w:val="006900BE"/>
    <w:pPr>
      <w:tabs>
        <w:tab w:val="left" w:pos="880"/>
        <w:tab w:val="right" w:leader="dot" w:pos="9800"/>
      </w:tabs>
      <w:spacing w:after="100"/>
      <w:ind w:left="240"/>
    </w:pPr>
    <w:rPr>
      <w:noProof/>
      <w:sz w:val="22"/>
    </w:rPr>
  </w:style>
  <w:style w:type="paragraph" w:styleId="TOC3">
    <w:name w:val="toc 3"/>
    <w:basedOn w:val="Normal"/>
    <w:next w:val="Normal"/>
    <w:autoRedefine/>
    <w:uiPriority w:val="39"/>
    <w:unhideWhenUsed/>
    <w:rsid w:val="006900BE"/>
    <w:pPr>
      <w:tabs>
        <w:tab w:val="left" w:pos="1320"/>
        <w:tab w:val="right" w:leader="dot" w:pos="9800"/>
      </w:tabs>
      <w:spacing w:after="100"/>
      <w:ind w:left="480"/>
    </w:pPr>
    <w:rPr>
      <w:noProof/>
      <w:sz w:val="22"/>
    </w:rPr>
  </w:style>
  <w:style w:type="character" w:styleId="Hyperlink">
    <w:name w:val="Hyperlink"/>
    <w:basedOn w:val="DefaultParagraphFont"/>
    <w:uiPriority w:val="99"/>
    <w:unhideWhenUsed/>
    <w:rsid w:val="00A33FAB"/>
    <w:rPr>
      <w:color w:val="0563C1" w:themeColor="hyperlink"/>
      <w:u w:val="single"/>
    </w:rPr>
  </w:style>
  <w:style w:type="paragraph" w:styleId="ListBullet2">
    <w:name w:val="List Bullet 2"/>
    <w:basedOn w:val="Normal"/>
    <w:uiPriority w:val="99"/>
    <w:unhideWhenUsed/>
    <w:qFormat/>
    <w:rsid w:val="00A33FAB"/>
  </w:style>
  <w:style w:type="paragraph" w:styleId="ListBullet3">
    <w:name w:val="List Bullet 3"/>
    <w:basedOn w:val="ListParagraph"/>
    <w:uiPriority w:val="99"/>
    <w:unhideWhenUsed/>
    <w:qFormat/>
    <w:rsid w:val="00A33FAB"/>
    <w:pPr>
      <w:numPr>
        <w:ilvl w:val="2"/>
      </w:numPr>
    </w:pPr>
  </w:style>
  <w:style w:type="paragraph" w:customStyle="1" w:styleId="TOCHeader">
    <w:name w:val="TOC Header"/>
    <w:basedOn w:val="TOCHeading"/>
    <w:link w:val="TOCHeaderChar"/>
    <w:uiPriority w:val="12"/>
    <w:qFormat/>
    <w:rsid w:val="00EA1DCF"/>
    <w:pPr>
      <w:spacing w:before="360" w:after="240"/>
      <w:ind w:left="902" w:hanging="902"/>
      <w:outlineLvl w:val="0"/>
    </w:pPr>
    <w:rPr>
      <w:rFonts w:ascii="Arial Black" w:hAnsi="Arial Black"/>
      <w:caps/>
      <w:color w:val="002664"/>
      <w:sz w:val="28"/>
      <w:lang w:val="en-US"/>
    </w:rPr>
  </w:style>
  <w:style w:type="character" w:customStyle="1" w:styleId="TOCHeaderChar">
    <w:name w:val="TOC Header Char"/>
    <w:link w:val="TOCHeader"/>
    <w:uiPriority w:val="12"/>
    <w:rsid w:val="00EA1DCF"/>
    <w:rPr>
      <w:rFonts w:ascii="Arial Black" w:eastAsiaTheme="majorEastAsia" w:hAnsi="Arial Black" w:cstheme="majorBidi"/>
      <w:caps/>
      <w:color w:val="002664"/>
      <w:sz w:val="28"/>
      <w:szCs w:val="32"/>
      <w:lang w:val="en-US"/>
    </w:rPr>
  </w:style>
  <w:style w:type="character" w:styleId="FootnoteReference">
    <w:name w:val="footnote reference"/>
    <w:basedOn w:val="DefaultParagraphFont"/>
    <w:uiPriority w:val="99"/>
    <w:semiHidden/>
    <w:unhideWhenUsed/>
    <w:rsid w:val="00A33FAB"/>
    <w:rPr>
      <w:vertAlign w:val="superscript"/>
    </w:rPr>
  </w:style>
  <w:style w:type="paragraph" w:customStyle="1" w:styleId="Footnote">
    <w:name w:val="Footnote"/>
    <w:basedOn w:val="FootnoteText"/>
    <w:qFormat/>
    <w:rsid w:val="00A33FAB"/>
    <w:pPr>
      <w:spacing w:before="120" w:after="120"/>
    </w:pPr>
  </w:style>
  <w:style w:type="paragraph" w:customStyle="1" w:styleId="BulletListinTable">
    <w:name w:val="Bullet List in Table"/>
    <w:basedOn w:val="Tabletext"/>
    <w:qFormat/>
    <w:rsid w:val="00A33FAB"/>
    <w:pPr>
      <w:numPr>
        <w:numId w:val="2"/>
      </w:numPr>
      <w:tabs>
        <w:tab w:val="num" w:pos="360"/>
      </w:tabs>
      <w:ind w:left="312" w:hanging="284"/>
    </w:pPr>
  </w:style>
  <w:style w:type="paragraph" w:customStyle="1" w:styleId="BulletList2inTable">
    <w:name w:val="Bullet List 2 in Table"/>
    <w:basedOn w:val="Tabletext"/>
    <w:rsid w:val="00A33FAB"/>
    <w:pPr>
      <w:numPr>
        <w:numId w:val="3"/>
      </w:numPr>
      <w:tabs>
        <w:tab w:val="num" w:pos="360"/>
      </w:tabs>
      <w:ind w:left="0" w:firstLine="0"/>
    </w:pPr>
  </w:style>
  <w:style w:type="paragraph" w:customStyle="1" w:styleId="BulletList3inTable">
    <w:name w:val="Bullet List 3 in Table"/>
    <w:basedOn w:val="Tabletext"/>
    <w:rsid w:val="00A33FAB"/>
    <w:pPr>
      <w:numPr>
        <w:numId w:val="4"/>
      </w:numPr>
      <w:tabs>
        <w:tab w:val="num" w:pos="360"/>
      </w:tabs>
      <w:ind w:left="1165" w:firstLine="0"/>
    </w:pPr>
  </w:style>
  <w:style w:type="paragraph" w:styleId="TOCHeading">
    <w:name w:val="TOC Heading"/>
    <w:basedOn w:val="Heading1"/>
    <w:next w:val="Normal"/>
    <w:uiPriority w:val="39"/>
    <w:semiHidden/>
    <w:unhideWhenUsed/>
    <w:qFormat/>
    <w:rsid w:val="00A33FAB"/>
    <w:pPr>
      <w:numPr>
        <w:numId w:val="0"/>
      </w:numPr>
      <w:spacing w:before="240"/>
      <w:outlineLvl w:val="9"/>
    </w:pPr>
    <w:rPr>
      <w:rFonts w:asciiTheme="majorHAnsi" w:hAnsiTheme="majorHAnsi"/>
      <w:caps w:val="0"/>
      <w:color w:val="2F5496" w:themeColor="accent1" w:themeShade="BF"/>
      <w:sz w:val="32"/>
      <w:lang w:val="en-AU"/>
    </w:rPr>
  </w:style>
  <w:style w:type="paragraph" w:styleId="FootnoteText">
    <w:name w:val="footnote text"/>
    <w:basedOn w:val="Normal"/>
    <w:link w:val="FootnoteTextChar"/>
    <w:uiPriority w:val="99"/>
    <w:semiHidden/>
    <w:unhideWhenUsed/>
    <w:rsid w:val="00A33FAB"/>
    <w:pPr>
      <w:spacing w:before="0" w:after="0"/>
    </w:pPr>
    <w:rPr>
      <w:sz w:val="20"/>
      <w:szCs w:val="20"/>
    </w:rPr>
  </w:style>
  <w:style w:type="character" w:customStyle="1" w:styleId="FootnoteTextChar">
    <w:name w:val="Footnote Text Char"/>
    <w:basedOn w:val="DefaultParagraphFont"/>
    <w:link w:val="FootnoteText"/>
    <w:uiPriority w:val="99"/>
    <w:semiHidden/>
    <w:rsid w:val="00A33FAB"/>
    <w:rPr>
      <w:rFonts w:ascii="Arial" w:hAnsi="Arial" w:cs="Arial"/>
      <w:sz w:val="20"/>
      <w:szCs w:val="20"/>
    </w:rPr>
  </w:style>
  <w:style w:type="character" w:customStyle="1" w:styleId="Heading8Char">
    <w:name w:val="Heading 8 Char"/>
    <w:basedOn w:val="DefaultParagraphFont"/>
    <w:link w:val="Heading8"/>
    <w:uiPriority w:val="9"/>
    <w:semiHidden/>
    <w:rsid w:val="003451F9"/>
    <w:rPr>
      <w:rFonts w:asciiTheme="majorHAnsi" w:eastAsiaTheme="majorEastAsia" w:hAnsiTheme="majorHAnsi" w:cstheme="majorBidi"/>
      <w:color w:val="272727" w:themeColor="text1" w:themeTint="D8"/>
      <w:sz w:val="21"/>
      <w:szCs w:val="21"/>
    </w:rPr>
  </w:style>
  <w:style w:type="paragraph" w:styleId="Quote">
    <w:name w:val="Quote"/>
    <w:basedOn w:val="Normal"/>
    <w:next w:val="Normal"/>
    <w:link w:val="QuoteChar"/>
    <w:uiPriority w:val="29"/>
    <w:qFormat/>
    <w:rsid w:val="00EA1DCF"/>
    <w:pPr>
      <w:spacing w:before="240" w:after="240"/>
      <w:ind w:left="851"/>
    </w:pPr>
    <w:rPr>
      <w:i/>
      <w:iCs/>
      <w:sz w:val="22"/>
      <w:szCs w:val="22"/>
    </w:rPr>
  </w:style>
  <w:style w:type="character" w:customStyle="1" w:styleId="QuoteChar">
    <w:name w:val="Quote Char"/>
    <w:basedOn w:val="DefaultParagraphFont"/>
    <w:link w:val="Quote"/>
    <w:uiPriority w:val="29"/>
    <w:rsid w:val="00EA1DCF"/>
    <w:rPr>
      <w:rFonts w:ascii="Arial" w:hAnsi="Arial" w:cs="Arial"/>
      <w:i/>
      <w:iCs/>
    </w:rPr>
  </w:style>
  <w:style w:type="character" w:styleId="CommentReference">
    <w:name w:val="annotation reference"/>
    <w:basedOn w:val="DefaultParagraphFont"/>
    <w:uiPriority w:val="99"/>
    <w:semiHidden/>
    <w:unhideWhenUsed/>
    <w:rsid w:val="007D6FD1"/>
    <w:rPr>
      <w:sz w:val="16"/>
      <w:szCs w:val="16"/>
    </w:rPr>
  </w:style>
  <w:style w:type="paragraph" w:styleId="CommentText">
    <w:name w:val="annotation text"/>
    <w:basedOn w:val="Normal"/>
    <w:link w:val="CommentTextChar"/>
    <w:uiPriority w:val="99"/>
    <w:unhideWhenUsed/>
    <w:rsid w:val="007D6FD1"/>
    <w:rPr>
      <w:sz w:val="20"/>
      <w:szCs w:val="20"/>
    </w:rPr>
  </w:style>
  <w:style w:type="character" w:customStyle="1" w:styleId="CommentTextChar">
    <w:name w:val="Comment Text Char"/>
    <w:basedOn w:val="DefaultParagraphFont"/>
    <w:link w:val="CommentText"/>
    <w:uiPriority w:val="99"/>
    <w:rsid w:val="007D6FD1"/>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7D6FD1"/>
    <w:rPr>
      <w:b/>
      <w:bCs/>
    </w:rPr>
  </w:style>
  <w:style w:type="character" w:customStyle="1" w:styleId="CommentSubjectChar">
    <w:name w:val="Comment Subject Char"/>
    <w:basedOn w:val="CommentTextChar"/>
    <w:link w:val="CommentSubject"/>
    <w:uiPriority w:val="99"/>
    <w:semiHidden/>
    <w:rsid w:val="007D6FD1"/>
    <w:rPr>
      <w:rFonts w:ascii="Arial" w:hAnsi="Arial" w:cs="Arial"/>
      <w:b/>
      <w:bCs/>
      <w:sz w:val="20"/>
      <w:szCs w:val="20"/>
    </w:rPr>
  </w:style>
  <w:style w:type="paragraph" w:styleId="Revision">
    <w:name w:val="Revision"/>
    <w:hidden/>
    <w:uiPriority w:val="99"/>
    <w:semiHidden/>
    <w:rsid w:val="001369F4"/>
    <w:pPr>
      <w:spacing w:after="0" w:line="240" w:lineRule="auto"/>
    </w:pPr>
    <w:rPr>
      <w:rFonts w:ascii="Arial" w:hAnsi="Arial" w:cs="Arial"/>
      <w:sz w:val="24"/>
      <w:szCs w:val="24"/>
    </w:rPr>
  </w:style>
  <w:style w:type="paragraph" w:styleId="NoSpacing">
    <w:name w:val="No Spacing"/>
    <w:uiPriority w:val="1"/>
    <w:qFormat/>
    <w:rsid w:val="00BE3023"/>
    <w:pPr>
      <w:spacing w:after="0" w:line="240" w:lineRule="auto"/>
    </w:pPr>
    <w:rPr>
      <w:rFonts w:ascii="Arial" w:hAnsi="Arial" w:cs="Arial"/>
      <w:sz w:val="24"/>
      <w:szCs w:val="24"/>
    </w:rPr>
  </w:style>
  <w:style w:type="paragraph" w:styleId="NormalWeb">
    <w:name w:val="Normal (Web)"/>
    <w:basedOn w:val="Normal"/>
    <w:uiPriority w:val="99"/>
    <w:semiHidden/>
    <w:unhideWhenUsed/>
    <w:rsid w:val="001E1758"/>
    <w:pPr>
      <w:spacing w:before="100" w:beforeAutospacing="1" w:after="100" w:afterAutospacing="1"/>
    </w:pPr>
    <w:rPr>
      <w:rFonts w:ascii="Times New Roman" w:eastAsia="Times New Roman" w:hAnsi="Times New Roman" w:cs="Times New Roman"/>
      <w:lang w:eastAsia="en-AU"/>
    </w:rPr>
  </w:style>
  <w:style w:type="character" w:styleId="FollowedHyperlink">
    <w:name w:val="FollowedHyperlink"/>
    <w:basedOn w:val="DefaultParagraphFont"/>
    <w:uiPriority w:val="99"/>
    <w:semiHidden/>
    <w:unhideWhenUsed/>
    <w:rsid w:val="001E1758"/>
    <w:rPr>
      <w:color w:val="954F72" w:themeColor="followedHyperlink"/>
      <w:u w:val="single"/>
    </w:rPr>
  </w:style>
  <w:style w:type="paragraph" w:customStyle="1" w:styleId="Default">
    <w:name w:val="Default"/>
    <w:rsid w:val="00AB0C9D"/>
    <w:pPr>
      <w:autoSpaceDE w:val="0"/>
      <w:autoSpaceDN w:val="0"/>
      <w:adjustRightInd w:val="0"/>
      <w:spacing w:after="0" w:line="240" w:lineRule="auto"/>
    </w:pPr>
    <w:rPr>
      <w:rFonts w:ascii="Arial" w:eastAsia="Calibri" w:hAnsi="Arial" w:cs="Arial"/>
      <w:color w:val="000000"/>
      <w:sz w:val="24"/>
      <w:szCs w:val="24"/>
    </w:rPr>
  </w:style>
  <w:style w:type="character" w:styleId="UnresolvedMention">
    <w:name w:val="Unresolved Mention"/>
    <w:basedOn w:val="DefaultParagraphFont"/>
    <w:uiPriority w:val="99"/>
    <w:semiHidden/>
    <w:unhideWhenUsed/>
    <w:rsid w:val="005862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9650265">
      <w:bodyDiv w:val="1"/>
      <w:marLeft w:val="0"/>
      <w:marRight w:val="0"/>
      <w:marTop w:val="0"/>
      <w:marBottom w:val="0"/>
      <w:divBdr>
        <w:top w:val="none" w:sz="0" w:space="0" w:color="auto"/>
        <w:left w:val="none" w:sz="0" w:space="0" w:color="auto"/>
        <w:bottom w:val="none" w:sz="0" w:space="0" w:color="auto"/>
        <w:right w:val="none" w:sz="0" w:space="0" w:color="auto"/>
      </w:divBdr>
    </w:div>
    <w:div w:id="11537171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legislation.nsw.gov.au/view/html/inforce/current/act-2011-010" TargetMode="External"/><Relationship Id="rId18" Type="http://schemas.openxmlformats.org/officeDocument/2006/relationships/hyperlink" Target="https://legislation.nsw.gov.au/view/html/inforce/current/act-1998-086" TargetMode="External"/><Relationship Id="rId26" Type="http://schemas.openxmlformats.org/officeDocument/2006/relationships/hyperlink" Target="https://www.safework.nsw.gov.au/about-us/glossary/glossary-acordion/notifiable-incident" TargetMode="External"/><Relationship Id="rId39" Type="http://schemas.openxmlformats.org/officeDocument/2006/relationships/hyperlink" Target="https://legislation.nsw.gov.au/view/whole/html/inforce/current/act-1998-086" TargetMode="External"/><Relationship Id="rId21" Type="http://schemas.openxmlformats.org/officeDocument/2006/relationships/hyperlink" Target="https://www.sira.nsw.gov.au/workers-compensation-claims-guide/legislation-and-regulatory-instruments/guidelines/workers-compensation-guidelines" TargetMode="External"/><Relationship Id="rId34" Type="http://schemas.openxmlformats.org/officeDocument/2006/relationships/hyperlink" Target="https://www.sira.nsw.gov.au/workers-compensation-claims-guide/legislation-and-regulatory-instruments/guidelines/workers-compensation-guidelines" TargetMode="External"/><Relationship Id="rId42" Type="http://schemas.openxmlformats.org/officeDocument/2006/relationships/hyperlink" Target="https://legislation.nsw.gov.au/view/html/inforce/current/act-1998-086" TargetMode="External"/><Relationship Id="rId47" Type="http://schemas.openxmlformats.org/officeDocument/2006/relationships/hyperlink" Target="https://www.sira.nsw.gov.au/information-search/rehab-provider" TargetMode="External"/><Relationship Id="rId50" Type="http://schemas.openxmlformats.org/officeDocument/2006/relationships/hyperlink" Target="https://www1.health.nsw.gov.au/pds/Pages/doc.aspx?dn=PD2023_006" TargetMode="External"/><Relationship Id="rId55" Type="http://schemas.openxmlformats.org/officeDocument/2006/relationships/hyperlink" Target="https://legislation.nsw.gov.au/view/html/inforce/current/act-1998-086" TargetMode="External"/><Relationship Id="rId63" Type="http://schemas.openxmlformats.org/officeDocument/2006/relationships/hyperlink" Target="https://www1.health.nsw.gov.au/pds/Pages/doc.aspx?dn=PD2017_040" TargetMode="External"/><Relationship Id="rId68" Type="http://schemas.openxmlformats.org/officeDocument/2006/relationships/hyperlink" Target="https://legislation.nsw.gov.au/view/html/inforce/current/act-1987-070" TargetMode="External"/><Relationship Id="rId76" Type="http://schemas.openxmlformats.org/officeDocument/2006/relationships/hyperlink" Target="https://nswhealth.sharepoint.com/sites/WR-MOH/SASI/SitePages/Injury-Management.aspx" TargetMode="External"/><Relationship Id="rId7" Type="http://schemas.openxmlformats.org/officeDocument/2006/relationships/settings" Target="settings.xml"/><Relationship Id="rId71" Type="http://schemas.openxmlformats.org/officeDocument/2006/relationships/hyperlink" Target="https://www.legislation.gov.au/Details/C2022C00367" TargetMode="External"/><Relationship Id="rId2" Type="http://schemas.openxmlformats.org/officeDocument/2006/relationships/customXml" Target="../customXml/item2.xml"/><Relationship Id="rId16" Type="http://schemas.openxmlformats.org/officeDocument/2006/relationships/hyperlink" Target="https://legislation.nsw.gov.au/view/html/inforce/current/act-1987-070" TargetMode="External"/><Relationship Id="rId29" Type="http://schemas.openxmlformats.org/officeDocument/2006/relationships/hyperlink" Target="https://legislation.nsw.gov.au/view/html/inforce/current/act-1998-086" TargetMode="External"/><Relationship Id="rId11" Type="http://schemas.openxmlformats.org/officeDocument/2006/relationships/header" Target="header1.xml"/><Relationship Id="rId24" Type="http://schemas.openxmlformats.org/officeDocument/2006/relationships/hyperlink" Target="https://www1.health.nsw.gov.au/pds/Pages/doc.aspx?dn=PD2020_047" TargetMode="External"/><Relationship Id="rId32" Type="http://schemas.openxmlformats.org/officeDocument/2006/relationships/hyperlink" Target="https://www.sira.nsw.gov.au/resources-library/workers-compensation-resources/publications/workers-and-claims/injured-at-work-guide" TargetMode="External"/><Relationship Id="rId37" Type="http://schemas.openxmlformats.org/officeDocument/2006/relationships/hyperlink" Target="https://www.sira.nsw.gov.au/workers-compensation-claims-guide/legislation-and-regulatory-instruments/guidelines/workers-compensation-guidelines" TargetMode="External"/><Relationship Id="rId40" Type="http://schemas.openxmlformats.org/officeDocument/2006/relationships/hyperlink" Target="https://nswhealth.sharepoint.com/:w:/r/sites/WR-MOH/SASI/_layouts/15/Doc.aspx?sourcedoc=%7B8872D312-3BAB-4DE5-882F-F1ED8F3A66DA%7D&amp;file=H23%2019769-3%20Recover%20at%20work%20plan%20-%20Final.docx&amp;action=default&amp;mobileredirect=true" TargetMode="External"/><Relationship Id="rId45" Type="http://schemas.openxmlformats.org/officeDocument/2006/relationships/hyperlink" Target="https://legislation.nsw.gov.au/view/html/inforce/current/act-1987-070" TargetMode="External"/><Relationship Id="rId53" Type="http://schemas.openxmlformats.org/officeDocument/2006/relationships/hyperlink" Target="https://legislation.nsw.gov.au/view/html/inforce/current/act-1987-070" TargetMode="External"/><Relationship Id="rId58" Type="http://schemas.openxmlformats.org/officeDocument/2006/relationships/hyperlink" Target="mailto:registry@wcc.nsw.gov.au" TargetMode="External"/><Relationship Id="rId66" Type="http://schemas.openxmlformats.org/officeDocument/2006/relationships/hyperlink" Target="https://legislation.nsw.gov.au/view/whole/html/inforce/current/act-1998-086" TargetMode="External"/><Relationship Id="rId74" Type="http://schemas.openxmlformats.org/officeDocument/2006/relationships/hyperlink" Target="https://legislation.nsw.gov.au/view/html/inforce/current/act-1998-017" TargetMode="External"/><Relationship Id="rId79" Type="http://schemas.openxmlformats.org/officeDocument/2006/relationships/hyperlink" Target="https://nswhealth.sharepoint.com/:w:/r/sites/WR-MOH/SASI/_layouts/15/Doc.aspx?sourcedoc=%7B7F3C2296-1314-4321-93F3-A891AEEED5AE%7D&amp;file=H23%2019769-4%20Authority%20%26%20Consent%20for%20the%20Collection%20%26%20Release%20of%20Personal%20and%20Health%20Information%20-%20Final.docx&amp;action=default&amp;mobileredirect=true" TargetMode="External"/><Relationship Id="rId5" Type="http://schemas.openxmlformats.org/officeDocument/2006/relationships/numbering" Target="numbering.xml"/><Relationship Id="rId61" Type="http://schemas.openxmlformats.org/officeDocument/2006/relationships/hyperlink" Target="mailto:contact@iro.nsw.gov.au" TargetMode="External"/><Relationship Id="rId82"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legislation.nsw.gov.au/view/html/inforce/current/act-2018-062" TargetMode="External"/><Relationship Id="rId31" Type="http://schemas.openxmlformats.org/officeDocument/2006/relationships/hyperlink" Target="https://www1.health.nsw.gov.au/pds/Pages/doc.aspx?dn=PD2020_047" TargetMode="External"/><Relationship Id="rId44" Type="http://schemas.openxmlformats.org/officeDocument/2006/relationships/hyperlink" Target="https://legislation.nsw.gov.au/view/html/inforce/current/act-1998-086" TargetMode="External"/><Relationship Id="rId52" Type="http://schemas.openxmlformats.org/officeDocument/2006/relationships/hyperlink" Target="https://legislation.nsw.gov.au/view/html/inforce/current/act-1987-070" TargetMode="External"/><Relationship Id="rId60" Type="http://schemas.openxmlformats.org/officeDocument/2006/relationships/hyperlink" Target="mailto:ilarscontact@iro.nsw.gov.au" TargetMode="External"/><Relationship Id="rId65" Type="http://schemas.openxmlformats.org/officeDocument/2006/relationships/hyperlink" Target="https://legislation.nsw.gov.au/view/whole/html/inforce/current/act-1987-070" TargetMode="External"/><Relationship Id="rId73" Type="http://schemas.openxmlformats.org/officeDocument/2006/relationships/hyperlink" Target="https://legislation.nsw.gov.au/view/html/inforce/current/act-1998-086" TargetMode="External"/><Relationship Id="rId78" Type="http://schemas.openxmlformats.org/officeDocument/2006/relationships/hyperlink" Target="https://nswhealth.sharepoint.com/:w:/r/sites/WR-MOH/SASI/_layouts/15/Doc.aspx?sourcedoc=%7B6749817D-6EC1-428C-9605-588365262180%7D&amp;file=H23%2019769-5%20Letter%20to%20Worker%20-%20Receipt%20of%20Injury%20Notification%20-%20Final.docx&amp;action=default&amp;mobileredirect=true" TargetMode="External"/><Relationship Id="rId8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gislation.nsw.gov.au/view/html/inforce/current/sl-2017-0404" TargetMode="External"/><Relationship Id="rId22" Type="http://schemas.openxmlformats.org/officeDocument/2006/relationships/hyperlink" Target="https://www.sira.nsw.gov.au/resources-library/workers-compensation-resources/publications/health-professionals-for-workers-compensation/workers-compensation-guidelines-for-the-evaluation-of-permanent-impairment" TargetMode="External"/><Relationship Id="rId27" Type="http://schemas.openxmlformats.org/officeDocument/2006/relationships/hyperlink" Target="https://www1.health.nsw.gov.au/pds/ActivePDSDocuments/PD2018_013.pdf" TargetMode="External"/><Relationship Id="rId30" Type="http://schemas.openxmlformats.org/officeDocument/2006/relationships/hyperlink" Target="https://www1.health.nsw.gov.au/pds/Pages/doc.aspx?dn=PD2018_013" TargetMode="External"/><Relationship Id="rId35" Type="http://schemas.openxmlformats.org/officeDocument/2006/relationships/hyperlink" Target="https://legislation.nsw.gov.au/view/html/inforce/current/act-1987-070" TargetMode="External"/><Relationship Id="rId43" Type="http://schemas.openxmlformats.org/officeDocument/2006/relationships/hyperlink" Target="https://legislation.nsw.gov.au/view/html/inforce/current/act-1998-086" TargetMode="External"/><Relationship Id="rId48" Type="http://schemas.openxmlformats.org/officeDocument/2006/relationships/image" Target="media/image3.png"/><Relationship Id="rId56" Type="http://schemas.openxmlformats.org/officeDocument/2006/relationships/hyperlink" Target="https://www1.health.nsw.gov.au/pds/ActivePDSDocuments/PD2015_049.pdf" TargetMode="External"/><Relationship Id="rId64" Type="http://schemas.openxmlformats.org/officeDocument/2006/relationships/hyperlink" Target="https://www1.health.nsw.gov.au/pds/Pages/doc.aspx?dn=PD2017_040" TargetMode="External"/><Relationship Id="rId69" Type="http://schemas.openxmlformats.org/officeDocument/2006/relationships/hyperlink" Target="https://legislation.nsw.gov.au/view/html/inforce/current/act-1987-070" TargetMode="External"/><Relationship Id="rId77" Type="http://schemas.openxmlformats.org/officeDocument/2006/relationships/hyperlink" Target="https://nswhealth.sharepoint.com/:w:/r/sites/WR-MOH/SASI/_layouts/15/Doc.aspx?sourcedoc=%7B8872D312-3BAB-4DE5-882F-F1ED8F3A66DA%7D&amp;file=H23%2019769-3%20Recover%20at%20work%20plan%20-%20Final.docx&amp;action=default&amp;mobileredirect=true" TargetMode="External"/><Relationship Id="rId8" Type="http://schemas.openxmlformats.org/officeDocument/2006/relationships/webSettings" Target="webSettings.xml"/><Relationship Id="rId51" Type="http://schemas.openxmlformats.org/officeDocument/2006/relationships/hyperlink" Target="https://legislation.nsw.gov.au/view/html/inforce/current/act-1987-070" TargetMode="External"/><Relationship Id="rId72" Type="http://schemas.openxmlformats.org/officeDocument/2006/relationships/hyperlink" Target="https://www.oaic.gov.au/privacy/australian-privacy-principles" TargetMode="External"/><Relationship Id="rId80" Type="http://schemas.openxmlformats.org/officeDocument/2006/relationships/hyperlink" Target="https://nswhealth.sharepoint.com/:w:/r/sites/WR-MOH/SASI/_layouts/15/Doc.aspx?sourcedoc=%7B080AD5EF-8CDC-41AC-B4D4-1C619B1673E7%7D&amp;file=H23%2019769-6%20Authority%20to%20Release%20Information%20%20NWRI%20-%20Final.docx&amp;action=default&amp;mobileredirect=true"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legislation.nsw.gov.au/view/html/inforce/current/act-1942-014" TargetMode="External"/><Relationship Id="rId25" Type="http://schemas.openxmlformats.org/officeDocument/2006/relationships/hyperlink" Target="https://www.safework.nsw.gov.au/notify-safework/incident-notification" TargetMode="External"/><Relationship Id="rId33" Type="http://schemas.openxmlformats.org/officeDocument/2006/relationships/hyperlink" Target="https://legislation.nsw.gov.au/view/html/inforce/current/act-1987-070" TargetMode="External"/><Relationship Id="rId38" Type="http://schemas.openxmlformats.org/officeDocument/2006/relationships/hyperlink" Target="https://nswhealth.sharepoint.com/:w:/r/sites/WR-MOH/SASI/_layouts/15/Doc.aspx?sourcedoc=%7B122DE047-AE6D-42B0-8ECA-28F72344A1D0%7D&amp;file=Authority---Consent-for-the-Collection---Release-of-Personal-and-Health-Information.docx&amp;action=default&amp;mobileredirect=true" TargetMode="External"/><Relationship Id="rId46" Type="http://schemas.openxmlformats.org/officeDocument/2006/relationships/hyperlink" Target="https://www.sira.nsw.gov.au/" TargetMode="External"/><Relationship Id="rId59" Type="http://schemas.openxmlformats.org/officeDocument/2006/relationships/hyperlink" Target="mailto:compaints@iro.nsw.gov.au" TargetMode="External"/><Relationship Id="rId67" Type="http://schemas.openxmlformats.org/officeDocument/2006/relationships/hyperlink" Target="https://legislation.nsw.gov.au/view/html/inforce/current/act-1987-070" TargetMode="External"/><Relationship Id="rId20" Type="http://schemas.openxmlformats.org/officeDocument/2006/relationships/hyperlink" Target="https://legislation.nsw.gov.au/view/html/inforce/current/sl-2017-0404" TargetMode="External"/><Relationship Id="rId41" Type="http://schemas.openxmlformats.org/officeDocument/2006/relationships/hyperlink" Target="https://legislation.nsw.gov.au/view/html/inforce/current/act-1987-070" TargetMode="External"/><Relationship Id="rId54" Type="http://schemas.openxmlformats.org/officeDocument/2006/relationships/hyperlink" Target="https://www.sira.nsw.gov.au/__data/assets/pdf_file/0005/440447/Review-form-application-for-review-by-the-insurer.pdf" TargetMode="External"/><Relationship Id="rId62" Type="http://schemas.openxmlformats.org/officeDocument/2006/relationships/hyperlink" Target="https://www.sira.nsw.gov.au/resources-library/workers-compensation-resources/publications/help-with-getting-people-back-to-work/jobcover-placement-program-information-for-workers-and-employers" TargetMode="External"/><Relationship Id="rId70" Type="http://schemas.openxmlformats.org/officeDocument/2006/relationships/hyperlink" Target="https://nswhealth.sharepoint.com/:w:/r/sites/WR-MOH/SASI/_layouts/15/Doc.aspx?sourcedoc=%7B080AD5EF-8CDC-41AC-B4D4-1C619B1673E7%7D&amp;file=H23%2019769-6%20Authority%20to%20Release%20Information%20%20NWRI%20-%20Final.docx&amp;action=default&amp;mobileredirect=true" TargetMode="External"/><Relationship Id="rId75" Type="http://schemas.openxmlformats.org/officeDocument/2006/relationships/hyperlink" Target="https://legislation.nsw.gov.au/view/html/inforce/current/act-2002-071"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legislation.nsw.gov.au/view/html/inforce/current/act-1998-133" TargetMode="External"/><Relationship Id="rId23" Type="http://schemas.openxmlformats.org/officeDocument/2006/relationships/hyperlink" Target="https://www.sira.nsw.gov.au/resources-library/workers-compensation-resources/publications/help-with-getting-people-back-to-work/recover-at-work-planning-tool" TargetMode="External"/><Relationship Id="rId28" Type="http://schemas.openxmlformats.org/officeDocument/2006/relationships/image" Target="media/image2.png"/><Relationship Id="rId36" Type="http://schemas.openxmlformats.org/officeDocument/2006/relationships/hyperlink" Target="https://legislation.nsw.gov.au/view/html/inforce/current/act-1987-070" TargetMode="External"/><Relationship Id="rId49" Type="http://schemas.openxmlformats.org/officeDocument/2006/relationships/hyperlink" Target="https://legislation.nsw.gov.au/view/html/inforce/current/act-1987-070" TargetMode="External"/><Relationship Id="rId57" Type="http://schemas.openxmlformats.org/officeDocument/2006/relationships/hyperlink" Target="https://pi.nsw.gov.au/contact/contact-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FF6149F37A31A449819E07C7DBAB2E4" ma:contentTypeVersion="2" ma:contentTypeDescription="Create a new document." ma:contentTypeScope="" ma:versionID="cf382258e8a2c99b13b76d7b36ba1edb">
  <xsd:schema xmlns:xsd="http://www.w3.org/2001/XMLSchema" xmlns:xs="http://www.w3.org/2001/XMLSchema" xmlns:p="http://schemas.microsoft.com/office/2006/metadata/properties" xmlns:ns1="http://schemas.microsoft.com/sharepoint/v3" targetNamespace="http://schemas.microsoft.com/office/2006/metadata/properties" ma:root="true" ma:fieldsID="13aea88c5d420e22fca4b2f649ff721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D73FC7E-8A00-4B9F-ADAE-C430FC8F2684}">
  <ds:schemaRefs>
    <ds:schemaRef ds:uri="http://schemas.openxmlformats.org/officeDocument/2006/bibliography"/>
  </ds:schemaRefs>
</ds:datastoreItem>
</file>

<file path=customXml/itemProps2.xml><?xml version="1.0" encoding="utf-8"?>
<ds:datastoreItem xmlns:ds="http://schemas.openxmlformats.org/officeDocument/2006/customXml" ds:itemID="{455C1023-E917-49C2-833C-D0DBF99DB109}">
  <ds:schemaRefs>
    <ds:schemaRef ds:uri="http://schemas.microsoft.com/sharepoint/v3/contenttype/forms"/>
  </ds:schemaRefs>
</ds:datastoreItem>
</file>

<file path=customXml/itemProps3.xml><?xml version="1.0" encoding="utf-8"?>
<ds:datastoreItem xmlns:ds="http://schemas.openxmlformats.org/officeDocument/2006/customXml" ds:itemID="{50FCBE3E-D1C4-4956-AC27-53E5E00D71FD}"/>
</file>

<file path=customXml/itemProps4.xml><?xml version="1.0" encoding="utf-8"?>
<ds:datastoreItem xmlns:ds="http://schemas.openxmlformats.org/officeDocument/2006/customXml" ds:itemID="{17613F64-7235-45B6-B15E-7AF8B41184A4}">
  <ds:schemaRefs>
    <ds:schemaRef ds:uri="http://schemas.microsoft.com/office/2006/metadata/properties"/>
    <ds:schemaRef ds:uri="http://schemas.microsoft.com/office/infopath/2007/PartnerControls"/>
    <ds:schemaRef ds:uri="8b735875-2d81-4af3-b499-9f57cba207d1"/>
    <ds:schemaRef ds:uri="9dedf0b8-45e5-4f2f-b5d5-56b125463228"/>
  </ds:schemaRefs>
</ds:datastoreItem>
</file>

<file path=docProps/app.xml><?xml version="1.0" encoding="utf-8"?>
<Properties xmlns="http://schemas.openxmlformats.org/officeDocument/2006/extended-properties" xmlns:vt="http://schemas.openxmlformats.org/officeDocument/2006/docPropsVTypes">
  <Template>Normal</Template>
  <TotalTime>5737</TotalTime>
  <Pages>51</Pages>
  <Words>18751</Words>
  <Characters>106885</Characters>
  <Application>Microsoft Office Word</Application>
  <DocSecurity>0</DocSecurity>
  <Lines>890</Lines>
  <Paragraphs>250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STONE, Murray</dc:creator>
  <cp:keywords/>
  <dc:description/>
  <cp:lastModifiedBy>Eloise Stedman (Ministry of Health)</cp:lastModifiedBy>
  <cp:revision>4</cp:revision>
  <dcterms:created xsi:type="dcterms:W3CDTF">2024-03-06T09:34:00Z</dcterms:created>
  <dcterms:modified xsi:type="dcterms:W3CDTF">2024-06-20T02:10:00Z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0x0101009FF6149F37A31A449819E07C7DBAB2E4</vt:lpwstr>
  </property>
  <property fmtid="{D5CDD505-2E9C-101B-9397-08002B2CF9AE}" pid="3" name="MediaServiceImageTags">
    <vt:lpwstr/>
  </property>
</Properties>
</file>