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1C66" w14:textId="3D41590E" w:rsidR="000F2DB0" w:rsidRDefault="00710CE2" w:rsidP="00F12BC5">
      <w:pPr>
        <w:ind w:left="-397" w:right="-397"/>
        <w:jc w:val="both"/>
        <w:rPr>
          <w:rFonts w:ascii="Arial" w:hAnsi="Arial" w:cs="Arial"/>
          <w:b/>
          <w:color w:val="A71930"/>
          <w:sz w:val="40"/>
          <w:szCs w:val="40"/>
        </w:rPr>
      </w:pPr>
      <w:r>
        <w:rPr>
          <w:rFonts w:ascii="Arial" w:hAnsi="Arial" w:cs="Arial"/>
          <w:b/>
          <w:color w:val="1F497D" w:themeColor="text2"/>
          <w:sz w:val="40"/>
          <w:szCs w:val="40"/>
        </w:rPr>
        <w:t xml:space="preserve">Transitional </w:t>
      </w:r>
      <w:r w:rsidR="00F046DE" w:rsidRPr="00F046DE">
        <w:rPr>
          <w:rFonts w:ascii="Arial" w:hAnsi="Arial" w:cs="Arial"/>
          <w:b/>
          <w:color w:val="1F497D" w:themeColor="text2"/>
          <w:sz w:val="40"/>
          <w:szCs w:val="40"/>
        </w:rPr>
        <w:t>Nurse Practitioner</w:t>
      </w:r>
    </w:p>
    <w:p w14:paraId="08F62AEF" w14:textId="77777777" w:rsidR="006B7D6F" w:rsidRDefault="006B7D6F" w:rsidP="00F12BC5">
      <w:pPr>
        <w:ind w:left="-397" w:right="-397"/>
        <w:jc w:val="both"/>
        <w:rPr>
          <w:rFonts w:ascii="Arial" w:hAnsi="Arial" w:cs="Arial"/>
          <w:b/>
          <w:color w:val="A71930"/>
          <w:sz w:val="40"/>
          <w:szCs w:val="40"/>
        </w:rPr>
      </w:pPr>
      <w:r w:rsidRPr="004C3228">
        <w:rPr>
          <w:rFonts w:ascii="Arial" w:hAnsi="Arial" w:cs="Arial"/>
          <w:b/>
          <w:color w:val="A71930"/>
          <w:sz w:val="40"/>
          <w:szCs w:val="40"/>
        </w:rPr>
        <w:t xml:space="preserve">Clinical </w:t>
      </w:r>
      <w:r w:rsidR="00386FD1" w:rsidRPr="004C3228">
        <w:rPr>
          <w:rFonts w:ascii="Arial" w:hAnsi="Arial" w:cs="Arial"/>
          <w:b/>
          <w:color w:val="A71930"/>
          <w:sz w:val="40"/>
          <w:szCs w:val="40"/>
        </w:rPr>
        <w:t xml:space="preserve">Learning </w:t>
      </w:r>
      <w:r w:rsidR="00386FD1">
        <w:rPr>
          <w:rFonts w:ascii="Arial" w:hAnsi="Arial" w:cs="Arial"/>
          <w:b/>
          <w:color w:val="A71930"/>
          <w:sz w:val="40"/>
          <w:szCs w:val="40"/>
        </w:rPr>
        <w:t>and Development</w:t>
      </w:r>
      <w:r w:rsidRPr="004C3228">
        <w:rPr>
          <w:rFonts w:ascii="Arial" w:hAnsi="Arial" w:cs="Arial"/>
          <w:b/>
          <w:color w:val="A71930"/>
          <w:sz w:val="40"/>
          <w:szCs w:val="40"/>
        </w:rPr>
        <w:t xml:space="preserve"> Plan</w:t>
      </w:r>
      <w:r w:rsidR="00574AD6">
        <w:rPr>
          <w:rFonts w:ascii="Arial" w:hAnsi="Arial" w:cs="Arial"/>
          <w:b/>
          <w:color w:val="A71930"/>
          <w:sz w:val="40"/>
          <w:szCs w:val="40"/>
        </w:rPr>
        <w:t xml:space="preserve"> </w:t>
      </w:r>
      <w:r w:rsidR="00AC3D8B">
        <w:rPr>
          <w:rFonts w:ascii="Arial" w:hAnsi="Arial" w:cs="Arial"/>
          <w:b/>
          <w:color w:val="A71930"/>
          <w:sz w:val="40"/>
          <w:szCs w:val="40"/>
        </w:rPr>
        <w:t>(CLDP)</w:t>
      </w:r>
    </w:p>
    <w:p w14:paraId="66D9B6F0" w14:textId="77777777" w:rsidR="004C3228" w:rsidRPr="004C3228" w:rsidRDefault="004C3228" w:rsidP="00F12BC5">
      <w:pPr>
        <w:ind w:left="-397" w:right="-397"/>
        <w:jc w:val="both"/>
        <w:rPr>
          <w:rFonts w:ascii="Arial" w:hAnsi="Arial" w:cs="Arial"/>
          <w:b/>
          <w:color w:val="A71930"/>
          <w:sz w:val="40"/>
          <w:szCs w:val="40"/>
        </w:rPr>
      </w:pPr>
    </w:p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7028"/>
      </w:tblGrid>
      <w:tr w:rsidR="006B7D6F" w:rsidRPr="00AF0B34" w14:paraId="64B50989" w14:textId="77777777" w:rsidTr="00F046DE">
        <w:trPr>
          <w:cantSplit/>
          <w:trHeight w:val="664"/>
          <w:jc w:val="center"/>
        </w:trPr>
        <w:tc>
          <w:tcPr>
            <w:tcW w:w="3509" w:type="dxa"/>
          </w:tcPr>
          <w:p w14:paraId="494C0428" w14:textId="77777777" w:rsidR="006B7D6F" w:rsidRPr="00AF0B34" w:rsidRDefault="000F2DB0" w:rsidP="00493418">
            <w:pPr>
              <w:spacing w:before="120" w:after="240"/>
              <w:ind w:right="-181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Name</w:t>
            </w:r>
          </w:p>
        </w:tc>
        <w:tc>
          <w:tcPr>
            <w:tcW w:w="7028" w:type="dxa"/>
            <w:shd w:val="clear" w:color="auto" w:fill="B8CCE4"/>
          </w:tcPr>
          <w:p w14:paraId="04484CC0" w14:textId="77777777" w:rsidR="006B7D6F" w:rsidRPr="00AF0B34" w:rsidRDefault="006B7D6F" w:rsidP="00574AD6">
            <w:pPr>
              <w:spacing w:before="240"/>
              <w:ind w:right="-180"/>
              <w:rPr>
                <w:rFonts w:ascii="Arial" w:hAnsi="Arial" w:cs="Arial"/>
                <w:b/>
                <w:color w:val="000066"/>
              </w:rPr>
            </w:pPr>
          </w:p>
        </w:tc>
      </w:tr>
      <w:tr w:rsidR="009E5510" w:rsidRPr="00AF0B34" w14:paraId="1F8CC1DA" w14:textId="77777777" w:rsidTr="00F046DE">
        <w:trPr>
          <w:cantSplit/>
          <w:trHeight w:val="664"/>
          <w:jc w:val="center"/>
        </w:trPr>
        <w:tc>
          <w:tcPr>
            <w:tcW w:w="3509" w:type="dxa"/>
          </w:tcPr>
          <w:p w14:paraId="40AF7D1E" w14:textId="0EC3253E" w:rsidR="009E5510" w:rsidRDefault="009E5510" w:rsidP="00493418">
            <w:pPr>
              <w:spacing w:before="240"/>
              <w:ind w:right="-18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Specialty Area</w:t>
            </w:r>
          </w:p>
        </w:tc>
        <w:tc>
          <w:tcPr>
            <w:tcW w:w="7028" w:type="dxa"/>
            <w:shd w:val="clear" w:color="auto" w:fill="B8CCE4"/>
          </w:tcPr>
          <w:p w14:paraId="275FC171" w14:textId="77777777" w:rsidR="009E5510" w:rsidRPr="00AF0B34" w:rsidRDefault="009E5510" w:rsidP="00574AD6">
            <w:pPr>
              <w:spacing w:before="240"/>
              <w:ind w:right="-180"/>
              <w:rPr>
                <w:rFonts w:ascii="Arial" w:hAnsi="Arial" w:cs="Arial"/>
                <w:b/>
                <w:color w:val="000066"/>
              </w:rPr>
            </w:pPr>
          </w:p>
        </w:tc>
      </w:tr>
      <w:tr w:rsidR="009E5510" w:rsidRPr="00AF0B34" w14:paraId="4AD25F33" w14:textId="77777777" w:rsidTr="00F046DE">
        <w:trPr>
          <w:cantSplit/>
          <w:trHeight w:val="1424"/>
          <w:jc w:val="center"/>
        </w:trPr>
        <w:tc>
          <w:tcPr>
            <w:tcW w:w="3509" w:type="dxa"/>
          </w:tcPr>
          <w:p w14:paraId="103BB7EC" w14:textId="77777777" w:rsidR="009E5510" w:rsidRDefault="009E5510" w:rsidP="004C3228">
            <w:pPr>
              <w:spacing w:before="240"/>
              <w:ind w:right="-18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Meta-specialty area</w:t>
            </w:r>
            <w:r w:rsidRPr="007705CB">
              <w:rPr>
                <w:rFonts w:ascii="Arial" w:hAnsi="Arial" w:cs="Arial"/>
                <w:b/>
                <w:color w:val="002060"/>
                <w:vertAlign w:val="superscript"/>
              </w:rPr>
              <w:footnoteReference w:id="1"/>
            </w:r>
          </w:p>
          <w:p w14:paraId="5E0B8278" w14:textId="77777777" w:rsidR="009E5510" w:rsidRPr="00AF0B34" w:rsidRDefault="009E5510" w:rsidP="004C3228">
            <w:pPr>
              <w:ind w:right="-18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(may be multiple)</w:t>
            </w:r>
          </w:p>
        </w:tc>
        <w:tc>
          <w:tcPr>
            <w:tcW w:w="7028" w:type="dxa"/>
            <w:shd w:val="clear" w:color="auto" w:fill="B8CCE4"/>
          </w:tcPr>
          <w:p w14:paraId="7A991619" w14:textId="77777777" w:rsidR="009E5510" w:rsidRPr="00315C1A" w:rsidRDefault="00B75012" w:rsidP="00F046DE">
            <w:pPr>
              <w:ind w:right="-180"/>
              <w:rPr>
                <w:rFonts w:ascii="Arial" w:hAnsi="Arial" w:cs="Arial"/>
                <w:b/>
                <w:color w:val="002060"/>
              </w:rPr>
            </w:pPr>
            <w:sdt>
              <w:sdtPr>
                <w:rPr>
                  <w:rFonts w:ascii="Arial" w:hAnsi="Arial" w:cs="Arial"/>
                  <w:b/>
                  <w:color w:val="002060"/>
                </w:rPr>
                <w:id w:val="-177129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10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 w:rsidR="009E5510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9E5510" w:rsidRPr="00315C1A">
              <w:rPr>
                <w:rFonts w:ascii="Arial" w:hAnsi="Arial" w:cs="Arial"/>
                <w:b/>
                <w:color w:val="002060"/>
              </w:rPr>
              <w:t>Ag</w:t>
            </w:r>
            <w:r w:rsidR="009E5510">
              <w:rPr>
                <w:rFonts w:ascii="Arial" w:hAnsi="Arial" w:cs="Arial"/>
                <w:b/>
                <w:color w:val="002060"/>
              </w:rPr>
              <w:t>e</w:t>
            </w:r>
            <w:r w:rsidR="009E5510" w:rsidRPr="00315C1A">
              <w:rPr>
                <w:rFonts w:ascii="Arial" w:hAnsi="Arial" w:cs="Arial"/>
                <w:b/>
                <w:color w:val="002060"/>
              </w:rPr>
              <w:t>ing and Palliative Care</w:t>
            </w:r>
            <w:r w:rsidR="009E5510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5DF1BB7C" w14:textId="77777777" w:rsidR="009E5510" w:rsidRPr="00315C1A" w:rsidRDefault="00B75012" w:rsidP="00F046DE">
            <w:pPr>
              <w:ind w:right="-180"/>
              <w:rPr>
                <w:rFonts w:ascii="Arial" w:hAnsi="Arial" w:cs="Arial"/>
                <w:b/>
                <w:color w:val="002060"/>
              </w:rPr>
            </w:pPr>
            <w:sdt>
              <w:sdtPr>
                <w:rPr>
                  <w:rFonts w:ascii="Arial" w:hAnsi="Arial" w:cs="Arial"/>
                  <w:b/>
                  <w:color w:val="002060"/>
                </w:rPr>
                <w:id w:val="-55516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10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 w:rsidR="009E5510">
              <w:rPr>
                <w:rFonts w:ascii="Arial" w:hAnsi="Arial" w:cs="Arial"/>
                <w:b/>
                <w:color w:val="002060"/>
              </w:rPr>
              <w:t xml:space="preserve"> Chronic and Complex Care</w:t>
            </w:r>
          </w:p>
          <w:p w14:paraId="1DB26E5F" w14:textId="77777777" w:rsidR="009E5510" w:rsidRPr="00F046DE" w:rsidRDefault="00B75012" w:rsidP="00F046DE">
            <w:pPr>
              <w:ind w:right="-180"/>
              <w:rPr>
                <w:rFonts w:ascii="Arial" w:hAnsi="Arial" w:cs="Arial"/>
                <w:b/>
                <w:color w:val="002060"/>
              </w:rPr>
            </w:pPr>
            <w:sdt>
              <w:sdtPr>
                <w:rPr>
                  <w:rFonts w:ascii="Arial" w:hAnsi="Arial" w:cs="Arial"/>
                  <w:b/>
                  <w:color w:val="002060"/>
                </w:rPr>
                <w:id w:val="-127347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10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 w:rsidR="009E5510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9E5510" w:rsidRPr="00315C1A">
              <w:rPr>
                <w:rFonts w:ascii="Arial" w:hAnsi="Arial" w:cs="Arial"/>
                <w:b/>
                <w:color w:val="002060"/>
              </w:rPr>
              <w:t>Mental Health Care</w:t>
            </w:r>
            <w:r w:rsidR="009E5510">
              <w:rPr>
                <w:rFonts w:ascii="Arial" w:hAnsi="Arial" w:cs="Arial"/>
                <w:b/>
                <w:color w:val="002060"/>
              </w:rPr>
              <w:t xml:space="preserve">      </w:t>
            </w:r>
          </w:p>
          <w:p w14:paraId="614102AF" w14:textId="77777777" w:rsidR="009E5510" w:rsidRDefault="00B75012" w:rsidP="00F046DE">
            <w:pPr>
              <w:ind w:right="-180"/>
              <w:rPr>
                <w:rFonts w:ascii="Arial" w:hAnsi="Arial" w:cs="Arial"/>
                <w:b/>
                <w:color w:val="002060"/>
              </w:rPr>
            </w:pPr>
            <w:sdt>
              <w:sdtPr>
                <w:rPr>
                  <w:rFonts w:ascii="Arial" w:hAnsi="Arial" w:cs="Arial"/>
                  <w:b/>
                  <w:color w:val="002060"/>
                </w:rPr>
                <w:id w:val="65118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10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 w:rsidR="009E5510">
              <w:rPr>
                <w:rFonts w:ascii="Arial" w:hAnsi="Arial" w:cs="Arial"/>
                <w:b/>
                <w:color w:val="002060"/>
              </w:rPr>
              <w:t xml:space="preserve"> Child and Family Health</w:t>
            </w:r>
          </w:p>
          <w:p w14:paraId="1610DB0E" w14:textId="77777777" w:rsidR="009E5510" w:rsidRDefault="00B75012" w:rsidP="00F046DE">
            <w:pPr>
              <w:ind w:right="-180"/>
              <w:rPr>
                <w:rFonts w:ascii="Arial" w:hAnsi="Arial" w:cs="Arial"/>
                <w:b/>
                <w:color w:val="002060"/>
              </w:rPr>
            </w:pPr>
            <w:sdt>
              <w:sdtPr>
                <w:rPr>
                  <w:rFonts w:ascii="Arial" w:hAnsi="Arial" w:cs="Arial"/>
                  <w:b/>
                  <w:color w:val="002060"/>
                </w:rPr>
                <w:id w:val="-20559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10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 w:rsidR="009E5510">
              <w:rPr>
                <w:rFonts w:ascii="Arial" w:hAnsi="Arial" w:cs="Arial"/>
                <w:b/>
                <w:color w:val="002060"/>
              </w:rPr>
              <w:t xml:space="preserve"> Emergency and Acute Care</w:t>
            </w:r>
          </w:p>
          <w:p w14:paraId="1FB055A5" w14:textId="77777777" w:rsidR="009E5510" w:rsidRPr="006B7D6F" w:rsidRDefault="00B75012" w:rsidP="00F046DE">
            <w:pPr>
              <w:ind w:right="-180"/>
              <w:rPr>
                <w:rFonts w:ascii="Arial" w:hAnsi="Arial" w:cs="Arial"/>
                <w:b/>
                <w:color w:val="002060"/>
              </w:rPr>
            </w:pPr>
            <w:sdt>
              <w:sdtPr>
                <w:rPr>
                  <w:rFonts w:ascii="Arial" w:hAnsi="Arial" w:cs="Arial"/>
                  <w:b/>
                  <w:color w:val="002060"/>
                </w:rPr>
                <w:id w:val="-45078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510">
                  <w:rPr>
                    <w:rFonts w:ascii="MS Gothic" w:eastAsia="MS Gothic" w:hAnsi="MS Gothic" w:cs="Arial" w:hint="eastAsia"/>
                    <w:b/>
                    <w:color w:val="002060"/>
                  </w:rPr>
                  <w:t>☐</w:t>
                </w:r>
              </w:sdtContent>
            </w:sdt>
            <w:r w:rsidR="009E5510">
              <w:rPr>
                <w:rFonts w:ascii="Arial" w:hAnsi="Arial" w:cs="Arial"/>
                <w:b/>
                <w:color w:val="002060"/>
              </w:rPr>
              <w:t xml:space="preserve"> Primary Health Care</w:t>
            </w:r>
          </w:p>
        </w:tc>
      </w:tr>
      <w:tr w:rsidR="00BE2730" w:rsidRPr="00AF0B34" w14:paraId="62BB073D" w14:textId="77777777" w:rsidTr="00F046DE">
        <w:trPr>
          <w:cantSplit/>
          <w:trHeight w:val="788"/>
          <w:jc w:val="center"/>
        </w:trPr>
        <w:tc>
          <w:tcPr>
            <w:tcW w:w="3509" w:type="dxa"/>
          </w:tcPr>
          <w:p w14:paraId="17D88B38" w14:textId="40D6458E" w:rsidR="00BE2730" w:rsidRDefault="00BE2730" w:rsidP="004C3228">
            <w:pPr>
              <w:spacing w:before="120"/>
              <w:ind w:right="-181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Primary Supervisor </w:t>
            </w:r>
          </w:p>
        </w:tc>
        <w:tc>
          <w:tcPr>
            <w:tcW w:w="7028" w:type="dxa"/>
            <w:shd w:val="clear" w:color="auto" w:fill="B8CCE4"/>
          </w:tcPr>
          <w:p w14:paraId="6961A9C6" w14:textId="77777777" w:rsidR="00BE2730" w:rsidRPr="006B7D6F" w:rsidRDefault="00BE2730" w:rsidP="00574AD6">
            <w:pPr>
              <w:spacing w:before="240" w:after="240"/>
              <w:ind w:right="-181"/>
              <w:rPr>
                <w:rFonts w:ascii="Arial" w:hAnsi="Arial" w:cs="Arial"/>
                <w:b/>
                <w:color w:val="002060"/>
              </w:rPr>
            </w:pPr>
          </w:p>
        </w:tc>
      </w:tr>
      <w:tr w:rsidR="009E5510" w:rsidRPr="00AF0B34" w14:paraId="0DD2C34C" w14:textId="77777777" w:rsidTr="00F046DE">
        <w:trPr>
          <w:cantSplit/>
          <w:trHeight w:val="788"/>
          <w:jc w:val="center"/>
        </w:trPr>
        <w:tc>
          <w:tcPr>
            <w:tcW w:w="3509" w:type="dxa"/>
          </w:tcPr>
          <w:p w14:paraId="2B2FD3B6" w14:textId="77777777" w:rsidR="009E5510" w:rsidRPr="00AF0B34" w:rsidRDefault="009E5510" w:rsidP="004C3228">
            <w:pPr>
              <w:spacing w:before="120"/>
              <w:ind w:right="-181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Local Health District / Specialty Network</w:t>
            </w:r>
          </w:p>
        </w:tc>
        <w:tc>
          <w:tcPr>
            <w:tcW w:w="7028" w:type="dxa"/>
            <w:shd w:val="clear" w:color="auto" w:fill="B8CCE4"/>
          </w:tcPr>
          <w:p w14:paraId="64D9AD1B" w14:textId="77777777" w:rsidR="009E5510" w:rsidRPr="006B7D6F" w:rsidRDefault="009E5510" w:rsidP="00574AD6">
            <w:pPr>
              <w:spacing w:before="240" w:after="240"/>
              <w:ind w:right="-181"/>
              <w:rPr>
                <w:rFonts w:ascii="Arial" w:hAnsi="Arial" w:cs="Arial"/>
                <w:b/>
                <w:color w:val="002060"/>
              </w:rPr>
            </w:pPr>
          </w:p>
        </w:tc>
      </w:tr>
      <w:tr w:rsidR="009E5510" w:rsidRPr="00AF0B34" w14:paraId="778A1169" w14:textId="77777777" w:rsidTr="00F046DE">
        <w:trPr>
          <w:cantSplit/>
          <w:trHeight w:val="703"/>
          <w:jc w:val="center"/>
        </w:trPr>
        <w:tc>
          <w:tcPr>
            <w:tcW w:w="3509" w:type="dxa"/>
            <w:vAlign w:val="center"/>
          </w:tcPr>
          <w:p w14:paraId="699AEFF5" w14:textId="77777777" w:rsidR="009E5510" w:rsidRDefault="009E5510" w:rsidP="004C3228">
            <w:pPr>
              <w:ind w:right="-18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Date</w:t>
            </w:r>
          </w:p>
        </w:tc>
        <w:tc>
          <w:tcPr>
            <w:tcW w:w="7028" w:type="dxa"/>
            <w:shd w:val="clear" w:color="auto" w:fill="B8CCE4"/>
            <w:vAlign w:val="center"/>
          </w:tcPr>
          <w:p w14:paraId="77F4706E" w14:textId="77777777" w:rsidR="009E5510" w:rsidRPr="006B7D6F" w:rsidRDefault="009E5510" w:rsidP="00574AD6">
            <w:pPr>
              <w:ind w:right="-180"/>
              <w:rPr>
                <w:rFonts w:ascii="Arial" w:hAnsi="Arial" w:cs="Arial"/>
                <w:b/>
                <w:color w:val="002060"/>
              </w:rPr>
            </w:pPr>
          </w:p>
        </w:tc>
      </w:tr>
      <w:tr w:rsidR="009E5510" w:rsidRPr="00AF0B34" w14:paraId="6F4B31D1" w14:textId="77777777" w:rsidTr="00F046DE">
        <w:trPr>
          <w:cantSplit/>
          <w:trHeight w:val="4984"/>
          <w:jc w:val="center"/>
        </w:trPr>
        <w:tc>
          <w:tcPr>
            <w:tcW w:w="10537" w:type="dxa"/>
            <w:gridSpan w:val="2"/>
            <w:vAlign w:val="center"/>
          </w:tcPr>
          <w:p w14:paraId="311650B3" w14:textId="6137446D" w:rsidR="009E5510" w:rsidRDefault="009E5510" w:rsidP="00AC2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Nurse Practitioner c</w:t>
            </w:r>
            <w:r w:rsidRPr="008D0DFA">
              <w:rPr>
                <w:rFonts w:ascii="Arial" w:hAnsi="Arial" w:cs="Arial"/>
              </w:rPr>
              <w:t xml:space="preserve">linical training is supported by a </w:t>
            </w:r>
            <w:r w:rsidRPr="008D0DFA">
              <w:rPr>
                <w:rFonts w:ascii="Arial" w:hAnsi="Arial" w:cs="Arial"/>
                <w:b/>
                <w:i/>
              </w:rPr>
              <w:t>clinical learning and development plan</w:t>
            </w:r>
            <w:r w:rsidRPr="008D0DFA">
              <w:rPr>
                <w:rFonts w:ascii="Arial" w:hAnsi="Arial" w:cs="Arial"/>
              </w:rPr>
              <w:t xml:space="preserve"> (CLDP) </w:t>
            </w:r>
            <w:r w:rsidR="00146C9C">
              <w:rPr>
                <w:rFonts w:ascii="Arial" w:hAnsi="Arial" w:cs="Arial"/>
                <w:i/>
              </w:rPr>
              <w:t>(PD20</w:t>
            </w:r>
            <w:r w:rsidR="008728ED">
              <w:rPr>
                <w:rFonts w:ascii="Arial" w:hAnsi="Arial" w:cs="Arial"/>
                <w:i/>
              </w:rPr>
              <w:t>20</w:t>
            </w:r>
            <w:r w:rsidR="002F2B47">
              <w:rPr>
                <w:rFonts w:ascii="Arial" w:hAnsi="Arial" w:cs="Arial"/>
                <w:i/>
              </w:rPr>
              <w:t xml:space="preserve">_034 </w:t>
            </w:r>
            <w:bookmarkStart w:id="0" w:name="_GoBack"/>
            <w:bookmarkEnd w:id="0"/>
            <w:r w:rsidR="002F2B47">
              <w:rPr>
                <w:rFonts w:ascii="Arial" w:hAnsi="Arial" w:cs="Arial"/>
                <w:i/>
              </w:rPr>
              <w:t>NSW Health Nurse Practitioners</w:t>
            </w:r>
            <w:r w:rsidRPr="008D0DFA">
              <w:rPr>
                <w:rFonts w:ascii="Arial" w:hAnsi="Arial" w:cs="Arial"/>
                <w:i/>
              </w:rPr>
              <w:t>).</w:t>
            </w:r>
            <w:r w:rsidRPr="008D0DFA">
              <w:rPr>
                <w:rFonts w:ascii="Arial" w:hAnsi="Arial" w:cs="Arial"/>
              </w:rPr>
              <w:t xml:space="preserve"> The objectives are to</w:t>
            </w:r>
            <w:r>
              <w:rPr>
                <w:rFonts w:ascii="Arial" w:hAnsi="Arial" w:cs="Arial"/>
              </w:rPr>
              <w:t>:</w:t>
            </w:r>
          </w:p>
          <w:p w14:paraId="4022C3AF" w14:textId="77777777" w:rsidR="009E5510" w:rsidRDefault="009E5510" w:rsidP="00C1687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75D57">
              <w:rPr>
                <w:rFonts w:ascii="Arial" w:hAnsi="Arial" w:cs="Arial"/>
              </w:rPr>
              <w:t xml:space="preserve">Identify </w:t>
            </w:r>
            <w:r>
              <w:rPr>
                <w:rFonts w:ascii="Arial" w:hAnsi="Arial" w:cs="Arial"/>
              </w:rPr>
              <w:t xml:space="preserve">current </w:t>
            </w:r>
            <w:r w:rsidRPr="00C75D57">
              <w:rPr>
                <w:rFonts w:ascii="Arial" w:hAnsi="Arial" w:cs="Arial"/>
              </w:rPr>
              <w:t>clinical training needs</w:t>
            </w:r>
          </w:p>
          <w:p w14:paraId="10B9F68E" w14:textId="77777777" w:rsidR="009E5510" w:rsidRPr="00C75D57" w:rsidRDefault="009E5510" w:rsidP="00C1687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C75D57">
              <w:rPr>
                <w:rFonts w:ascii="Arial" w:hAnsi="Arial" w:cs="Arial"/>
              </w:rPr>
              <w:t>Identify future learning opportunities</w:t>
            </w:r>
          </w:p>
          <w:p w14:paraId="4934613B" w14:textId="77777777" w:rsidR="009E5510" w:rsidRPr="00C75D57" w:rsidRDefault="009E5510" w:rsidP="00C1687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structure and guidance  </w:t>
            </w:r>
          </w:p>
          <w:p w14:paraId="7982DE62" w14:textId="77777777" w:rsidR="009E5510" w:rsidRDefault="009E5510" w:rsidP="00C1687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Track progression</w:t>
            </w:r>
          </w:p>
          <w:p w14:paraId="2C9A6085" w14:textId="77777777" w:rsidR="009E5510" w:rsidRDefault="009E5510" w:rsidP="00AC3D8B">
            <w:pPr>
              <w:rPr>
                <w:rFonts w:ascii="Arial" w:hAnsi="Arial" w:cs="Arial"/>
              </w:rPr>
            </w:pPr>
          </w:p>
          <w:p w14:paraId="39759F2A" w14:textId="0A6DBB9D" w:rsidR="009E5510" w:rsidRPr="008D0DFA" w:rsidRDefault="009E5510" w:rsidP="00C75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CLDP outlines</w:t>
            </w:r>
            <w:r w:rsidRPr="008D0DFA">
              <w:rPr>
                <w:rFonts w:ascii="Arial" w:hAnsi="Arial" w:cs="Arial"/>
              </w:rPr>
              <w:t xml:space="preserve"> the core </w:t>
            </w:r>
            <w:r w:rsidRPr="00420EC1">
              <w:rPr>
                <w:rFonts w:ascii="Arial" w:hAnsi="Arial" w:cs="Arial"/>
                <w:b/>
              </w:rPr>
              <w:t>Knowledge</w:t>
            </w:r>
            <w:r>
              <w:rPr>
                <w:rFonts w:ascii="Arial" w:hAnsi="Arial" w:cs="Arial"/>
              </w:rPr>
              <w:t xml:space="preserve"> and </w:t>
            </w:r>
            <w:r w:rsidRPr="00420EC1">
              <w:rPr>
                <w:rFonts w:ascii="Arial" w:hAnsi="Arial" w:cs="Arial"/>
                <w:b/>
              </w:rPr>
              <w:t>Skills</w:t>
            </w:r>
            <w:r>
              <w:rPr>
                <w:rFonts w:ascii="Arial" w:hAnsi="Arial" w:cs="Arial"/>
              </w:rPr>
              <w:t xml:space="preserve"> required for</w:t>
            </w:r>
            <w:r w:rsidRPr="008D0D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practice specific to the clinical speciality.</w:t>
            </w:r>
            <w:r w:rsidRPr="008D0DFA">
              <w:rPr>
                <w:rFonts w:ascii="Arial" w:hAnsi="Arial" w:cs="Arial"/>
              </w:rPr>
              <w:t xml:space="preserve"> The </w:t>
            </w:r>
            <w:r>
              <w:rPr>
                <w:rFonts w:ascii="Arial" w:hAnsi="Arial" w:cs="Arial"/>
              </w:rPr>
              <w:t>plan</w:t>
            </w:r>
            <w:r w:rsidRPr="008D0D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must</w:t>
            </w:r>
            <w:r w:rsidRPr="008D0DFA">
              <w:rPr>
                <w:rFonts w:ascii="Arial" w:hAnsi="Arial" w:cs="Arial"/>
              </w:rPr>
              <w:t xml:space="preserve"> align training and education with university requirements, Nurse Practitioner standards for practice, meta-specialty practice areas</w:t>
            </w:r>
            <w:r>
              <w:rPr>
                <w:rFonts w:ascii="Arial" w:hAnsi="Arial" w:cs="Arial"/>
                <w:vertAlign w:val="superscript"/>
              </w:rPr>
              <w:t>1</w:t>
            </w:r>
            <w:r w:rsidRPr="008D0DFA">
              <w:rPr>
                <w:rFonts w:ascii="Arial" w:hAnsi="Arial" w:cs="Arial"/>
              </w:rPr>
              <w:t xml:space="preserve">, </w:t>
            </w:r>
            <w:r w:rsidR="00521F5F">
              <w:rPr>
                <w:rFonts w:ascii="Arial" w:hAnsi="Arial" w:cs="Arial"/>
              </w:rPr>
              <w:t xml:space="preserve">specialty practice standards, </w:t>
            </w:r>
            <w:r w:rsidRPr="008D0DFA">
              <w:rPr>
                <w:rFonts w:ascii="Arial" w:hAnsi="Arial" w:cs="Arial"/>
              </w:rPr>
              <w:t>and models of care.</w:t>
            </w:r>
            <w:r>
              <w:rPr>
                <w:rFonts w:ascii="Arial" w:hAnsi="Arial" w:cs="Arial"/>
              </w:rPr>
              <w:t xml:space="preserve">  </w:t>
            </w:r>
          </w:p>
          <w:p w14:paraId="7067E7B8" w14:textId="77777777" w:rsidR="009E5510" w:rsidRPr="008D0DFA" w:rsidRDefault="009E5510" w:rsidP="00AC2AD7">
            <w:pPr>
              <w:rPr>
                <w:rFonts w:ascii="Arial" w:hAnsi="Arial" w:cs="Arial"/>
              </w:rPr>
            </w:pPr>
          </w:p>
          <w:p w14:paraId="5D317966" w14:textId="2EC32D1C" w:rsidR="009E5510" w:rsidRPr="008D0DFA" w:rsidRDefault="009E5510" w:rsidP="00AC2AD7">
            <w:pPr>
              <w:rPr>
                <w:rFonts w:ascii="Arial" w:hAnsi="Arial" w:cs="Arial"/>
              </w:rPr>
            </w:pPr>
            <w:r w:rsidRPr="008D0DFA">
              <w:rPr>
                <w:rFonts w:ascii="Arial" w:hAnsi="Arial" w:cs="Arial"/>
              </w:rPr>
              <w:t>The</w:t>
            </w:r>
            <w:r w:rsidRPr="00AC3D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learning goals </w:t>
            </w:r>
            <w:r w:rsidRPr="008D0DFA">
              <w:rPr>
                <w:rFonts w:ascii="Arial" w:hAnsi="Arial" w:cs="Arial"/>
              </w:rPr>
              <w:t xml:space="preserve">should be </w:t>
            </w:r>
            <w:r>
              <w:rPr>
                <w:rFonts w:ascii="Arial" w:hAnsi="Arial" w:cs="Arial"/>
              </w:rPr>
              <w:t xml:space="preserve">identified collaboratively between the student, clinical team and relevant university. </w:t>
            </w:r>
            <w:r w:rsidRPr="008D0D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CLDP is a dynamic document and </w:t>
            </w:r>
            <w:r w:rsidRPr="008D0DFA">
              <w:rPr>
                <w:rFonts w:ascii="Arial" w:hAnsi="Arial" w:cs="Arial"/>
              </w:rPr>
              <w:t>evolve</w:t>
            </w:r>
            <w:r>
              <w:rPr>
                <w:rFonts w:ascii="Arial" w:hAnsi="Arial" w:cs="Arial"/>
              </w:rPr>
              <w:t>s</w:t>
            </w:r>
            <w:r w:rsidRPr="008D0DFA">
              <w:rPr>
                <w:rFonts w:ascii="Arial" w:hAnsi="Arial" w:cs="Arial"/>
              </w:rPr>
              <w:t xml:space="preserve"> as the practitioner develops.  An appropriately experienced</w:t>
            </w:r>
            <w:r>
              <w:rPr>
                <w:rFonts w:ascii="Arial" w:hAnsi="Arial" w:cs="Arial"/>
              </w:rPr>
              <w:t xml:space="preserve"> and qualified supervisor must</w:t>
            </w:r>
            <w:r w:rsidRPr="008D0DFA">
              <w:rPr>
                <w:rFonts w:ascii="Arial" w:hAnsi="Arial" w:cs="Arial"/>
              </w:rPr>
              <w:t xml:space="preserve"> provide clinical practice supervi</w:t>
            </w:r>
            <w:r w:rsidR="002C6216">
              <w:rPr>
                <w:rFonts w:ascii="Arial" w:hAnsi="Arial" w:cs="Arial"/>
              </w:rPr>
              <w:t xml:space="preserve">sion. </w:t>
            </w:r>
          </w:p>
          <w:p w14:paraId="4E0B2C20" w14:textId="77777777" w:rsidR="009E5510" w:rsidRPr="008D0DFA" w:rsidRDefault="009E5510" w:rsidP="00AC2AD7">
            <w:pPr>
              <w:rPr>
                <w:rFonts w:ascii="Arial" w:hAnsi="Arial" w:cs="Arial"/>
              </w:rPr>
            </w:pPr>
          </w:p>
          <w:p w14:paraId="1DA89AF3" w14:textId="22B0630A" w:rsidR="009E5510" w:rsidRPr="008D0DFA" w:rsidRDefault="009E5510" w:rsidP="00AC2AD7">
            <w:pPr>
              <w:rPr>
                <w:rFonts w:ascii="Arial" w:hAnsi="Arial" w:cs="Arial"/>
              </w:rPr>
            </w:pPr>
            <w:r w:rsidRPr="008D0DFA">
              <w:rPr>
                <w:rFonts w:ascii="Arial" w:hAnsi="Arial" w:cs="Arial"/>
              </w:rPr>
              <w:t xml:space="preserve">The plan </w:t>
            </w:r>
            <w:r>
              <w:rPr>
                <w:rFonts w:ascii="Arial" w:hAnsi="Arial" w:cs="Arial"/>
              </w:rPr>
              <w:t>must</w:t>
            </w:r>
            <w:r w:rsidRPr="008D0D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 </w:t>
            </w:r>
            <w:r w:rsidRPr="008D0DFA">
              <w:rPr>
                <w:rFonts w:ascii="Arial" w:hAnsi="Arial" w:cs="Arial"/>
              </w:rPr>
              <w:t>review</w:t>
            </w:r>
            <w:r>
              <w:rPr>
                <w:rFonts w:ascii="Arial" w:hAnsi="Arial" w:cs="Arial"/>
              </w:rPr>
              <w:t>ed</w:t>
            </w:r>
            <w:r w:rsidRPr="008D0DFA">
              <w:rPr>
                <w:rFonts w:ascii="Arial" w:hAnsi="Arial" w:cs="Arial"/>
              </w:rPr>
              <w:t xml:space="preserve"> at least annually as part of the Performance Development Review (PDR). The plan contribute</w:t>
            </w:r>
            <w:r>
              <w:rPr>
                <w:rFonts w:ascii="Arial" w:hAnsi="Arial" w:cs="Arial"/>
              </w:rPr>
              <w:t>s</w:t>
            </w:r>
            <w:r w:rsidRPr="008D0DFA">
              <w:rPr>
                <w:rFonts w:ascii="Arial" w:hAnsi="Arial" w:cs="Arial"/>
              </w:rPr>
              <w:t xml:space="preserve"> towards verification of advanced practice hours, clinical skills acquisition and</w:t>
            </w:r>
            <w:r>
              <w:rPr>
                <w:rFonts w:ascii="Arial" w:hAnsi="Arial" w:cs="Arial"/>
              </w:rPr>
              <w:t>/or</w:t>
            </w:r>
            <w:r w:rsidRPr="008D0DFA">
              <w:rPr>
                <w:rFonts w:ascii="Arial" w:hAnsi="Arial" w:cs="Arial"/>
              </w:rPr>
              <w:t xml:space="preserve"> training leading to endorsement as a Nurse P</w:t>
            </w:r>
            <w:r w:rsidR="005F58F5">
              <w:rPr>
                <w:rFonts w:ascii="Arial" w:hAnsi="Arial" w:cs="Arial"/>
              </w:rPr>
              <w:t>ractitioner.</w:t>
            </w:r>
          </w:p>
          <w:p w14:paraId="684D0F27" w14:textId="77777777" w:rsidR="009E5510" w:rsidRDefault="009E5510" w:rsidP="00E171E2">
            <w:pPr>
              <w:ind w:right="-180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32C31949" w14:textId="77777777" w:rsidR="00F12BC5" w:rsidRDefault="00F12BC5"/>
    <w:p w14:paraId="0430F730" w14:textId="77777777" w:rsidR="00634736" w:rsidRDefault="00634736"/>
    <w:tbl>
      <w:tblPr>
        <w:tblStyle w:val="TableGrid1"/>
        <w:tblW w:w="10065" w:type="dxa"/>
        <w:jc w:val="center"/>
        <w:tblLook w:val="04A0" w:firstRow="1" w:lastRow="0" w:firstColumn="1" w:lastColumn="0" w:noHBand="0" w:noVBand="1"/>
      </w:tblPr>
      <w:tblGrid>
        <w:gridCol w:w="4962"/>
        <w:gridCol w:w="5103"/>
      </w:tblGrid>
      <w:tr w:rsidR="00C60FB7" w:rsidRPr="00C60FB7" w14:paraId="1E11C80E" w14:textId="77777777" w:rsidTr="00F046DE">
        <w:trPr>
          <w:trHeight w:val="1223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65879952" w14:textId="77777777" w:rsidR="00C60FB7" w:rsidRPr="004C3228" w:rsidRDefault="00C60FB7" w:rsidP="009B4ACA">
            <w:pPr>
              <w:spacing w:before="240" w:after="200" w:line="276" w:lineRule="auto"/>
              <w:ind w:left="-108"/>
              <w:jc w:val="center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  <w:b/>
                <w:i/>
              </w:rPr>
              <w:t>To facilitate the clinica</w:t>
            </w:r>
            <w:r w:rsidR="009B4ACA">
              <w:rPr>
                <w:rFonts w:ascii="Arial" w:hAnsi="Arial" w:cs="Arial"/>
                <w:b/>
                <w:i/>
              </w:rPr>
              <w:t>l learning and development plan,</w:t>
            </w:r>
            <w:r w:rsidRPr="004C3228">
              <w:rPr>
                <w:rFonts w:ascii="Arial" w:hAnsi="Arial" w:cs="Arial"/>
                <w:b/>
                <w:i/>
              </w:rPr>
              <w:t xml:space="preserve"> the following methods are s</w:t>
            </w:r>
            <w:r w:rsidR="000F2DB0">
              <w:rPr>
                <w:rFonts w:ascii="Arial" w:hAnsi="Arial" w:cs="Arial"/>
                <w:b/>
                <w:i/>
              </w:rPr>
              <w:t>uggested but are not limited to:</w:t>
            </w:r>
          </w:p>
        </w:tc>
      </w:tr>
      <w:tr w:rsidR="00691243" w:rsidRPr="00C60FB7" w14:paraId="2B1B36C8" w14:textId="77777777" w:rsidTr="00F046DE">
        <w:trPr>
          <w:trHeight w:val="272"/>
          <w:jc w:val="center"/>
        </w:trPr>
        <w:tc>
          <w:tcPr>
            <w:tcW w:w="4962" w:type="dxa"/>
            <w:shd w:val="clear" w:color="auto" w:fill="D9D9D9" w:themeFill="background1" w:themeFillShade="D9"/>
          </w:tcPr>
          <w:p w14:paraId="2B349382" w14:textId="77777777" w:rsidR="00691243" w:rsidRPr="004C3228" w:rsidRDefault="00691243" w:rsidP="00691243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4C3228">
              <w:rPr>
                <w:rFonts w:ascii="Arial" w:hAnsi="Arial" w:cs="Arial"/>
                <w:b/>
              </w:rPr>
              <w:t>Learning Resources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B0BB493" w14:textId="77777777" w:rsidR="00691243" w:rsidRPr="004C3228" w:rsidRDefault="004E2DFD" w:rsidP="00691243">
            <w:pPr>
              <w:spacing w:before="240" w:after="24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Method of Assessmen</w:t>
            </w:r>
            <w:r w:rsidR="00691243" w:rsidRPr="004C3228">
              <w:rPr>
                <w:rFonts w:ascii="Arial" w:hAnsi="Arial" w:cs="Arial"/>
                <w:b/>
              </w:rPr>
              <w:t>t</w:t>
            </w:r>
            <w:r w:rsidR="00691243" w:rsidRPr="004C3228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</w:tr>
      <w:tr w:rsidR="00C60FB7" w:rsidRPr="00C60FB7" w14:paraId="6627391F" w14:textId="77777777" w:rsidTr="00F046DE">
        <w:trPr>
          <w:trHeight w:val="10611"/>
          <w:jc w:val="center"/>
        </w:trPr>
        <w:tc>
          <w:tcPr>
            <w:tcW w:w="4962" w:type="dxa"/>
          </w:tcPr>
          <w:p w14:paraId="4E116628" w14:textId="77777777" w:rsidR="00C60FB7" w:rsidRPr="004C3228" w:rsidRDefault="00C60FB7" w:rsidP="00C60FB7">
            <w:pPr>
              <w:rPr>
                <w:rFonts w:ascii="Arial" w:hAnsi="Arial" w:cs="Arial"/>
                <w:b/>
              </w:rPr>
            </w:pPr>
          </w:p>
          <w:p w14:paraId="0C88DBA9" w14:textId="77777777" w:rsidR="00C60FB7" w:rsidRPr="004C3228" w:rsidRDefault="00C60FB7" w:rsidP="00C60FB7">
            <w:pPr>
              <w:rPr>
                <w:rFonts w:ascii="Arial" w:hAnsi="Arial" w:cs="Arial"/>
                <w:b/>
              </w:rPr>
            </w:pPr>
          </w:p>
          <w:p w14:paraId="795F8EAD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Clinical tutorial / oversight / mentorship</w:t>
            </w:r>
          </w:p>
          <w:p w14:paraId="61F16A19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Tertiary education</w:t>
            </w:r>
          </w:p>
          <w:p w14:paraId="0580269D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 xml:space="preserve">Self-directed study </w:t>
            </w:r>
            <w:r w:rsidRPr="004C3228">
              <w:rPr>
                <w:rFonts w:ascii="Arial" w:hAnsi="Arial" w:cs="Arial"/>
              </w:rPr>
              <w:tab/>
            </w:r>
          </w:p>
          <w:p w14:paraId="20560D3C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Medical and Allied Health education</w:t>
            </w:r>
          </w:p>
          <w:p w14:paraId="2046731E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Texts / online resources  / evidenced based practice</w:t>
            </w:r>
          </w:p>
          <w:p w14:paraId="49BB01D7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Short courses / seminars / workshops</w:t>
            </w:r>
          </w:p>
          <w:p w14:paraId="26427AEF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Observational practice (clinics / other facilities)</w:t>
            </w:r>
          </w:p>
          <w:p w14:paraId="5F72F6E4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 xml:space="preserve">Opportunistic, clinical, and structured learning </w:t>
            </w:r>
          </w:p>
          <w:p w14:paraId="58768163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Secondments</w:t>
            </w:r>
          </w:p>
          <w:p w14:paraId="554E96C5" w14:textId="77777777" w:rsidR="00C60FB7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Simulation</w:t>
            </w:r>
          </w:p>
          <w:p w14:paraId="42FADB4F" w14:textId="77777777" w:rsidR="00716C8B" w:rsidRPr="00F84712" w:rsidRDefault="00716C8B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Style w:val="st1"/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  <w:color w:val="545454"/>
              </w:rPr>
              <w:t>Health Education and Training Institute (HETI)</w:t>
            </w:r>
          </w:p>
          <w:p w14:paraId="71AFF1AD" w14:textId="05D77C27" w:rsidR="00F84712" w:rsidRPr="004C3228" w:rsidRDefault="00F84712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>
              <w:rPr>
                <w:rStyle w:val="st1"/>
                <w:rFonts w:ascii="Arial" w:hAnsi="Arial" w:cs="Arial"/>
                <w:color w:val="545454"/>
              </w:rPr>
              <w:t>Teaching and educating others</w:t>
            </w:r>
          </w:p>
          <w:p w14:paraId="2CBC3413" w14:textId="77777777" w:rsidR="00C60FB7" w:rsidRPr="004C3228" w:rsidRDefault="00C60FB7" w:rsidP="00C60FB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B269697" w14:textId="77777777" w:rsidR="00C60FB7" w:rsidRPr="004C3228" w:rsidRDefault="00C60FB7" w:rsidP="00C60FB7">
            <w:pPr>
              <w:rPr>
                <w:rFonts w:ascii="Arial" w:hAnsi="Arial" w:cs="Arial"/>
                <w:b/>
              </w:rPr>
            </w:pPr>
          </w:p>
          <w:p w14:paraId="226C08F5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Observational assessment: e.g. University template</w:t>
            </w:r>
          </w:p>
          <w:p w14:paraId="25A05A46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 xml:space="preserve">Objective Structured Clinical Assessment (OSCA)  </w:t>
            </w:r>
          </w:p>
          <w:p w14:paraId="13B3FCE9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Mini-CEX (Mini Clinical Evaluation Exercise)</w:t>
            </w:r>
          </w:p>
          <w:p w14:paraId="7AFA2313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Direct Observation of Procedural Skills (DOPS)</w:t>
            </w:r>
          </w:p>
          <w:p w14:paraId="69208517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Simulation</w:t>
            </w:r>
          </w:p>
          <w:p w14:paraId="1F9EA07E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Clinical Notes / Documentation Audit / Review</w:t>
            </w:r>
          </w:p>
          <w:p w14:paraId="237FD326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University requirements</w:t>
            </w:r>
          </w:p>
          <w:p w14:paraId="79D41651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Portfolio</w:t>
            </w:r>
          </w:p>
          <w:p w14:paraId="5869267F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Case Based Discussion</w:t>
            </w:r>
          </w:p>
          <w:p w14:paraId="54F6C6C1" w14:textId="77777777" w:rsidR="00C60FB7" w:rsidRPr="004C3228" w:rsidRDefault="00C60FB7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Statement of attendance / attainment (e.g. ALS)</w:t>
            </w:r>
          </w:p>
          <w:p w14:paraId="1A33B42E" w14:textId="77777777" w:rsidR="00C60FB7" w:rsidRPr="004C3228" w:rsidRDefault="00B75012" w:rsidP="00C60FB7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hyperlink r:id="rId8" w:history="1">
              <w:r w:rsidR="00C60FB7" w:rsidRPr="004C3228">
                <w:rPr>
                  <w:rFonts w:ascii="Arial" w:hAnsi="Arial" w:cs="Arial"/>
                  <w:color w:val="0000FF" w:themeColor="hyperlink"/>
                  <w:u w:val="single"/>
                </w:rPr>
                <w:t>ADVANCE Tool</w:t>
              </w:r>
            </w:hyperlink>
            <w:r w:rsidR="00C60FB7" w:rsidRPr="004C3228">
              <w:rPr>
                <w:rFonts w:ascii="Arial" w:hAnsi="Arial" w:cs="Arial"/>
              </w:rPr>
              <w:t xml:space="preserve"> (self-appraisal)</w:t>
            </w:r>
          </w:p>
          <w:p w14:paraId="4C9408ED" w14:textId="77777777" w:rsidR="00C60FB7" w:rsidRPr="004C3228" w:rsidRDefault="007C5BD5" w:rsidP="007C5BD5">
            <w:pPr>
              <w:numPr>
                <w:ilvl w:val="0"/>
                <w:numId w:val="1"/>
              </w:numPr>
              <w:spacing w:line="360" w:lineRule="auto"/>
              <w:ind w:left="748" w:hanging="391"/>
              <w:rPr>
                <w:rFonts w:ascii="Arial" w:hAnsi="Arial" w:cs="Arial"/>
              </w:rPr>
            </w:pPr>
            <w:r w:rsidRPr="004C3228">
              <w:rPr>
                <w:rFonts w:ascii="Arial" w:hAnsi="Arial" w:cs="Arial"/>
              </w:rPr>
              <w:t>Clinical Log</w:t>
            </w:r>
          </w:p>
        </w:tc>
      </w:tr>
    </w:tbl>
    <w:p w14:paraId="09C74FFA" w14:textId="77777777" w:rsidR="003D4B8C" w:rsidRDefault="003D4B8C" w:rsidP="004309D0">
      <w:pPr>
        <w:jc w:val="both"/>
        <w:rPr>
          <w:rFonts w:ascii="Arial" w:hAnsi="Arial" w:cs="Arial"/>
          <w:b/>
          <w:color w:val="002664"/>
          <w:sz w:val="36"/>
          <w:szCs w:val="36"/>
        </w:rPr>
        <w:sectPr w:rsidR="003D4B8C" w:rsidSect="00F12BC5">
          <w:headerReference w:type="default" r:id="rId9"/>
          <w:footerReference w:type="default" r:id="rId10"/>
          <w:pgSz w:w="11906" w:h="16838"/>
          <w:pgMar w:top="1440" w:right="1440" w:bottom="1440" w:left="1440" w:header="454" w:footer="680" w:gutter="0"/>
          <w:cols w:space="708"/>
          <w:docGrid w:linePitch="360"/>
        </w:sectPr>
      </w:pPr>
    </w:p>
    <w:p w14:paraId="3E53EB02" w14:textId="77777777" w:rsidR="004C3228" w:rsidRDefault="004C3228" w:rsidP="00C1687B">
      <w:pPr>
        <w:ind w:left="-709"/>
        <w:jc w:val="both"/>
        <w:rPr>
          <w:rFonts w:ascii="Arial" w:hAnsi="Arial" w:cs="Arial"/>
          <w:b/>
          <w:color w:val="002664"/>
          <w:sz w:val="36"/>
          <w:szCs w:val="36"/>
        </w:rPr>
      </w:pPr>
      <w:r>
        <w:rPr>
          <w:rFonts w:ascii="Arial" w:hAnsi="Arial" w:cs="Arial"/>
          <w:b/>
          <w:color w:val="002664"/>
          <w:sz w:val="36"/>
          <w:szCs w:val="36"/>
        </w:rPr>
        <w:lastRenderedPageBreak/>
        <w:t xml:space="preserve">Clinical </w:t>
      </w:r>
      <w:r w:rsidRPr="00041F1D">
        <w:rPr>
          <w:rFonts w:ascii="Arial" w:hAnsi="Arial" w:cs="Arial"/>
          <w:b/>
          <w:color w:val="002664"/>
          <w:sz w:val="36"/>
          <w:szCs w:val="36"/>
        </w:rPr>
        <w:t>Learning</w:t>
      </w:r>
      <w:r w:rsidR="00FC559C">
        <w:rPr>
          <w:rFonts w:ascii="Arial" w:hAnsi="Arial" w:cs="Arial"/>
          <w:b/>
          <w:color w:val="002664"/>
          <w:sz w:val="36"/>
          <w:szCs w:val="36"/>
        </w:rPr>
        <w:t xml:space="preserve"> and </w:t>
      </w:r>
      <w:r w:rsidR="00FC559C" w:rsidRPr="00041F1D">
        <w:rPr>
          <w:rFonts w:ascii="Arial" w:hAnsi="Arial" w:cs="Arial"/>
          <w:b/>
          <w:color w:val="002664"/>
          <w:sz w:val="36"/>
          <w:szCs w:val="36"/>
        </w:rPr>
        <w:t>Development</w:t>
      </w:r>
      <w:r w:rsidRPr="00041F1D">
        <w:rPr>
          <w:rFonts w:ascii="Arial" w:hAnsi="Arial" w:cs="Arial"/>
          <w:b/>
          <w:color w:val="002664"/>
          <w:sz w:val="36"/>
          <w:szCs w:val="36"/>
        </w:rPr>
        <w:t xml:space="preserve"> Plan </w:t>
      </w:r>
      <w:r>
        <w:rPr>
          <w:rFonts w:ascii="Arial" w:hAnsi="Arial" w:cs="Arial"/>
          <w:b/>
          <w:color w:val="002664"/>
          <w:sz w:val="36"/>
          <w:szCs w:val="36"/>
        </w:rPr>
        <w:t>(Examples)</w:t>
      </w:r>
    </w:p>
    <w:tbl>
      <w:tblPr>
        <w:tblStyle w:val="TableGrid"/>
        <w:tblW w:w="14174" w:type="dxa"/>
        <w:jc w:val="center"/>
        <w:tblLook w:val="04A0" w:firstRow="1" w:lastRow="0" w:firstColumn="1" w:lastColumn="0" w:noHBand="0" w:noVBand="1"/>
      </w:tblPr>
      <w:tblGrid>
        <w:gridCol w:w="2081"/>
        <w:gridCol w:w="3249"/>
        <w:gridCol w:w="3158"/>
        <w:gridCol w:w="2940"/>
        <w:gridCol w:w="2746"/>
      </w:tblGrid>
      <w:tr w:rsidR="003D4B8C" w14:paraId="6A22C101" w14:textId="77777777" w:rsidTr="00716C8B">
        <w:trPr>
          <w:cantSplit/>
          <w:trHeight w:val="414"/>
          <w:tblHeader/>
          <w:jc w:val="center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B869E" w14:textId="77777777" w:rsidR="003D4B8C" w:rsidRPr="00691243" w:rsidRDefault="004309D0" w:rsidP="00202522">
            <w:pPr>
              <w:spacing w:before="240"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14:paraId="1C181B8A" w14:textId="77777777" w:rsidR="003D4B8C" w:rsidRPr="00691243" w:rsidRDefault="003D4B8C" w:rsidP="00202522">
            <w:pPr>
              <w:spacing w:before="240" w:after="20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1243">
              <w:rPr>
                <w:rFonts w:ascii="Arial" w:hAnsi="Arial" w:cs="Arial"/>
                <w:b/>
                <w:bCs/>
                <w:sz w:val="28"/>
                <w:szCs w:val="28"/>
              </w:rPr>
              <w:t>Learning objectives</w:t>
            </w:r>
          </w:p>
        </w:tc>
        <w:tc>
          <w:tcPr>
            <w:tcW w:w="3158" w:type="dxa"/>
            <w:shd w:val="clear" w:color="auto" w:fill="D9D9D9" w:themeFill="background1" w:themeFillShade="D9"/>
            <w:vAlign w:val="center"/>
          </w:tcPr>
          <w:p w14:paraId="63E54330" w14:textId="77777777" w:rsidR="003D4B8C" w:rsidRPr="00691243" w:rsidRDefault="003D4B8C" w:rsidP="007705CB">
            <w:pPr>
              <w:spacing w:before="240"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Method of Assessment</w:t>
            </w:r>
            <w:r>
              <w:rPr>
                <w:rStyle w:val="FootnoteReference"/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6D4F8245" w14:textId="77777777" w:rsidR="003D4B8C" w:rsidRDefault="003D4B8C" w:rsidP="007705CB">
            <w:pPr>
              <w:spacing w:before="240"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Resources/Materials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14:paraId="1E45783F" w14:textId="77777777" w:rsidR="003D4B8C" w:rsidRDefault="003D4B8C" w:rsidP="007705CB">
            <w:pPr>
              <w:spacing w:before="240"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Timeframe for completion</w:t>
            </w:r>
          </w:p>
        </w:tc>
      </w:tr>
      <w:tr w:rsidR="001014B3" w14:paraId="099D66C7" w14:textId="77777777" w:rsidTr="004B6BA4">
        <w:trPr>
          <w:cantSplit/>
          <w:trHeight w:val="336"/>
          <w:jc w:val="center"/>
        </w:trPr>
        <w:tc>
          <w:tcPr>
            <w:tcW w:w="2081" w:type="dxa"/>
            <w:vMerge w:val="restart"/>
            <w:shd w:val="clear" w:color="auto" w:fill="F2F2F2" w:themeFill="background1" w:themeFillShade="F2"/>
          </w:tcPr>
          <w:p w14:paraId="52534570" w14:textId="77777777" w:rsidR="001014B3" w:rsidRDefault="001014B3" w:rsidP="00202522">
            <w:pPr>
              <w:spacing w:after="200"/>
              <w:rPr>
                <w:rFonts w:ascii="Arial" w:hAnsi="Arial" w:cs="Arial"/>
                <w:b/>
                <w:i/>
              </w:rPr>
            </w:pPr>
          </w:p>
          <w:p w14:paraId="5F9BC01D" w14:textId="77777777" w:rsidR="001014B3" w:rsidRPr="004C3228" w:rsidRDefault="001014B3" w:rsidP="00202522">
            <w:pPr>
              <w:spacing w:after="200"/>
              <w:rPr>
                <w:rFonts w:ascii="Arial" w:hAnsi="Arial" w:cs="Arial"/>
                <w:b/>
                <w:i/>
              </w:rPr>
            </w:pPr>
            <w:r w:rsidRPr="004C3228">
              <w:rPr>
                <w:rFonts w:ascii="Arial" w:hAnsi="Arial" w:cs="Arial"/>
                <w:b/>
                <w:i/>
              </w:rPr>
              <w:t>Health assessment techniques and physical examination</w:t>
            </w:r>
          </w:p>
          <w:p w14:paraId="7525FDFC" w14:textId="77777777" w:rsidR="001014B3" w:rsidRDefault="001014B3" w:rsidP="00202522">
            <w:pPr>
              <w:spacing w:after="200"/>
              <w:rPr>
                <w:rFonts w:ascii="Arial" w:hAnsi="Arial" w:cs="Arial"/>
                <w:b/>
                <w:i/>
              </w:rPr>
            </w:pPr>
          </w:p>
          <w:p w14:paraId="4D8DAA80" w14:textId="77777777" w:rsidR="001014B3" w:rsidRPr="004C3228" w:rsidRDefault="00934620" w:rsidP="00202522">
            <w:pPr>
              <w:spacing w:after="20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System: </w:t>
            </w:r>
            <w:r w:rsidR="001014B3" w:rsidRPr="004C3228">
              <w:rPr>
                <w:rFonts w:ascii="Arial" w:hAnsi="Arial" w:cs="Arial"/>
                <w:b/>
                <w:i/>
              </w:rPr>
              <w:t xml:space="preserve">Musculoskeletal </w:t>
            </w:r>
          </w:p>
        </w:tc>
        <w:tc>
          <w:tcPr>
            <w:tcW w:w="12093" w:type="dxa"/>
            <w:gridSpan w:val="4"/>
          </w:tcPr>
          <w:p w14:paraId="4ED2D760" w14:textId="77777777" w:rsidR="001014B3" w:rsidRDefault="001014B3" w:rsidP="00202522">
            <w:pPr>
              <w:ind w:left="360"/>
              <w:rPr>
                <w:rFonts w:ascii="Arial" w:hAnsi="Arial" w:cs="Arial"/>
                <w:i/>
              </w:rPr>
            </w:pPr>
            <w:r w:rsidRPr="004309D0">
              <w:rPr>
                <w:rFonts w:ascii="Arial" w:hAnsi="Arial" w:cs="Arial"/>
                <w:b/>
                <w:i/>
                <w:u w:val="single"/>
              </w:rPr>
              <w:t>Knowledge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Acquisition:</w:t>
            </w:r>
          </w:p>
        </w:tc>
      </w:tr>
      <w:tr w:rsidR="001014B3" w14:paraId="33DE75D4" w14:textId="77777777" w:rsidTr="004309D0">
        <w:trPr>
          <w:cantSplit/>
          <w:trHeight w:val="4344"/>
          <w:jc w:val="center"/>
        </w:trPr>
        <w:tc>
          <w:tcPr>
            <w:tcW w:w="2081" w:type="dxa"/>
            <w:vMerge/>
            <w:shd w:val="clear" w:color="auto" w:fill="F2F2F2" w:themeFill="background1" w:themeFillShade="F2"/>
          </w:tcPr>
          <w:p w14:paraId="767C9F28" w14:textId="77777777" w:rsidR="001014B3" w:rsidRDefault="001014B3" w:rsidP="00202522">
            <w:pPr>
              <w:spacing w:after="20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49" w:type="dxa"/>
          </w:tcPr>
          <w:p w14:paraId="25F2AA95" w14:textId="77777777" w:rsidR="001014B3" w:rsidRPr="004309D0" w:rsidRDefault="001014B3" w:rsidP="00202522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6986E314" w14:textId="77777777" w:rsidR="001014B3" w:rsidRPr="004C3228" w:rsidRDefault="001014B3" w:rsidP="00202522">
            <w:pPr>
              <w:rPr>
                <w:rFonts w:ascii="Arial" w:hAnsi="Arial" w:cs="Arial"/>
                <w:b/>
                <w:i/>
              </w:rPr>
            </w:pPr>
            <w:r w:rsidRPr="004C3228">
              <w:rPr>
                <w:rFonts w:ascii="Arial" w:hAnsi="Arial" w:cs="Arial"/>
                <w:b/>
                <w:i/>
              </w:rPr>
              <w:t>System focussed examination</w:t>
            </w:r>
          </w:p>
          <w:p w14:paraId="76C26502" w14:textId="77777777" w:rsidR="001014B3" w:rsidRPr="00C1687B" w:rsidRDefault="001014B3" w:rsidP="00C1687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</w:rPr>
            </w:pPr>
            <w:r w:rsidRPr="00C1687B">
              <w:rPr>
                <w:rFonts w:ascii="Arial" w:hAnsi="Arial" w:cs="Arial"/>
                <w:b/>
                <w:i/>
              </w:rPr>
              <w:t>Back</w:t>
            </w:r>
          </w:p>
          <w:p w14:paraId="1AA9E967" w14:textId="77777777" w:rsidR="001014B3" w:rsidRPr="00C1687B" w:rsidRDefault="001014B3" w:rsidP="00C1687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i/>
              </w:rPr>
            </w:pPr>
            <w:r w:rsidRPr="00C1687B">
              <w:rPr>
                <w:rFonts w:ascii="Arial" w:hAnsi="Arial" w:cs="Arial"/>
                <w:b/>
                <w:i/>
              </w:rPr>
              <w:t>Limbs</w:t>
            </w:r>
          </w:p>
          <w:p w14:paraId="036BC8A6" w14:textId="77777777" w:rsidR="001014B3" w:rsidRPr="004C3228" w:rsidRDefault="001014B3" w:rsidP="00202522">
            <w:pPr>
              <w:rPr>
                <w:rFonts w:ascii="Arial" w:hAnsi="Arial" w:cs="Arial"/>
                <w:b/>
                <w:i/>
              </w:rPr>
            </w:pPr>
          </w:p>
          <w:p w14:paraId="58FD2C92" w14:textId="77777777" w:rsidR="001014B3" w:rsidRPr="004C3228" w:rsidRDefault="001014B3" w:rsidP="00202522">
            <w:pPr>
              <w:rPr>
                <w:rFonts w:ascii="Arial" w:hAnsi="Arial" w:cs="Arial"/>
                <w:b/>
                <w:i/>
              </w:rPr>
            </w:pPr>
            <w:r w:rsidRPr="004C3228">
              <w:rPr>
                <w:rFonts w:ascii="Arial" w:hAnsi="Arial" w:cs="Arial"/>
                <w:b/>
                <w:i/>
              </w:rPr>
              <w:t xml:space="preserve">Identify stable from unstable </w:t>
            </w:r>
          </w:p>
          <w:p w14:paraId="03A3B396" w14:textId="77777777" w:rsidR="001014B3" w:rsidRPr="004C3228" w:rsidRDefault="001014B3" w:rsidP="00202522">
            <w:pPr>
              <w:rPr>
                <w:rFonts w:ascii="Arial" w:hAnsi="Arial" w:cs="Arial"/>
                <w:b/>
                <w:i/>
              </w:rPr>
            </w:pPr>
          </w:p>
          <w:p w14:paraId="3A2D2D1A" w14:textId="77777777" w:rsidR="001014B3" w:rsidRPr="004C3228" w:rsidRDefault="001014B3" w:rsidP="00202522">
            <w:pPr>
              <w:rPr>
                <w:rFonts w:ascii="Arial" w:hAnsi="Arial" w:cs="Arial"/>
                <w:b/>
                <w:i/>
              </w:rPr>
            </w:pPr>
            <w:r w:rsidRPr="004C3228">
              <w:rPr>
                <w:rFonts w:ascii="Arial" w:hAnsi="Arial" w:cs="Arial"/>
                <w:b/>
                <w:i/>
              </w:rPr>
              <w:t>Develop broad differential diagnosis</w:t>
            </w:r>
          </w:p>
          <w:p w14:paraId="72280D58" w14:textId="77777777" w:rsidR="001014B3" w:rsidRPr="004C3228" w:rsidRDefault="001014B3" w:rsidP="00202522">
            <w:pPr>
              <w:rPr>
                <w:rFonts w:ascii="Arial" w:hAnsi="Arial" w:cs="Arial"/>
                <w:b/>
                <w:i/>
              </w:rPr>
            </w:pPr>
          </w:p>
          <w:p w14:paraId="0594CD14" w14:textId="77777777" w:rsidR="001014B3" w:rsidRPr="004C3228" w:rsidRDefault="001014B3" w:rsidP="00202522">
            <w:pPr>
              <w:rPr>
                <w:rFonts w:ascii="Arial" w:hAnsi="Arial" w:cs="Arial"/>
                <w:b/>
                <w:i/>
              </w:rPr>
            </w:pPr>
            <w:r w:rsidRPr="004C3228">
              <w:rPr>
                <w:rFonts w:ascii="Arial" w:hAnsi="Arial" w:cs="Arial"/>
                <w:b/>
                <w:i/>
              </w:rPr>
              <w:t>Initial management investigation, treatment and disposition</w:t>
            </w:r>
          </w:p>
          <w:p w14:paraId="388C1F27" w14:textId="77777777" w:rsidR="001014B3" w:rsidRPr="004309D0" w:rsidRDefault="001014B3" w:rsidP="00202522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3158" w:type="dxa"/>
          </w:tcPr>
          <w:p w14:paraId="7293FF6B" w14:textId="77777777" w:rsidR="001014B3" w:rsidRPr="00C1687B" w:rsidRDefault="001014B3" w:rsidP="00C1687B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1687B">
              <w:rPr>
                <w:rFonts w:ascii="Arial" w:hAnsi="Arial" w:cs="Arial"/>
              </w:rPr>
              <w:t>Case Based Discussion with NP (name) and supervisor (name) (May 2018)</w:t>
            </w:r>
          </w:p>
          <w:p w14:paraId="32BAAD6C" w14:textId="77777777" w:rsidR="001014B3" w:rsidRPr="00C1687B" w:rsidRDefault="001014B3" w:rsidP="00C1687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1687B">
              <w:rPr>
                <w:rFonts w:ascii="Arial" w:hAnsi="Arial" w:cs="Arial"/>
              </w:rPr>
              <w:t xml:space="preserve">NPS medicines wise module </w:t>
            </w:r>
            <w:hyperlink r:id="rId11" w:history="1">
              <w:r w:rsidRPr="00C1687B">
                <w:rPr>
                  <w:rStyle w:val="Hyperlink"/>
                  <w:rFonts w:ascii="Arial" w:hAnsi="Arial" w:cs="Arial"/>
                </w:rPr>
                <w:t>Osteoarthritis</w:t>
              </w:r>
            </w:hyperlink>
            <w:r w:rsidRPr="00C1687B">
              <w:rPr>
                <w:rFonts w:ascii="Arial" w:hAnsi="Arial" w:cs="Arial"/>
              </w:rPr>
              <w:t xml:space="preserve"> </w:t>
            </w:r>
          </w:p>
          <w:p w14:paraId="3E9BE452" w14:textId="77777777" w:rsidR="001014B3" w:rsidRDefault="00934620" w:rsidP="0093462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OSC</w:t>
            </w:r>
            <w:r w:rsidR="009F42FB">
              <w:rPr>
                <w:rFonts w:ascii="Arial" w:hAnsi="Arial" w:cs="Arial"/>
              </w:rPr>
              <w:t xml:space="preserve">A </w:t>
            </w:r>
          </w:p>
        </w:tc>
        <w:tc>
          <w:tcPr>
            <w:tcW w:w="2940" w:type="dxa"/>
          </w:tcPr>
          <w:p w14:paraId="7D9300B1" w14:textId="77777777" w:rsidR="009F42FB" w:rsidRDefault="00934620" w:rsidP="009F42FB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34620">
              <w:rPr>
                <w:rFonts w:ascii="Arial" w:hAnsi="Arial" w:cs="Arial"/>
              </w:rPr>
              <w:t xml:space="preserve">NPS medicines wise module </w:t>
            </w:r>
            <w:hyperlink r:id="rId12" w:history="1">
              <w:r w:rsidRPr="00934620">
                <w:rPr>
                  <w:rStyle w:val="Hyperlink"/>
                  <w:rFonts w:ascii="Arial" w:hAnsi="Arial" w:cs="Arial"/>
                </w:rPr>
                <w:t>Osteoarthritis</w:t>
              </w:r>
            </w:hyperlink>
          </w:p>
          <w:p w14:paraId="0B8E7D84" w14:textId="77777777" w:rsidR="009F42FB" w:rsidRDefault="009F42FB" w:rsidP="009F42F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Talley and O’Connor MSK examination</w:t>
            </w:r>
          </w:p>
          <w:p w14:paraId="7471E420" w14:textId="77777777" w:rsidR="001014B3" w:rsidRPr="00934620" w:rsidRDefault="001014B3" w:rsidP="00D25C20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5049A226" w14:textId="77777777" w:rsidR="001014B3" w:rsidRPr="00934620" w:rsidRDefault="00934620" w:rsidP="00934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months </w:t>
            </w:r>
          </w:p>
        </w:tc>
      </w:tr>
      <w:tr w:rsidR="001014B3" w14:paraId="6450CBB2" w14:textId="77777777" w:rsidTr="0060632D">
        <w:trPr>
          <w:cantSplit/>
          <w:trHeight w:val="300"/>
          <w:jc w:val="center"/>
        </w:trPr>
        <w:tc>
          <w:tcPr>
            <w:tcW w:w="2081" w:type="dxa"/>
            <w:vMerge/>
            <w:shd w:val="clear" w:color="auto" w:fill="F2F2F2" w:themeFill="background1" w:themeFillShade="F2"/>
          </w:tcPr>
          <w:p w14:paraId="785B20AD" w14:textId="77777777" w:rsidR="001014B3" w:rsidRDefault="001014B3" w:rsidP="00202522">
            <w:pPr>
              <w:spacing w:after="20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093" w:type="dxa"/>
            <w:gridSpan w:val="4"/>
          </w:tcPr>
          <w:p w14:paraId="5B0184CE" w14:textId="77777777" w:rsidR="001014B3" w:rsidRDefault="001014B3" w:rsidP="00202522">
            <w:pPr>
              <w:ind w:left="360"/>
              <w:rPr>
                <w:rFonts w:ascii="Arial" w:hAnsi="Arial" w:cs="Arial"/>
                <w:i/>
              </w:rPr>
            </w:pPr>
            <w:r w:rsidRPr="004309D0">
              <w:rPr>
                <w:rFonts w:ascii="Arial" w:hAnsi="Arial" w:cs="Arial"/>
                <w:b/>
                <w:i/>
                <w:u w:val="single"/>
              </w:rPr>
              <w:t>Skill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Acquisition:</w:t>
            </w:r>
          </w:p>
        </w:tc>
      </w:tr>
      <w:tr w:rsidR="001014B3" w14:paraId="50A94A20" w14:textId="77777777" w:rsidTr="004309D0">
        <w:trPr>
          <w:cantSplit/>
          <w:trHeight w:val="2184"/>
          <w:jc w:val="center"/>
        </w:trPr>
        <w:tc>
          <w:tcPr>
            <w:tcW w:w="2081" w:type="dxa"/>
            <w:vMerge/>
            <w:shd w:val="clear" w:color="auto" w:fill="F2F2F2" w:themeFill="background1" w:themeFillShade="F2"/>
          </w:tcPr>
          <w:p w14:paraId="0AA344FB" w14:textId="77777777" w:rsidR="001014B3" w:rsidRDefault="001014B3" w:rsidP="00202522">
            <w:pPr>
              <w:spacing w:after="20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49" w:type="dxa"/>
          </w:tcPr>
          <w:p w14:paraId="349A1871" w14:textId="77777777" w:rsidR="001014B3" w:rsidRDefault="001014B3" w:rsidP="00202522">
            <w:pPr>
              <w:rPr>
                <w:rFonts w:ascii="Arial" w:hAnsi="Arial" w:cs="Arial"/>
                <w:b/>
                <w:i/>
              </w:rPr>
            </w:pPr>
          </w:p>
          <w:p w14:paraId="16A876ED" w14:textId="77777777" w:rsidR="001014B3" w:rsidRPr="004C3228" w:rsidRDefault="001014B3" w:rsidP="0020252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Demonstrate </w:t>
            </w:r>
            <w:r w:rsidRPr="004C3228">
              <w:rPr>
                <w:rFonts w:ascii="Arial" w:hAnsi="Arial" w:cs="Arial"/>
                <w:b/>
                <w:i/>
              </w:rPr>
              <w:t>Plaster application</w:t>
            </w:r>
          </w:p>
          <w:p w14:paraId="57E72DB3" w14:textId="77777777" w:rsidR="001014B3" w:rsidRPr="004C3228" w:rsidRDefault="001014B3" w:rsidP="00202522">
            <w:pPr>
              <w:rPr>
                <w:rFonts w:ascii="Arial" w:hAnsi="Arial" w:cs="Arial"/>
                <w:b/>
                <w:i/>
              </w:rPr>
            </w:pPr>
          </w:p>
          <w:p w14:paraId="5AD1106E" w14:textId="77777777" w:rsidR="001014B3" w:rsidRPr="004C3228" w:rsidRDefault="001014B3" w:rsidP="00202522">
            <w:pPr>
              <w:rPr>
                <w:rFonts w:ascii="Arial" w:hAnsi="Arial" w:cs="Arial"/>
                <w:b/>
                <w:i/>
              </w:rPr>
            </w:pPr>
            <w:r w:rsidRPr="004C3228">
              <w:rPr>
                <w:rFonts w:ascii="Arial" w:hAnsi="Arial" w:cs="Arial"/>
                <w:b/>
                <w:i/>
              </w:rPr>
              <w:t>Joint reduction</w:t>
            </w:r>
          </w:p>
          <w:p w14:paraId="21703516" w14:textId="77777777" w:rsidR="001014B3" w:rsidRPr="004C3228" w:rsidRDefault="001014B3" w:rsidP="00202522">
            <w:pPr>
              <w:rPr>
                <w:rFonts w:ascii="Arial" w:hAnsi="Arial" w:cs="Arial"/>
                <w:b/>
                <w:i/>
              </w:rPr>
            </w:pPr>
          </w:p>
          <w:p w14:paraId="68B160C3" w14:textId="77777777" w:rsidR="001014B3" w:rsidRDefault="001014B3" w:rsidP="00202522">
            <w:pPr>
              <w:rPr>
                <w:rFonts w:ascii="Arial" w:hAnsi="Arial" w:cs="Arial"/>
                <w:b/>
                <w:i/>
              </w:rPr>
            </w:pPr>
            <w:r w:rsidRPr="004C3228">
              <w:rPr>
                <w:rFonts w:ascii="Arial" w:hAnsi="Arial" w:cs="Arial"/>
                <w:b/>
                <w:i/>
              </w:rPr>
              <w:t xml:space="preserve">Safe prescribing </w:t>
            </w:r>
          </w:p>
          <w:p w14:paraId="77D9F586" w14:textId="77777777" w:rsidR="001014B3" w:rsidRPr="004309D0" w:rsidRDefault="001014B3" w:rsidP="00202522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3158" w:type="dxa"/>
          </w:tcPr>
          <w:p w14:paraId="7FAD09F7" w14:textId="77777777" w:rsidR="001014B3" w:rsidRPr="00C1687B" w:rsidRDefault="001014B3" w:rsidP="00420EC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1687B">
              <w:rPr>
                <w:rFonts w:ascii="Arial" w:hAnsi="Arial" w:cs="Arial"/>
              </w:rPr>
              <w:t>Direct Observation of Procedural Skills</w:t>
            </w:r>
          </w:p>
          <w:p w14:paraId="2C644556" w14:textId="77777777" w:rsidR="001014B3" w:rsidRPr="00C1687B" w:rsidRDefault="001014B3" w:rsidP="00420EC1">
            <w:pPr>
              <w:pStyle w:val="ListParagraph"/>
              <w:ind w:left="360"/>
              <w:rPr>
                <w:rFonts w:ascii="Arial" w:hAnsi="Arial" w:cs="Arial"/>
              </w:rPr>
            </w:pPr>
            <w:r w:rsidRPr="00C1687B">
              <w:rPr>
                <w:rFonts w:ascii="Arial" w:hAnsi="Arial" w:cs="Arial"/>
              </w:rPr>
              <w:t>(Plaster of Paris)</w:t>
            </w:r>
          </w:p>
          <w:p w14:paraId="1DC4D0C8" w14:textId="77777777" w:rsidR="001014B3" w:rsidRPr="00C1687B" w:rsidRDefault="001014B3" w:rsidP="00C1687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1687B">
              <w:rPr>
                <w:rFonts w:ascii="Arial" w:hAnsi="Arial" w:cs="Arial"/>
              </w:rPr>
              <w:t>Observational assessment with supervisor (university template)</w:t>
            </w:r>
          </w:p>
        </w:tc>
        <w:tc>
          <w:tcPr>
            <w:tcW w:w="2940" w:type="dxa"/>
          </w:tcPr>
          <w:p w14:paraId="228A48A6" w14:textId="77777777" w:rsidR="001014B3" w:rsidRDefault="009F42FB" w:rsidP="009F42F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NPS Chronic pain module</w:t>
            </w:r>
          </w:p>
          <w:p w14:paraId="2E11C06D" w14:textId="77777777" w:rsidR="009F42FB" w:rsidRPr="009F42FB" w:rsidRDefault="009F42FB" w:rsidP="009F42F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Care Institute – Musculoskeletal Guide</w:t>
            </w:r>
          </w:p>
        </w:tc>
        <w:tc>
          <w:tcPr>
            <w:tcW w:w="2746" w:type="dxa"/>
          </w:tcPr>
          <w:p w14:paraId="7A0FF14F" w14:textId="77777777" w:rsidR="001014B3" w:rsidRPr="009F42FB" w:rsidRDefault="009F42FB" w:rsidP="009F42F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1-3 months </w:t>
            </w:r>
          </w:p>
        </w:tc>
      </w:tr>
      <w:tr w:rsidR="007964B9" w14:paraId="0D108795" w14:textId="77777777" w:rsidTr="00332FCB">
        <w:trPr>
          <w:cantSplit/>
          <w:trHeight w:val="288"/>
          <w:jc w:val="center"/>
        </w:trPr>
        <w:tc>
          <w:tcPr>
            <w:tcW w:w="2081" w:type="dxa"/>
            <w:vMerge w:val="restart"/>
            <w:shd w:val="clear" w:color="auto" w:fill="F2F2F2" w:themeFill="background1" w:themeFillShade="F2"/>
          </w:tcPr>
          <w:p w14:paraId="098D9328" w14:textId="77777777" w:rsidR="007964B9" w:rsidRDefault="007964B9" w:rsidP="00202522">
            <w:pPr>
              <w:spacing w:after="200"/>
              <w:rPr>
                <w:rFonts w:ascii="Arial" w:hAnsi="Arial" w:cs="Arial"/>
                <w:b/>
                <w:i/>
              </w:rPr>
            </w:pPr>
          </w:p>
          <w:p w14:paraId="17531DBB" w14:textId="77777777" w:rsidR="007964B9" w:rsidRPr="00AC2AD7" w:rsidRDefault="007964B9" w:rsidP="00202522">
            <w:pPr>
              <w:spacing w:after="200"/>
              <w:rPr>
                <w:rFonts w:ascii="Arial" w:hAnsi="Arial" w:cs="Arial"/>
                <w:b/>
                <w:i/>
              </w:rPr>
            </w:pPr>
            <w:r w:rsidRPr="00AC2AD7">
              <w:rPr>
                <w:rFonts w:ascii="Arial" w:hAnsi="Arial" w:cs="Arial"/>
                <w:b/>
                <w:i/>
              </w:rPr>
              <w:t>Health assessment techniques and physical examination</w:t>
            </w:r>
          </w:p>
          <w:p w14:paraId="6AA84B40" w14:textId="77777777" w:rsidR="007964B9" w:rsidRDefault="007964B9" w:rsidP="00202522">
            <w:pPr>
              <w:spacing w:after="20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System:</w:t>
            </w:r>
          </w:p>
          <w:p w14:paraId="555BB88E" w14:textId="77777777" w:rsidR="007964B9" w:rsidRPr="00AC2AD7" w:rsidRDefault="007964B9" w:rsidP="00202522">
            <w:pPr>
              <w:spacing w:after="200"/>
              <w:rPr>
                <w:rFonts w:ascii="Arial" w:hAnsi="Arial" w:cs="Arial"/>
                <w:b/>
                <w:i/>
              </w:rPr>
            </w:pPr>
            <w:r w:rsidRPr="00AC2AD7">
              <w:rPr>
                <w:rFonts w:ascii="Arial" w:hAnsi="Arial" w:cs="Arial"/>
                <w:b/>
                <w:i/>
              </w:rPr>
              <w:t>Genitourinary</w:t>
            </w:r>
          </w:p>
        </w:tc>
        <w:tc>
          <w:tcPr>
            <w:tcW w:w="12093" w:type="dxa"/>
            <w:gridSpan w:val="4"/>
          </w:tcPr>
          <w:p w14:paraId="3AC4056A" w14:textId="77777777" w:rsidR="007964B9" w:rsidRPr="00934620" w:rsidRDefault="007964B9" w:rsidP="007964B9">
            <w:pPr>
              <w:pStyle w:val="ListParagraph"/>
              <w:ind w:left="360"/>
              <w:rPr>
                <w:rFonts w:ascii="Arial" w:hAnsi="Arial" w:cs="Arial"/>
              </w:rPr>
            </w:pPr>
            <w:r w:rsidRPr="004309D0">
              <w:rPr>
                <w:rFonts w:ascii="Arial" w:hAnsi="Arial" w:cs="Arial"/>
                <w:b/>
                <w:i/>
                <w:u w:val="single"/>
              </w:rPr>
              <w:t>Knowledge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Acquisition</w:t>
            </w:r>
            <w:r w:rsidRPr="004309D0">
              <w:rPr>
                <w:rFonts w:ascii="Arial" w:hAnsi="Arial" w:cs="Arial"/>
                <w:b/>
                <w:i/>
                <w:u w:val="single"/>
              </w:rPr>
              <w:t>:</w:t>
            </w:r>
          </w:p>
        </w:tc>
      </w:tr>
      <w:tr w:rsidR="007964B9" w14:paraId="3A8A4BA0" w14:textId="77777777" w:rsidTr="004309D0">
        <w:trPr>
          <w:cantSplit/>
          <w:trHeight w:val="4392"/>
          <w:jc w:val="center"/>
        </w:trPr>
        <w:tc>
          <w:tcPr>
            <w:tcW w:w="2081" w:type="dxa"/>
            <w:vMerge/>
            <w:shd w:val="clear" w:color="auto" w:fill="F2F2F2" w:themeFill="background1" w:themeFillShade="F2"/>
          </w:tcPr>
          <w:p w14:paraId="4E2E0AF6" w14:textId="77777777" w:rsidR="007964B9" w:rsidRDefault="007964B9" w:rsidP="00202522">
            <w:pPr>
              <w:spacing w:after="20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49" w:type="dxa"/>
          </w:tcPr>
          <w:p w14:paraId="5767632C" w14:textId="77777777" w:rsidR="007964B9" w:rsidRPr="004309D0" w:rsidRDefault="007964B9" w:rsidP="00202522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345466BA" w14:textId="77777777" w:rsidR="007964B9" w:rsidRPr="00AC2AD7" w:rsidRDefault="007964B9" w:rsidP="00202522">
            <w:pPr>
              <w:rPr>
                <w:rFonts w:ascii="Arial" w:hAnsi="Arial" w:cs="Arial"/>
                <w:b/>
                <w:i/>
              </w:rPr>
            </w:pPr>
            <w:r w:rsidRPr="00AC2AD7">
              <w:rPr>
                <w:rFonts w:ascii="Arial" w:hAnsi="Arial" w:cs="Arial"/>
                <w:b/>
                <w:i/>
              </w:rPr>
              <w:t>General and System focussed examination</w:t>
            </w:r>
          </w:p>
          <w:p w14:paraId="24F5BBF3" w14:textId="77777777" w:rsidR="007964B9" w:rsidRPr="00AC2AD7" w:rsidRDefault="007964B9" w:rsidP="00C1687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</w:rPr>
            </w:pPr>
            <w:r w:rsidRPr="00AC2AD7">
              <w:rPr>
                <w:rFonts w:ascii="Arial" w:hAnsi="Arial" w:cs="Arial"/>
                <w:i/>
              </w:rPr>
              <w:t>Abdominal</w:t>
            </w:r>
          </w:p>
          <w:p w14:paraId="02380C9B" w14:textId="77777777" w:rsidR="007964B9" w:rsidRPr="00AC2AD7" w:rsidRDefault="007964B9" w:rsidP="00C1687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</w:rPr>
            </w:pPr>
            <w:r w:rsidRPr="00AC2AD7">
              <w:rPr>
                <w:rFonts w:ascii="Arial" w:hAnsi="Arial" w:cs="Arial"/>
                <w:i/>
              </w:rPr>
              <w:t xml:space="preserve">Pelvic </w:t>
            </w:r>
          </w:p>
          <w:p w14:paraId="3B485A0B" w14:textId="77777777" w:rsidR="007964B9" w:rsidRPr="00AC2AD7" w:rsidRDefault="007964B9" w:rsidP="00202522">
            <w:pPr>
              <w:rPr>
                <w:rFonts w:ascii="Arial" w:hAnsi="Arial" w:cs="Arial"/>
                <w:b/>
                <w:i/>
              </w:rPr>
            </w:pPr>
          </w:p>
          <w:p w14:paraId="61B339A1" w14:textId="77777777" w:rsidR="007964B9" w:rsidRPr="00AC2AD7" w:rsidRDefault="007964B9" w:rsidP="00202522">
            <w:pPr>
              <w:rPr>
                <w:rFonts w:ascii="Arial" w:hAnsi="Arial" w:cs="Arial"/>
                <w:b/>
                <w:i/>
              </w:rPr>
            </w:pPr>
            <w:r w:rsidRPr="00AC2AD7">
              <w:rPr>
                <w:rFonts w:ascii="Arial" w:hAnsi="Arial" w:cs="Arial"/>
                <w:b/>
                <w:i/>
              </w:rPr>
              <w:t xml:space="preserve">Identify stable from unstable </w:t>
            </w:r>
          </w:p>
          <w:p w14:paraId="33B6B9F8" w14:textId="77777777" w:rsidR="007964B9" w:rsidRPr="00AC2AD7" w:rsidRDefault="007964B9" w:rsidP="00202522">
            <w:pPr>
              <w:rPr>
                <w:rFonts w:ascii="Arial" w:hAnsi="Arial" w:cs="Arial"/>
                <w:b/>
                <w:i/>
              </w:rPr>
            </w:pPr>
          </w:p>
          <w:p w14:paraId="040928D4" w14:textId="77777777" w:rsidR="007964B9" w:rsidRPr="00AC2AD7" w:rsidRDefault="007964B9" w:rsidP="00202522">
            <w:pPr>
              <w:rPr>
                <w:rFonts w:ascii="Arial" w:hAnsi="Arial" w:cs="Arial"/>
                <w:b/>
                <w:i/>
              </w:rPr>
            </w:pPr>
            <w:r w:rsidRPr="00AC2AD7">
              <w:rPr>
                <w:rFonts w:ascii="Arial" w:hAnsi="Arial" w:cs="Arial"/>
                <w:b/>
                <w:i/>
              </w:rPr>
              <w:t>Develop broad differential diagnosis</w:t>
            </w:r>
          </w:p>
          <w:p w14:paraId="6E6FF64C" w14:textId="77777777" w:rsidR="007964B9" w:rsidRPr="00AC2AD7" w:rsidRDefault="007964B9" w:rsidP="00202522">
            <w:pPr>
              <w:rPr>
                <w:rFonts w:ascii="Arial" w:hAnsi="Arial" w:cs="Arial"/>
                <w:b/>
                <w:i/>
              </w:rPr>
            </w:pPr>
          </w:p>
          <w:p w14:paraId="5848C508" w14:textId="77777777" w:rsidR="007964B9" w:rsidRPr="00AC2AD7" w:rsidRDefault="007964B9" w:rsidP="00202522">
            <w:pPr>
              <w:rPr>
                <w:rFonts w:ascii="Arial" w:hAnsi="Arial" w:cs="Arial"/>
                <w:b/>
                <w:i/>
              </w:rPr>
            </w:pPr>
            <w:r w:rsidRPr="00AC2AD7">
              <w:rPr>
                <w:rFonts w:ascii="Arial" w:hAnsi="Arial" w:cs="Arial"/>
                <w:b/>
                <w:i/>
              </w:rPr>
              <w:t>Initial management investigation, treatment and disposition</w:t>
            </w:r>
          </w:p>
          <w:p w14:paraId="7ABBB4D2" w14:textId="77777777" w:rsidR="007964B9" w:rsidRPr="004309D0" w:rsidRDefault="007964B9" w:rsidP="00202522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3158" w:type="dxa"/>
          </w:tcPr>
          <w:p w14:paraId="0E14D23B" w14:textId="77777777" w:rsidR="007964B9" w:rsidRPr="00C1687B" w:rsidRDefault="007964B9" w:rsidP="00C1687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1687B">
              <w:rPr>
                <w:rFonts w:ascii="Arial" w:hAnsi="Arial" w:cs="Arial"/>
              </w:rPr>
              <w:t>Observational assessment</w:t>
            </w:r>
          </w:p>
          <w:p w14:paraId="4FD1D150" w14:textId="77777777" w:rsidR="007964B9" w:rsidRPr="00C1687B" w:rsidRDefault="007964B9" w:rsidP="00C1687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1687B">
              <w:rPr>
                <w:rFonts w:ascii="Arial" w:hAnsi="Arial" w:cs="Arial"/>
              </w:rPr>
              <w:t>Objective Structured Clinical Assessment (OSCA)</w:t>
            </w:r>
          </w:p>
          <w:p w14:paraId="3F57C686" w14:textId="77777777" w:rsidR="007964B9" w:rsidRPr="00C1687B" w:rsidRDefault="007964B9" w:rsidP="00C1687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1687B">
              <w:rPr>
                <w:rFonts w:ascii="Arial" w:hAnsi="Arial" w:cs="Arial"/>
              </w:rPr>
              <w:t>Mini-CEX (Mini Clinical Evaluation Exercise)</w:t>
            </w:r>
          </w:p>
          <w:p w14:paraId="2567E211" w14:textId="77777777" w:rsidR="007964B9" w:rsidRPr="00C1687B" w:rsidRDefault="007964B9" w:rsidP="00C1687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1687B">
              <w:rPr>
                <w:rFonts w:ascii="Arial" w:hAnsi="Arial" w:cs="Arial"/>
              </w:rPr>
              <w:t>Direct Observation of Procedural Skills (DOPS)- Catheterisation</w:t>
            </w:r>
          </w:p>
          <w:p w14:paraId="1D58626C" w14:textId="77777777" w:rsidR="007964B9" w:rsidRDefault="007964B9" w:rsidP="00F85C12">
            <w:pPr>
              <w:rPr>
                <w:rFonts w:ascii="Arial" w:hAnsi="Arial" w:cs="Arial"/>
                <w:i/>
              </w:rPr>
            </w:pPr>
          </w:p>
        </w:tc>
        <w:tc>
          <w:tcPr>
            <w:tcW w:w="2940" w:type="dxa"/>
          </w:tcPr>
          <w:p w14:paraId="62C47E35" w14:textId="77777777" w:rsidR="007964B9" w:rsidRPr="00934620" w:rsidRDefault="007964B9" w:rsidP="0093462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34620">
              <w:rPr>
                <w:rFonts w:ascii="Arial" w:hAnsi="Arial" w:cs="Arial"/>
              </w:rPr>
              <w:t xml:space="preserve">NPS medicines wise module </w:t>
            </w:r>
            <w:hyperlink r:id="rId13" w:history="1">
              <w:r w:rsidRPr="00934620">
                <w:rPr>
                  <w:rStyle w:val="Hyperlink"/>
                  <w:rFonts w:ascii="Arial" w:hAnsi="Arial" w:cs="Arial"/>
                </w:rPr>
                <w:t>Urinary Tract Infection</w:t>
              </w:r>
            </w:hyperlink>
          </w:p>
          <w:p w14:paraId="272AA134" w14:textId="77777777" w:rsidR="007964B9" w:rsidRPr="00AC2AD7" w:rsidRDefault="007964B9" w:rsidP="00934620">
            <w:pPr>
              <w:numPr>
                <w:ilvl w:val="0"/>
                <w:numId w:val="21"/>
              </w:numPr>
              <w:rPr>
                <w:rFonts w:ascii="Arial" w:hAnsi="Arial" w:cs="Arial"/>
                <w:i/>
              </w:rPr>
            </w:pPr>
            <w:r w:rsidRPr="00C1687B">
              <w:rPr>
                <w:rFonts w:ascii="Arial" w:hAnsi="Arial" w:cs="Arial"/>
              </w:rPr>
              <w:t>Evidence Review (eTG, UpToDate</w:t>
            </w:r>
            <w:r w:rsidRPr="00AC2AD7">
              <w:rPr>
                <w:rFonts w:ascii="Arial" w:hAnsi="Arial" w:cs="Arial"/>
                <w:i/>
              </w:rPr>
              <w:t>)</w:t>
            </w:r>
          </w:p>
          <w:p w14:paraId="29771B96" w14:textId="77777777" w:rsidR="007964B9" w:rsidRPr="00C1687B" w:rsidRDefault="007964B9" w:rsidP="00934620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1687B">
              <w:rPr>
                <w:rFonts w:ascii="Arial" w:hAnsi="Arial" w:cs="Arial"/>
              </w:rPr>
              <w:t>Observational practice (Sexual Health Clinic)</w:t>
            </w:r>
          </w:p>
          <w:p w14:paraId="596A1F35" w14:textId="77777777" w:rsidR="007964B9" w:rsidRDefault="007964B9" w:rsidP="00934620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573C2CAA" w14:textId="77777777" w:rsidR="007964B9" w:rsidRDefault="007964B9" w:rsidP="0093462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months </w:t>
            </w:r>
          </w:p>
        </w:tc>
      </w:tr>
      <w:tr w:rsidR="007964B9" w14:paraId="215EB6D8" w14:textId="77777777" w:rsidTr="00745EA6">
        <w:trPr>
          <w:cantSplit/>
          <w:trHeight w:val="288"/>
          <w:jc w:val="center"/>
        </w:trPr>
        <w:tc>
          <w:tcPr>
            <w:tcW w:w="2081" w:type="dxa"/>
            <w:vMerge/>
            <w:shd w:val="clear" w:color="auto" w:fill="F2F2F2" w:themeFill="background1" w:themeFillShade="F2"/>
          </w:tcPr>
          <w:p w14:paraId="6684191B" w14:textId="77777777" w:rsidR="007964B9" w:rsidRDefault="007964B9" w:rsidP="00202522">
            <w:pPr>
              <w:spacing w:after="20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093" w:type="dxa"/>
            <w:gridSpan w:val="4"/>
          </w:tcPr>
          <w:p w14:paraId="74C414CB" w14:textId="77777777" w:rsidR="007964B9" w:rsidRPr="00F85C12" w:rsidRDefault="007964B9" w:rsidP="007964B9">
            <w:pPr>
              <w:pStyle w:val="ListParagraph"/>
              <w:ind w:left="360"/>
              <w:rPr>
                <w:rFonts w:ascii="Arial" w:hAnsi="Arial" w:cs="Arial"/>
              </w:rPr>
            </w:pPr>
            <w:r w:rsidRPr="004309D0">
              <w:rPr>
                <w:rFonts w:ascii="Arial" w:hAnsi="Arial" w:cs="Arial"/>
                <w:b/>
                <w:i/>
                <w:u w:val="single"/>
              </w:rPr>
              <w:t>Skill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Acquisition</w:t>
            </w:r>
            <w:r w:rsidRPr="004309D0">
              <w:rPr>
                <w:rFonts w:ascii="Arial" w:hAnsi="Arial" w:cs="Arial"/>
                <w:b/>
                <w:i/>
                <w:u w:val="single"/>
              </w:rPr>
              <w:t>:</w:t>
            </w:r>
          </w:p>
        </w:tc>
      </w:tr>
      <w:tr w:rsidR="007964B9" w14:paraId="73E9FEBF" w14:textId="77777777" w:rsidTr="00F85C12">
        <w:trPr>
          <w:cantSplit/>
          <w:trHeight w:val="2724"/>
          <w:jc w:val="center"/>
        </w:trPr>
        <w:tc>
          <w:tcPr>
            <w:tcW w:w="2081" w:type="dxa"/>
            <w:vMerge/>
            <w:shd w:val="clear" w:color="auto" w:fill="F2F2F2" w:themeFill="background1" w:themeFillShade="F2"/>
          </w:tcPr>
          <w:p w14:paraId="49994320" w14:textId="77777777" w:rsidR="007964B9" w:rsidRDefault="007964B9" w:rsidP="00202522">
            <w:pPr>
              <w:spacing w:after="20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49" w:type="dxa"/>
          </w:tcPr>
          <w:p w14:paraId="17B1077B" w14:textId="77777777" w:rsidR="007964B9" w:rsidRDefault="007964B9" w:rsidP="00202522">
            <w:pPr>
              <w:rPr>
                <w:rFonts w:ascii="Arial" w:hAnsi="Arial" w:cs="Arial"/>
                <w:b/>
                <w:i/>
              </w:rPr>
            </w:pPr>
          </w:p>
          <w:p w14:paraId="7D78BFE3" w14:textId="77777777" w:rsidR="007964B9" w:rsidRPr="00AC2AD7" w:rsidRDefault="007964B9" w:rsidP="00202522">
            <w:pPr>
              <w:rPr>
                <w:rFonts w:ascii="Arial" w:hAnsi="Arial" w:cs="Arial"/>
                <w:b/>
                <w:i/>
              </w:rPr>
            </w:pPr>
            <w:r w:rsidRPr="00AC2AD7">
              <w:rPr>
                <w:rFonts w:ascii="Arial" w:hAnsi="Arial" w:cs="Arial"/>
                <w:b/>
                <w:i/>
              </w:rPr>
              <w:t>Delirium screening</w:t>
            </w:r>
          </w:p>
          <w:p w14:paraId="1C666F3D" w14:textId="77777777" w:rsidR="007964B9" w:rsidRPr="00AC2AD7" w:rsidRDefault="007964B9" w:rsidP="00202522">
            <w:pPr>
              <w:rPr>
                <w:rFonts w:ascii="Arial" w:hAnsi="Arial" w:cs="Arial"/>
                <w:b/>
                <w:i/>
              </w:rPr>
            </w:pPr>
          </w:p>
          <w:p w14:paraId="20C62FBC" w14:textId="77777777" w:rsidR="007964B9" w:rsidRPr="004309D0" w:rsidRDefault="007964B9" w:rsidP="00202522">
            <w:pPr>
              <w:rPr>
                <w:rFonts w:ascii="Arial" w:hAnsi="Arial" w:cs="Arial"/>
                <w:b/>
                <w:i/>
                <w:u w:val="single"/>
              </w:rPr>
            </w:pPr>
            <w:r w:rsidRPr="00AC2AD7">
              <w:rPr>
                <w:rFonts w:ascii="Arial" w:hAnsi="Arial" w:cs="Arial"/>
                <w:b/>
                <w:i/>
              </w:rPr>
              <w:t xml:space="preserve">Safe prescribing </w:t>
            </w:r>
          </w:p>
        </w:tc>
        <w:tc>
          <w:tcPr>
            <w:tcW w:w="3158" w:type="dxa"/>
          </w:tcPr>
          <w:p w14:paraId="6E21F817" w14:textId="77777777" w:rsidR="007964B9" w:rsidRPr="00C1687B" w:rsidRDefault="007964B9" w:rsidP="00F85C1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1687B">
              <w:rPr>
                <w:rFonts w:ascii="Arial" w:hAnsi="Arial" w:cs="Arial"/>
              </w:rPr>
              <w:t>Observational assessment</w:t>
            </w:r>
          </w:p>
          <w:p w14:paraId="28377E6C" w14:textId="77777777" w:rsidR="007964B9" w:rsidRDefault="007964B9" w:rsidP="00F85C1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OSCA – Abdomen and Pelvic</w:t>
            </w:r>
          </w:p>
          <w:p w14:paraId="73F9B6A5" w14:textId="77777777" w:rsidR="007964B9" w:rsidRDefault="007964B9" w:rsidP="00F85C1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Prescribing Service – Abdominal Pain CPD</w:t>
            </w:r>
          </w:p>
        </w:tc>
        <w:tc>
          <w:tcPr>
            <w:tcW w:w="2940" w:type="dxa"/>
          </w:tcPr>
          <w:p w14:paraId="4DE0C7BC" w14:textId="77777777" w:rsidR="007964B9" w:rsidRDefault="007964B9" w:rsidP="00F85C1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85C12">
              <w:rPr>
                <w:rFonts w:ascii="Arial" w:hAnsi="Arial" w:cs="Arial"/>
              </w:rPr>
              <w:t xml:space="preserve">Delirium Screening for Older Adults </w:t>
            </w:r>
            <w:r>
              <w:rPr>
                <w:rFonts w:ascii="Arial" w:hAnsi="Arial" w:cs="Arial"/>
              </w:rPr>
              <w:t>–</w:t>
            </w:r>
            <w:r w:rsidRPr="00F85C12">
              <w:rPr>
                <w:rFonts w:ascii="Arial" w:hAnsi="Arial" w:cs="Arial"/>
              </w:rPr>
              <w:t xml:space="preserve"> ACI</w:t>
            </w:r>
          </w:p>
          <w:p w14:paraId="435B5170" w14:textId="77777777" w:rsidR="007964B9" w:rsidRDefault="007964B9" w:rsidP="00F85C1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Talley and O’Connor GI examination</w:t>
            </w:r>
          </w:p>
          <w:p w14:paraId="214FFCDF" w14:textId="77777777" w:rsidR="007964B9" w:rsidRPr="00F85C12" w:rsidRDefault="007964B9" w:rsidP="00F85C1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Prescribing Service Modules</w:t>
            </w:r>
          </w:p>
          <w:p w14:paraId="14A4BFEB" w14:textId="77777777" w:rsidR="007964B9" w:rsidRDefault="007964B9" w:rsidP="00F85C12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0F636A19" w14:textId="77777777" w:rsidR="007964B9" w:rsidRDefault="007964B9" w:rsidP="00F85C1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months </w:t>
            </w:r>
          </w:p>
        </w:tc>
      </w:tr>
      <w:tr w:rsidR="007964B9" w14:paraId="071C9E48" w14:textId="77777777" w:rsidTr="00DF4D16">
        <w:trPr>
          <w:cantSplit/>
          <w:trHeight w:val="312"/>
          <w:jc w:val="center"/>
        </w:trPr>
        <w:tc>
          <w:tcPr>
            <w:tcW w:w="2081" w:type="dxa"/>
            <w:vMerge w:val="restart"/>
            <w:shd w:val="clear" w:color="auto" w:fill="F2F2F2" w:themeFill="background1" w:themeFillShade="F2"/>
          </w:tcPr>
          <w:p w14:paraId="72DED208" w14:textId="77777777" w:rsidR="007964B9" w:rsidRPr="007705CB" w:rsidRDefault="007964B9" w:rsidP="00202522">
            <w:pPr>
              <w:spacing w:after="200"/>
              <w:rPr>
                <w:rFonts w:ascii="Arial" w:hAnsi="Arial" w:cs="Arial"/>
                <w:b/>
              </w:rPr>
            </w:pPr>
          </w:p>
          <w:p w14:paraId="692C656E" w14:textId="77777777" w:rsidR="007964B9" w:rsidRDefault="007964B9" w:rsidP="00202522">
            <w:pPr>
              <w:spacing w:after="20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093" w:type="dxa"/>
            <w:gridSpan w:val="4"/>
          </w:tcPr>
          <w:p w14:paraId="673C15C9" w14:textId="77777777" w:rsidR="007964B9" w:rsidRPr="007705CB" w:rsidRDefault="007964B9" w:rsidP="00202522">
            <w:pPr>
              <w:ind w:left="360"/>
              <w:rPr>
                <w:rFonts w:ascii="Arial" w:hAnsi="Arial" w:cs="Arial"/>
              </w:rPr>
            </w:pPr>
            <w:r w:rsidRPr="004309D0">
              <w:rPr>
                <w:rFonts w:ascii="Arial" w:hAnsi="Arial" w:cs="Arial"/>
                <w:b/>
                <w:i/>
                <w:u w:val="single"/>
              </w:rPr>
              <w:t>Knowledge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Acquisition</w:t>
            </w:r>
            <w:r w:rsidRPr="004309D0">
              <w:rPr>
                <w:rFonts w:ascii="Arial" w:hAnsi="Arial" w:cs="Arial"/>
                <w:b/>
                <w:i/>
                <w:u w:val="single"/>
              </w:rPr>
              <w:t>:</w:t>
            </w:r>
          </w:p>
        </w:tc>
      </w:tr>
      <w:tr w:rsidR="007964B9" w14:paraId="5A84C28D" w14:textId="77777777" w:rsidTr="007964B9">
        <w:trPr>
          <w:cantSplit/>
          <w:trHeight w:val="3288"/>
          <w:jc w:val="center"/>
        </w:trPr>
        <w:tc>
          <w:tcPr>
            <w:tcW w:w="2081" w:type="dxa"/>
            <w:vMerge/>
            <w:shd w:val="clear" w:color="auto" w:fill="F2F2F2" w:themeFill="background1" w:themeFillShade="F2"/>
          </w:tcPr>
          <w:p w14:paraId="6FF0F6F6" w14:textId="77777777" w:rsidR="007964B9" w:rsidRPr="007705CB" w:rsidRDefault="007964B9" w:rsidP="00202522">
            <w:pPr>
              <w:spacing w:after="200"/>
              <w:rPr>
                <w:rFonts w:ascii="Arial" w:hAnsi="Arial" w:cs="Arial"/>
                <w:b/>
              </w:rPr>
            </w:pPr>
          </w:p>
        </w:tc>
        <w:tc>
          <w:tcPr>
            <w:tcW w:w="3249" w:type="dxa"/>
          </w:tcPr>
          <w:p w14:paraId="0A3F2E29" w14:textId="77777777" w:rsidR="007964B9" w:rsidRPr="007705CB" w:rsidRDefault="007964B9" w:rsidP="00202522">
            <w:pPr>
              <w:rPr>
                <w:rFonts w:ascii="Arial" w:hAnsi="Arial" w:cs="Arial"/>
              </w:rPr>
            </w:pPr>
          </w:p>
          <w:p w14:paraId="34DA98DC" w14:textId="77777777" w:rsidR="007964B9" w:rsidRPr="007705CB" w:rsidRDefault="007964B9" w:rsidP="00202522">
            <w:pPr>
              <w:rPr>
                <w:rFonts w:ascii="Arial" w:hAnsi="Arial" w:cs="Arial"/>
              </w:rPr>
            </w:pPr>
          </w:p>
          <w:p w14:paraId="41271214" w14:textId="77777777" w:rsidR="007964B9" w:rsidRPr="007705CB" w:rsidRDefault="007964B9" w:rsidP="00202522">
            <w:pPr>
              <w:rPr>
                <w:rFonts w:ascii="Arial" w:hAnsi="Arial" w:cs="Arial"/>
              </w:rPr>
            </w:pPr>
          </w:p>
          <w:p w14:paraId="12ED6129" w14:textId="77777777" w:rsidR="007964B9" w:rsidRPr="007705CB" w:rsidRDefault="007964B9" w:rsidP="00202522">
            <w:pPr>
              <w:rPr>
                <w:rFonts w:ascii="Arial" w:hAnsi="Arial" w:cs="Arial"/>
              </w:rPr>
            </w:pPr>
          </w:p>
          <w:p w14:paraId="37B517D8" w14:textId="77777777" w:rsidR="007964B9" w:rsidRPr="007705CB" w:rsidRDefault="007964B9" w:rsidP="00202522">
            <w:pPr>
              <w:rPr>
                <w:rFonts w:ascii="Arial" w:hAnsi="Arial" w:cs="Arial"/>
              </w:rPr>
            </w:pPr>
          </w:p>
          <w:p w14:paraId="39608AEB" w14:textId="77777777" w:rsidR="007964B9" w:rsidRPr="007705CB" w:rsidRDefault="007964B9" w:rsidP="00202522">
            <w:pPr>
              <w:rPr>
                <w:rFonts w:ascii="Arial" w:hAnsi="Arial" w:cs="Arial"/>
              </w:rPr>
            </w:pPr>
          </w:p>
          <w:p w14:paraId="47BE1DDB" w14:textId="77777777" w:rsidR="007964B9" w:rsidRPr="007705CB" w:rsidRDefault="007964B9" w:rsidP="00202522">
            <w:pPr>
              <w:rPr>
                <w:rFonts w:ascii="Arial" w:hAnsi="Arial" w:cs="Arial"/>
              </w:rPr>
            </w:pPr>
          </w:p>
          <w:p w14:paraId="638C3525" w14:textId="77777777" w:rsidR="007964B9" w:rsidRPr="007705CB" w:rsidRDefault="007964B9" w:rsidP="00202522">
            <w:pPr>
              <w:rPr>
                <w:rFonts w:ascii="Arial" w:hAnsi="Arial" w:cs="Arial"/>
              </w:rPr>
            </w:pPr>
          </w:p>
          <w:p w14:paraId="14DFBD70" w14:textId="77777777" w:rsidR="007964B9" w:rsidRPr="007705CB" w:rsidRDefault="007964B9" w:rsidP="00202522">
            <w:pPr>
              <w:rPr>
                <w:rFonts w:ascii="Arial" w:hAnsi="Arial" w:cs="Arial"/>
              </w:rPr>
            </w:pPr>
          </w:p>
          <w:p w14:paraId="667321DD" w14:textId="77777777" w:rsidR="007964B9" w:rsidRPr="007705CB" w:rsidRDefault="007964B9" w:rsidP="00202522">
            <w:pPr>
              <w:rPr>
                <w:rFonts w:ascii="Arial" w:hAnsi="Arial" w:cs="Arial"/>
              </w:rPr>
            </w:pPr>
          </w:p>
          <w:p w14:paraId="69E7139E" w14:textId="77777777" w:rsidR="007964B9" w:rsidRPr="007705CB" w:rsidRDefault="007964B9" w:rsidP="00202522">
            <w:pPr>
              <w:rPr>
                <w:rFonts w:ascii="Arial" w:hAnsi="Arial" w:cs="Arial"/>
              </w:rPr>
            </w:pPr>
          </w:p>
          <w:p w14:paraId="60E889A9" w14:textId="77777777" w:rsidR="007964B9" w:rsidRPr="004309D0" w:rsidRDefault="007964B9" w:rsidP="00202522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3158" w:type="dxa"/>
          </w:tcPr>
          <w:p w14:paraId="53F5FC7F" w14:textId="77777777" w:rsidR="007964B9" w:rsidRPr="007705CB" w:rsidRDefault="007964B9" w:rsidP="0020252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14:paraId="1EE487C1" w14:textId="77777777" w:rsidR="007964B9" w:rsidRPr="007705CB" w:rsidRDefault="007964B9" w:rsidP="0020252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4038B501" w14:textId="77777777" w:rsidR="007964B9" w:rsidRPr="007705CB" w:rsidRDefault="007964B9" w:rsidP="00202522">
            <w:pPr>
              <w:ind w:left="360"/>
              <w:rPr>
                <w:rFonts w:ascii="Arial" w:hAnsi="Arial" w:cs="Arial"/>
              </w:rPr>
            </w:pPr>
          </w:p>
        </w:tc>
      </w:tr>
      <w:tr w:rsidR="007964B9" w14:paraId="3AEF4544" w14:textId="77777777" w:rsidTr="00817C95">
        <w:trPr>
          <w:cantSplit/>
          <w:trHeight w:val="348"/>
          <w:jc w:val="center"/>
        </w:trPr>
        <w:tc>
          <w:tcPr>
            <w:tcW w:w="2081" w:type="dxa"/>
            <w:vMerge/>
            <w:shd w:val="clear" w:color="auto" w:fill="F2F2F2" w:themeFill="background1" w:themeFillShade="F2"/>
          </w:tcPr>
          <w:p w14:paraId="3228773C" w14:textId="77777777" w:rsidR="007964B9" w:rsidRPr="007705CB" w:rsidRDefault="007964B9" w:rsidP="00202522">
            <w:pPr>
              <w:spacing w:after="200"/>
              <w:rPr>
                <w:rFonts w:ascii="Arial" w:hAnsi="Arial" w:cs="Arial"/>
                <w:b/>
              </w:rPr>
            </w:pPr>
          </w:p>
        </w:tc>
        <w:tc>
          <w:tcPr>
            <w:tcW w:w="12093" w:type="dxa"/>
            <w:gridSpan w:val="4"/>
          </w:tcPr>
          <w:p w14:paraId="557314BC" w14:textId="77777777" w:rsidR="007964B9" w:rsidRPr="007705CB" w:rsidRDefault="007964B9" w:rsidP="00202522">
            <w:pPr>
              <w:ind w:left="360"/>
              <w:rPr>
                <w:rFonts w:ascii="Arial" w:hAnsi="Arial" w:cs="Arial"/>
              </w:rPr>
            </w:pPr>
            <w:r w:rsidRPr="004309D0">
              <w:rPr>
                <w:rFonts w:ascii="Arial" w:hAnsi="Arial" w:cs="Arial"/>
                <w:b/>
                <w:i/>
                <w:u w:val="single"/>
              </w:rPr>
              <w:t>Skill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Acquisition</w:t>
            </w:r>
            <w:r w:rsidRPr="004309D0">
              <w:rPr>
                <w:rFonts w:ascii="Arial" w:hAnsi="Arial" w:cs="Arial"/>
                <w:b/>
                <w:i/>
                <w:u w:val="single"/>
              </w:rPr>
              <w:t>:</w:t>
            </w:r>
          </w:p>
        </w:tc>
      </w:tr>
      <w:tr w:rsidR="007964B9" w14:paraId="0638C092" w14:textId="77777777" w:rsidTr="00F85C12">
        <w:trPr>
          <w:cantSplit/>
          <w:trHeight w:val="3360"/>
          <w:jc w:val="center"/>
        </w:trPr>
        <w:tc>
          <w:tcPr>
            <w:tcW w:w="2081" w:type="dxa"/>
            <w:vMerge/>
            <w:shd w:val="clear" w:color="auto" w:fill="F2F2F2" w:themeFill="background1" w:themeFillShade="F2"/>
          </w:tcPr>
          <w:p w14:paraId="08411ACC" w14:textId="77777777" w:rsidR="007964B9" w:rsidRPr="007705CB" w:rsidRDefault="007964B9" w:rsidP="00202522">
            <w:pPr>
              <w:spacing w:after="200"/>
              <w:rPr>
                <w:rFonts w:ascii="Arial" w:hAnsi="Arial" w:cs="Arial"/>
                <w:b/>
              </w:rPr>
            </w:pPr>
          </w:p>
        </w:tc>
        <w:tc>
          <w:tcPr>
            <w:tcW w:w="3249" w:type="dxa"/>
          </w:tcPr>
          <w:p w14:paraId="44ADB676" w14:textId="77777777" w:rsidR="007964B9" w:rsidRDefault="007964B9" w:rsidP="00202522">
            <w:pPr>
              <w:rPr>
                <w:rFonts w:ascii="Arial" w:hAnsi="Arial" w:cs="Arial"/>
                <w:b/>
                <w:i/>
              </w:rPr>
            </w:pPr>
          </w:p>
          <w:p w14:paraId="573DA91A" w14:textId="77777777" w:rsidR="007964B9" w:rsidRDefault="007964B9" w:rsidP="00202522">
            <w:pPr>
              <w:rPr>
                <w:rFonts w:ascii="Arial" w:hAnsi="Arial" w:cs="Arial"/>
                <w:b/>
                <w:i/>
              </w:rPr>
            </w:pPr>
          </w:p>
          <w:p w14:paraId="738D3B49" w14:textId="77777777" w:rsidR="007964B9" w:rsidRDefault="007964B9" w:rsidP="00202522">
            <w:pPr>
              <w:rPr>
                <w:rFonts w:ascii="Arial" w:hAnsi="Arial" w:cs="Arial"/>
                <w:b/>
                <w:i/>
              </w:rPr>
            </w:pPr>
          </w:p>
          <w:p w14:paraId="0C284E7E" w14:textId="77777777" w:rsidR="007964B9" w:rsidRPr="004309D0" w:rsidRDefault="007964B9" w:rsidP="00202522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3158" w:type="dxa"/>
          </w:tcPr>
          <w:p w14:paraId="0157EBB4" w14:textId="77777777" w:rsidR="007964B9" w:rsidRPr="007705CB" w:rsidRDefault="007964B9" w:rsidP="0020252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940" w:type="dxa"/>
          </w:tcPr>
          <w:p w14:paraId="24FA0726" w14:textId="77777777" w:rsidR="007964B9" w:rsidRPr="007705CB" w:rsidRDefault="007964B9" w:rsidP="0020252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746" w:type="dxa"/>
          </w:tcPr>
          <w:p w14:paraId="26F0FD79" w14:textId="77777777" w:rsidR="007964B9" w:rsidRPr="007705CB" w:rsidRDefault="007964B9" w:rsidP="00202522">
            <w:pPr>
              <w:ind w:left="360"/>
              <w:rPr>
                <w:rFonts w:ascii="Arial" w:hAnsi="Arial" w:cs="Arial"/>
              </w:rPr>
            </w:pPr>
          </w:p>
        </w:tc>
      </w:tr>
    </w:tbl>
    <w:p w14:paraId="4A40664F" w14:textId="77777777" w:rsidR="00B113BD" w:rsidRDefault="00B113BD">
      <w:pPr>
        <w:spacing w:after="200" w:line="276" w:lineRule="auto"/>
        <w:rPr>
          <w:rFonts w:ascii="Arial" w:hAnsi="Arial" w:cs="Arial"/>
          <w:sz w:val="28"/>
          <w:szCs w:val="28"/>
        </w:rPr>
        <w:sectPr w:rsidR="00B113BD" w:rsidSect="003D4B8C">
          <w:pgSz w:w="16838" w:h="11906" w:orient="landscape"/>
          <w:pgMar w:top="1440" w:right="1440" w:bottom="1440" w:left="1440" w:header="454" w:footer="680" w:gutter="0"/>
          <w:cols w:space="708"/>
          <w:docGrid w:linePitch="360"/>
        </w:sectPr>
      </w:pPr>
    </w:p>
    <w:p w14:paraId="23A1CEEA" w14:textId="77777777" w:rsidR="007705CB" w:rsidRDefault="007705CB">
      <w:pPr>
        <w:spacing w:after="200" w:line="276" w:lineRule="auto"/>
        <w:rPr>
          <w:rFonts w:ascii="Arial" w:hAnsi="Arial" w:cs="Arial"/>
          <w:b/>
        </w:rPr>
      </w:pPr>
    </w:p>
    <w:p w14:paraId="118B9983" w14:textId="77777777" w:rsidR="006B7D6F" w:rsidRPr="00AC2AD7" w:rsidRDefault="007705C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1 - </w:t>
      </w:r>
      <w:r w:rsidR="00202522">
        <w:rPr>
          <w:rFonts w:ascii="Arial" w:hAnsi="Arial" w:cs="Arial"/>
          <w:b/>
        </w:rPr>
        <w:t>References</w:t>
      </w:r>
      <w:r>
        <w:rPr>
          <w:rFonts w:ascii="Arial" w:hAnsi="Arial" w:cs="Arial"/>
          <w:b/>
        </w:rPr>
        <w:t xml:space="preserve"> for</w:t>
      </w:r>
      <w:r w:rsidR="007C5BD5" w:rsidRPr="00AC2AD7">
        <w:rPr>
          <w:rFonts w:ascii="Arial" w:hAnsi="Arial" w:cs="Arial"/>
          <w:b/>
        </w:rPr>
        <w:t xml:space="preserve"> Method of A</w:t>
      </w:r>
      <w:r w:rsidR="004E2DFD">
        <w:rPr>
          <w:rFonts w:ascii="Arial" w:hAnsi="Arial" w:cs="Arial"/>
          <w:b/>
        </w:rPr>
        <w:t>ssessment</w:t>
      </w:r>
    </w:p>
    <w:p w14:paraId="338CFA67" w14:textId="77777777" w:rsidR="006B7D6F" w:rsidRPr="00AC2AD7" w:rsidRDefault="006B7D6F" w:rsidP="00AC2AD7">
      <w:pPr>
        <w:jc w:val="both"/>
        <w:rPr>
          <w:rFonts w:ascii="Arial" w:hAnsi="Arial" w:cs="Arial"/>
        </w:rPr>
      </w:pPr>
    </w:p>
    <w:p w14:paraId="426F03A8" w14:textId="77777777" w:rsidR="00EF6CE5" w:rsidRPr="00AC2AD7" w:rsidRDefault="00EF6CE5" w:rsidP="00AC2A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C2AD7">
        <w:rPr>
          <w:rFonts w:ascii="Arial" w:hAnsi="Arial" w:cs="Arial"/>
        </w:rPr>
        <w:t>Observational assessment: e.g. University template</w:t>
      </w:r>
      <w:r w:rsidR="007705CB">
        <w:rPr>
          <w:rFonts w:ascii="Arial" w:hAnsi="Arial" w:cs="Arial"/>
        </w:rPr>
        <w:t>s</w:t>
      </w:r>
    </w:p>
    <w:p w14:paraId="37EC0D63" w14:textId="77777777" w:rsidR="00EF6CE5" w:rsidRPr="00AC2AD7" w:rsidRDefault="00B75012" w:rsidP="00AC2A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14" w:history="1">
        <w:r w:rsidR="00EF6CE5" w:rsidRPr="008D0DFA">
          <w:rPr>
            <w:rStyle w:val="Hyperlink"/>
            <w:rFonts w:ascii="Arial" w:hAnsi="Arial" w:cs="Arial"/>
          </w:rPr>
          <w:t>Objective Structu</w:t>
        </w:r>
        <w:r w:rsidR="00211918" w:rsidRPr="008D0DFA">
          <w:rPr>
            <w:rStyle w:val="Hyperlink"/>
            <w:rFonts w:ascii="Arial" w:hAnsi="Arial" w:cs="Arial"/>
          </w:rPr>
          <w:t>red Clinical Assessment</w:t>
        </w:r>
      </w:hyperlink>
      <w:r w:rsidR="00211918" w:rsidRPr="00AC2AD7">
        <w:rPr>
          <w:rFonts w:ascii="Arial" w:hAnsi="Arial" w:cs="Arial"/>
        </w:rPr>
        <w:t xml:space="preserve"> (OSCA)</w:t>
      </w:r>
      <w:r w:rsidR="00EF6CE5" w:rsidRPr="00AC2AD7">
        <w:rPr>
          <w:rFonts w:ascii="Arial" w:hAnsi="Arial" w:cs="Arial"/>
        </w:rPr>
        <w:t xml:space="preserve"> </w:t>
      </w:r>
    </w:p>
    <w:p w14:paraId="75CA6222" w14:textId="77777777" w:rsidR="00EF6CE5" w:rsidRPr="00AC2AD7" w:rsidRDefault="00B75012" w:rsidP="00AC2A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15" w:history="1">
        <w:r w:rsidR="00EF6CE5" w:rsidRPr="00AC2AD7">
          <w:rPr>
            <w:rStyle w:val="Hyperlink"/>
            <w:rFonts w:ascii="Arial" w:hAnsi="Arial" w:cs="Arial"/>
          </w:rPr>
          <w:t>Mini-CEX</w:t>
        </w:r>
      </w:hyperlink>
      <w:r w:rsidR="00EF6CE5" w:rsidRPr="00AC2AD7">
        <w:rPr>
          <w:rFonts w:ascii="Arial" w:hAnsi="Arial" w:cs="Arial"/>
        </w:rPr>
        <w:t xml:space="preserve"> (Mini Clinical Evaluation Exercise)</w:t>
      </w:r>
    </w:p>
    <w:p w14:paraId="7023A404" w14:textId="77777777" w:rsidR="00EF6CE5" w:rsidRPr="00AC2AD7" w:rsidRDefault="00B75012" w:rsidP="00AC2A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16" w:history="1">
        <w:r w:rsidR="00EF6CE5" w:rsidRPr="00AC2AD7">
          <w:rPr>
            <w:rStyle w:val="Hyperlink"/>
            <w:rFonts w:ascii="Arial" w:hAnsi="Arial" w:cs="Arial"/>
          </w:rPr>
          <w:t>Direct Observation of Procedural Skills</w:t>
        </w:r>
      </w:hyperlink>
      <w:r w:rsidR="00EF6CE5" w:rsidRPr="00AC2AD7">
        <w:rPr>
          <w:rFonts w:ascii="Arial" w:hAnsi="Arial" w:cs="Arial"/>
        </w:rPr>
        <w:t xml:space="preserve"> (DOPS)</w:t>
      </w:r>
    </w:p>
    <w:p w14:paraId="22581C6D" w14:textId="77777777" w:rsidR="00EF6CE5" w:rsidRPr="00AC2AD7" w:rsidRDefault="00B75012" w:rsidP="00AC2A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17" w:history="1">
        <w:r w:rsidR="00EF6CE5" w:rsidRPr="007705CB">
          <w:rPr>
            <w:rStyle w:val="Hyperlink"/>
            <w:rFonts w:ascii="Arial" w:hAnsi="Arial" w:cs="Arial"/>
          </w:rPr>
          <w:t>Simulation</w:t>
        </w:r>
      </w:hyperlink>
    </w:p>
    <w:p w14:paraId="29473586" w14:textId="5F290965" w:rsidR="00EF6CE5" w:rsidRPr="00AC2AD7" w:rsidRDefault="00EF6CE5" w:rsidP="00AC2A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C2AD7">
        <w:rPr>
          <w:rFonts w:ascii="Arial" w:hAnsi="Arial" w:cs="Arial"/>
        </w:rPr>
        <w:t>Clinical Notes / Documentation Audit / Review</w:t>
      </w:r>
      <w:r w:rsidR="00211918" w:rsidRPr="00AC2AD7">
        <w:rPr>
          <w:rFonts w:ascii="Arial" w:hAnsi="Arial" w:cs="Arial"/>
        </w:rPr>
        <w:t xml:space="preserve"> </w:t>
      </w:r>
      <w:r w:rsidR="00211918" w:rsidRPr="00341BBC">
        <w:rPr>
          <w:rFonts w:ascii="Arial" w:hAnsi="Arial" w:cs="Arial"/>
        </w:rPr>
        <w:t>(</w:t>
      </w:r>
      <w:r w:rsidR="008728ED">
        <w:rPr>
          <w:rFonts w:ascii="Arial" w:hAnsi="Arial" w:cs="Arial"/>
        </w:rPr>
        <w:t xml:space="preserve">NP </w:t>
      </w:r>
      <w:r w:rsidR="00211918" w:rsidRPr="00341BBC">
        <w:rPr>
          <w:rFonts w:ascii="Arial" w:hAnsi="Arial" w:cs="Arial"/>
        </w:rPr>
        <w:t>Guideline GL20</w:t>
      </w:r>
      <w:r w:rsidR="008728ED">
        <w:rPr>
          <w:rFonts w:ascii="Arial" w:hAnsi="Arial" w:cs="Arial"/>
        </w:rPr>
        <w:t>20</w:t>
      </w:r>
      <w:r w:rsidR="00211918" w:rsidRPr="00341BBC">
        <w:rPr>
          <w:rFonts w:ascii="Arial" w:hAnsi="Arial" w:cs="Arial"/>
        </w:rPr>
        <w:t>_XX</w:t>
      </w:r>
      <w:r w:rsidR="007C5BD5" w:rsidRPr="00341BBC">
        <w:rPr>
          <w:rFonts w:ascii="Arial" w:hAnsi="Arial" w:cs="Arial"/>
        </w:rPr>
        <w:t>X</w:t>
      </w:r>
      <w:r w:rsidR="00211918" w:rsidRPr="00341BBC">
        <w:rPr>
          <w:rFonts w:ascii="Arial" w:hAnsi="Arial" w:cs="Arial"/>
        </w:rPr>
        <w:t>)</w:t>
      </w:r>
      <w:r w:rsidR="00211918" w:rsidRPr="00AC2AD7">
        <w:rPr>
          <w:rFonts w:ascii="Arial" w:hAnsi="Arial" w:cs="Arial"/>
        </w:rPr>
        <w:t xml:space="preserve"> </w:t>
      </w:r>
    </w:p>
    <w:p w14:paraId="2BDD2ACD" w14:textId="77777777" w:rsidR="00EF6CE5" w:rsidRPr="00AC2AD7" w:rsidRDefault="00EF6CE5" w:rsidP="00AC2A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C2AD7">
        <w:rPr>
          <w:rFonts w:ascii="Arial" w:hAnsi="Arial" w:cs="Arial"/>
        </w:rPr>
        <w:t>University requirements</w:t>
      </w:r>
    </w:p>
    <w:p w14:paraId="5EBFBB22" w14:textId="0D502109" w:rsidR="00EF6CE5" w:rsidRPr="00AC2AD7" w:rsidRDefault="00EF6CE5" w:rsidP="00AC2A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C2AD7">
        <w:rPr>
          <w:rFonts w:ascii="Arial" w:hAnsi="Arial" w:cs="Arial"/>
        </w:rPr>
        <w:t>Portfolio</w:t>
      </w:r>
      <w:r w:rsidR="007C5BD5" w:rsidRPr="00AC2AD7">
        <w:rPr>
          <w:rFonts w:ascii="Arial" w:hAnsi="Arial" w:cs="Arial"/>
        </w:rPr>
        <w:t xml:space="preserve"> </w:t>
      </w:r>
      <w:r w:rsidR="007C5BD5" w:rsidRPr="00341BBC">
        <w:rPr>
          <w:rFonts w:ascii="Arial" w:hAnsi="Arial" w:cs="Arial"/>
        </w:rPr>
        <w:t>(</w:t>
      </w:r>
      <w:r w:rsidR="008728ED">
        <w:rPr>
          <w:rFonts w:ascii="Arial" w:hAnsi="Arial" w:cs="Arial"/>
        </w:rPr>
        <w:t xml:space="preserve">NP </w:t>
      </w:r>
      <w:r w:rsidR="007C5BD5" w:rsidRPr="00341BBC">
        <w:rPr>
          <w:rFonts w:ascii="Arial" w:hAnsi="Arial" w:cs="Arial"/>
        </w:rPr>
        <w:t>Guideline GL</w:t>
      </w:r>
      <w:r w:rsidR="008728ED">
        <w:rPr>
          <w:rFonts w:ascii="Arial" w:hAnsi="Arial" w:cs="Arial"/>
        </w:rPr>
        <w:t>2020</w:t>
      </w:r>
      <w:r w:rsidR="007C5BD5" w:rsidRPr="00341BBC">
        <w:rPr>
          <w:rFonts w:ascii="Arial" w:hAnsi="Arial" w:cs="Arial"/>
        </w:rPr>
        <w:t>_XXX)</w:t>
      </w:r>
    </w:p>
    <w:p w14:paraId="7C7AFE2F" w14:textId="77777777" w:rsidR="00EF6CE5" w:rsidRPr="00AC2AD7" w:rsidRDefault="00B75012" w:rsidP="00AC2A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18" w:history="1">
        <w:r w:rsidR="00EF6CE5" w:rsidRPr="00AC2AD7">
          <w:rPr>
            <w:rStyle w:val="Hyperlink"/>
            <w:rFonts w:ascii="Arial" w:hAnsi="Arial" w:cs="Arial"/>
          </w:rPr>
          <w:t>Case Based Discussion</w:t>
        </w:r>
      </w:hyperlink>
    </w:p>
    <w:p w14:paraId="1576546D" w14:textId="77777777" w:rsidR="00EF6CE5" w:rsidRPr="00AC2AD7" w:rsidRDefault="00EF6CE5" w:rsidP="00AC2A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C2AD7">
        <w:rPr>
          <w:rFonts w:ascii="Arial" w:hAnsi="Arial" w:cs="Arial"/>
        </w:rPr>
        <w:t>Statement of attendance / attainment (e.g. ALS)</w:t>
      </w:r>
    </w:p>
    <w:p w14:paraId="77919D1B" w14:textId="77777777" w:rsidR="00EF6CE5" w:rsidRPr="00AC2AD7" w:rsidRDefault="00B75012" w:rsidP="00AC2A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hyperlink r:id="rId19" w:history="1">
        <w:r w:rsidR="00EF6CE5" w:rsidRPr="00AC2AD7">
          <w:rPr>
            <w:rFonts w:ascii="Arial" w:hAnsi="Arial" w:cs="Arial"/>
            <w:color w:val="0000FF" w:themeColor="hyperlink"/>
            <w:u w:val="single"/>
          </w:rPr>
          <w:t>ADVANCE Tool</w:t>
        </w:r>
      </w:hyperlink>
      <w:r w:rsidR="00EF6CE5" w:rsidRPr="00AC2AD7">
        <w:rPr>
          <w:rFonts w:ascii="Arial" w:hAnsi="Arial" w:cs="Arial"/>
        </w:rPr>
        <w:t xml:space="preserve"> (self-appraisal</w:t>
      </w:r>
      <w:r w:rsidR="00655CC6">
        <w:rPr>
          <w:rFonts w:ascii="Arial" w:hAnsi="Arial" w:cs="Arial"/>
        </w:rPr>
        <w:t xml:space="preserve"> of advanced practice</w:t>
      </w:r>
      <w:r w:rsidR="00EF6CE5" w:rsidRPr="00AC2AD7">
        <w:rPr>
          <w:rFonts w:ascii="Arial" w:hAnsi="Arial" w:cs="Arial"/>
        </w:rPr>
        <w:t>)</w:t>
      </w:r>
    </w:p>
    <w:p w14:paraId="284507E6" w14:textId="77777777" w:rsidR="007C5BD5" w:rsidRPr="00AC2AD7" w:rsidRDefault="0044645E" w:rsidP="00AC2AD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Clinical Log </w:t>
      </w:r>
      <w:r w:rsidR="007C5BD5" w:rsidRPr="00AC2AD7">
        <w:rPr>
          <w:rFonts w:ascii="Arial" w:hAnsi="Arial" w:cs="Arial"/>
        </w:rPr>
        <w:t xml:space="preserve"> </w:t>
      </w:r>
    </w:p>
    <w:p w14:paraId="7B4CDC64" w14:textId="77777777" w:rsidR="00E31946" w:rsidRDefault="00E31946" w:rsidP="006B7D6F">
      <w:pPr>
        <w:jc w:val="both"/>
      </w:pPr>
    </w:p>
    <w:p w14:paraId="4EAFE05D" w14:textId="77777777" w:rsidR="006B7D6F" w:rsidRDefault="006B7D6F" w:rsidP="006B7D6F">
      <w:pPr>
        <w:jc w:val="both"/>
      </w:pPr>
    </w:p>
    <w:sectPr w:rsidR="006B7D6F" w:rsidSect="00AC2AD7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D58E" w14:textId="77777777" w:rsidR="00801EAC" w:rsidRDefault="00801EAC" w:rsidP="00EF6CE5">
      <w:r>
        <w:separator/>
      </w:r>
    </w:p>
  </w:endnote>
  <w:endnote w:type="continuationSeparator" w:id="0">
    <w:p w14:paraId="283D2959" w14:textId="77777777" w:rsidR="00801EAC" w:rsidRDefault="00801EAC" w:rsidP="00EF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199B" w14:textId="77777777" w:rsidR="0090398D" w:rsidRPr="00A52626" w:rsidRDefault="00A52626">
    <w:pPr>
      <w:pStyle w:val="Footer"/>
      <w:rPr>
        <w:i/>
      </w:rPr>
    </w:pPr>
    <w:r>
      <w:rPr>
        <w:i/>
      </w:rPr>
      <w:t>Insert Name of Practitioner</w:t>
    </w:r>
    <w:r w:rsidRPr="00A52626">
      <w:rPr>
        <w:i/>
      </w:rPr>
      <w:ptab w:relativeTo="margin" w:alignment="center" w:leader="none"/>
    </w:r>
    <w:r>
      <w:rPr>
        <w:i/>
      </w:rPr>
      <w:t>LHD / Speciality Network</w:t>
    </w:r>
    <w:r>
      <w:rPr>
        <w:i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58097" w14:textId="77777777" w:rsidR="00801EAC" w:rsidRDefault="00801EAC" w:rsidP="00EF6CE5">
      <w:r>
        <w:separator/>
      </w:r>
    </w:p>
  </w:footnote>
  <w:footnote w:type="continuationSeparator" w:id="0">
    <w:p w14:paraId="502AA346" w14:textId="77777777" w:rsidR="00801EAC" w:rsidRDefault="00801EAC" w:rsidP="00EF6CE5">
      <w:r>
        <w:continuationSeparator/>
      </w:r>
    </w:p>
  </w:footnote>
  <w:footnote w:id="1">
    <w:p w14:paraId="19868B1F" w14:textId="22AA64B6" w:rsidR="009E5510" w:rsidRDefault="009E5510" w:rsidP="00521F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21F5F">
        <w:t>Gardner A., Gardner G., Coyer F., Gosby H. &amp; Helms C. (2019). The nurse practitioner clinical learning and teaching framework: A toolkit for students and their supervisors. doi:10.6084/m9.figshare.9733682</w:t>
      </w:r>
      <w:r w:rsidR="008728ED">
        <w:t xml:space="preserve"> </w:t>
      </w:r>
      <w:r w:rsidR="00521F5F">
        <w:t xml:space="preserve"> </w:t>
      </w:r>
    </w:p>
    <w:p w14:paraId="7DE6711B" w14:textId="2BDA819B" w:rsidR="008728ED" w:rsidRDefault="00B75012" w:rsidP="00521F5F">
      <w:pPr>
        <w:pStyle w:val="FootnoteText"/>
      </w:pPr>
      <w:hyperlink r:id="rId1" w:history="1">
        <w:r w:rsidR="008728ED">
          <w:rPr>
            <w:rStyle w:val="Hyperlink"/>
          </w:rPr>
          <w:t>The_nurse_practitioner_clinical_learning_and_teaching_framework_A_toolkit_for_students_and_their_supervisors</w:t>
        </w:r>
      </w:hyperlink>
    </w:p>
  </w:footnote>
  <w:footnote w:id="2">
    <w:p w14:paraId="5993E260" w14:textId="77777777" w:rsidR="00691243" w:rsidRDefault="00691243" w:rsidP="00691243">
      <w:pPr>
        <w:pStyle w:val="FootnoteText"/>
      </w:pPr>
      <w:r>
        <w:rPr>
          <w:rStyle w:val="FootnoteReference"/>
        </w:rPr>
        <w:footnoteRef/>
      </w:r>
      <w:r>
        <w:t xml:space="preserve"> Examples can be found in Appendix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E53E" w14:textId="0F03319F" w:rsidR="007C5BD5" w:rsidRPr="0090398D" w:rsidRDefault="0090398D" w:rsidP="004309D0">
    <w:pPr>
      <w:ind w:left="720"/>
      <w:rPr>
        <w:rFonts w:ascii="Arial" w:hAnsi="Arial" w:cs="Arial"/>
        <w:b/>
        <w:color w:val="000066"/>
        <w:sz w:val="36"/>
        <w:szCs w:val="3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F5AEEEA" wp14:editId="7E8C3EAD">
          <wp:simplePos x="0" y="0"/>
          <wp:positionH relativeFrom="page">
            <wp:posOffset>5400040</wp:posOffset>
          </wp:positionH>
          <wp:positionV relativeFrom="page">
            <wp:posOffset>160020</wp:posOffset>
          </wp:positionV>
          <wp:extent cx="1538605" cy="708660"/>
          <wp:effectExtent l="0" t="0" r="4445" b="0"/>
          <wp:wrapThrough wrapText="bothSides">
            <wp:wrapPolygon edited="0">
              <wp:start x="0" y="0"/>
              <wp:lineTo x="0" y="20903"/>
              <wp:lineTo x="21395" y="20903"/>
              <wp:lineTo x="21395" y="0"/>
              <wp:lineTo x="0" y="0"/>
            </wp:wrapPolygon>
          </wp:wrapThrough>
          <wp:docPr id="2" name="Picture 1" descr="Health - NSW Gov - hi res CMYK c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- NSW Gov - hi res CMYK col gradi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59FD" w14:textId="77777777" w:rsidR="00CD6E83" w:rsidRDefault="00A52626" w:rsidP="00A52626">
    <w:pPr>
      <w:tabs>
        <w:tab w:val="right" w:pos="9026"/>
      </w:tabs>
      <w:ind w:left="-1080"/>
      <w:rPr>
        <w:rFonts w:ascii="Arial" w:hAnsi="Arial" w:cs="Arial"/>
        <w:b/>
        <w:color w:val="000066"/>
        <w:sz w:val="36"/>
        <w:szCs w:val="36"/>
      </w:rPr>
    </w:pPr>
    <w:r>
      <w:rPr>
        <w:rFonts w:ascii="Arial" w:hAnsi="Arial" w:cs="Arial"/>
        <w:b/>
        <w:color w:val="000066"/>
        <w:sz w:val="36"/>
        <w:szCs w:val="36"/>
      </w:rPr>
      <w:tab/>
    </w:r>
    <w:r>
      <w:rPr>
        <w:noProof/>
      </w:rPr>
      <w:drawing>
        <wp:anchor distT="0" distB="0" distL="114300" distR="114300" simplePos="0" relativeHeight="251657728" behindDoc="0" locked="0" layoutInCell="1" allowOverlap="1" wp14:anchorId="654D7179" wp14:editId="67072E42">
          <wp:simplePos x="0" y="0"/>
          <wp:positionH relativeFrom="page">
            <wp:posOffset>5552440</wp:posOffset>
          </wp:positionH>
          <wp:positionV relativeFrom="page">
            <wp:posOffset>312420</wp:posOffset>
          </wp:positionV>
          <wp:extent cx="1538605" cy="708660"/>
          <wp:effectExtent l="0" t="0" r="4445" b="0"/>
          <wp:wrapThrough wrapText="bothSides">
            <wp:wrapPolygon edited="0">
              <wp:start x="0" y="0"/>
              <wp:lineTo x="0" y="20903"/>
              <wp:lineTo x="21395" y="20903"/>
              <wp:lineTo x="21395" y="0"/>
              <wp:lineTo x="0" y="0"/>
            </wp:wrapPolygon>
          </wp:wrapThrough>
          <wp:docPr id="1" name="Picture 1" descr="Health - NSW Gov - hi res CMYK c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- NSW Gov - hi res CMYK col gradi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9B3D76" w14:textId="77777777" w:rsidR="00CD6E83" w:rsidRDefault="00CD6E83">
    <w:pPr>
      <w:pStyle w:val="Header"/>
    </w:pPr>
  </w:p>
  <w:p w14:paraId="2491D00E" w14:textId="77777777" w:rsidR="00CD6E83" w:rsidRDefault="00CD6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0224"/>
    <w:multiLevelType w:val="hybridMultilevel"/>
    <w:tmpl w:val="82B0124E"/>
    <w:lvl w:ilvl="0" w:tplc="71F4FAB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2639"/>
    <w:multiLevelType w:val="hybridMultilevel"/>
    <w:tmpl w:val="41501B0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84D38"/>
    <w:multiLevelType w:val="hybridMultilevel"/>
    <w:tmpl w:val="300A7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92E39"/>
    <w:multiLevelType w:val="hybridMultilevel"/>
    <w:tmpl w:val="07B88F64"/>
    <w:lvl w:ilvl="0" w:tplc="71F4FA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51C1F"/>
    <w:multiLevelType w:val="hybridMultilevel"/>
    <w:tmpl w:val="1EB8C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206EA"/>
    <w:multiLevelType w:val="hybridMultilevel"/>
    <w:tmpl w:val="259AF092"/>
    <w:lvl w:ilvl="0" w:tplc="71F4FAB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B7A1D"/>
    <w:multiLevelType w:val="hybridMultilevel"/>
    <w:tmpl w:val="EC5C0416"/>
    <w:lvl w:ilvl="0" w:tplc="FE00E0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8F8"/>
    <w:multiLevelType w:val="hybridMultilevel"/>
    <w:tmpl w:val="9064C0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1B62"/>
    <w:multiLevelType w:val="hybridMultilevel"/>
    <w:tmpl w:val="5E3CB1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B76F8"/>
    <w:multiLevelType w:val="hybridMultilevel"/>
    <w:tmpl w:val="A4A60BD6"/>
    <w:lvl w:ilvl="0" w:tplc="FE00E0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16DF9"/>
    <w:multiLevelType w:val="hybridMultilevel"/>
    <w:tmpl w:val="64F0E29C"/>
    <w:lvl w:ilvl="0" w:tplc="FE00E0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D386C"/>
    <w:multiLevelType w:val="hybridMultilevel"/>
    <w:tmpl w:val="D0909C40"/>
    <w:lvl w:ilvl="0" w:tplc="71F4FAB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C4241"/>
    <w:multiLevelType w:val="hybridMultilevel"/>
    <w:tmpl w:val="E5CC4142"/>
    <w:lvl w:ilvl="0" w:tplc="71F4FA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9041A"/>
    <w:multiLevelType w:val="hybridMultilevel"/>
    <w:tmpl w:val="03FC1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AF61E4"/>
    <w:multiLevelType w:val="hybridMultilevel"/>
    <w:tmpl w:val="AEE65F84"/>
    <w:lvl w:ilvl="0" w:tplc="71F4FAB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50C15"/>
    <w:multiLevelType w:val="hybridMultilevel"/>
    <w:tmpl w:val="7EFAD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352BA"/>
    <w:multiLevelType w:val="hybridMultilevel"/>
    <w:tmpl w:val="C6D696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CF26DD"/>
    <w:multiLevelType w:val="hybridMultilevel"/>
    <w:tmpl w:val="5E963EA6"/>
    <w:lvl w:ilvl="0" w:tplc="FE00E0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41A72"/>
    <w:multiLevelType w:val="hybridMultilevel"/>
    <w:tmpl w:val="8D66E4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2D3373"/>
    <w:multiLevelType w:val="hybridMultilevel"/>
    <w:tmpl w:val="14D22318"/>
    <w:lvl w:ilvl="0" w:tplc="71F4FAB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5E5CDE"/>
    <w:multiLevelType w:val="hybridMultilevel"/>
    <w:tmpl w:val="EF6C9544"/>
    <w:lvl w:ilvl="0" w:tplc="0C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830107D"/>
    <w:multiLevelType w:val="hybridMultilevel"/>
    <w:tmpl w:val="9A7E598C"/>
    <w:lvl w:ilvl="0" w:tplc="FE00E00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D6CB9"/>
    <w:multiLevelType w:val="hybridMultilevel"/>
    <w:tmpl w:val="9FC252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F32F22"/>
    <w:multiLevelType w:val="hybridMultilevel"/>
    <w:tmpl w:val="F082407A"/>
    <w:lvl w:ilvl="0" w:tplc="71F4FAB8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21"/>
  </w:num>
  <w:num w:numId="5">
    <w:abstractNumId w:val="9"/>
  </w:num>
  <w:num w:numId="6">
    <w:abstractNumId w:val="8"/>
  </w:num>
  <w:num w:numId="7">
    <w:abstractNumId w:val="20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22"/>
  </w:num>
  <w:num w:numId="13">
    <w:abstractNumId w:val="16"/>
  </w:num>
  <w:num w:numId="14">
    <w:abstractNumId w:val="4"/>
  </w:num>
  <w:num w:numId="15">
    <w:abstractNumId w:val="15"/>
  </w:num>
  <w:num w:numId="16">
    <w:abstractNumId w:val="18"/>
  </w:num>
  <w:num w:numId="17">
    <w:abstractNumId w:val="13"/>
  </w:num>
  <w:num w:numId="18">
    <w:abstractNumId w:val="5"/>
  </w:num>
  <w:num w:numId="19">
    <w:abstractNumId w:val="3"/>
  </w:num>
  <w:num w:numId="20">
    <w:abstractNumId w:val="12"/>
  </w:num>
  <w:num w:numId="21">
    <w:abstractNumId w:val="11"/>
  </w:num>
  <w:num w:numId="22">
    <w:abstractNumId w:val="19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A3637F50-5462-4D85-BF52-118D88F92356}"/>
    <w:docVar w:name="dgnword-eventsink" w:val="192006976"/>
  </w:docVars>
  <w:rsids>
    <w:rsidRoot w:val="006B7D6F"/>
    <w:rsid w:val="000029E7"/>
    <w:rsid w:val="00003A66"/>
    <w:rsid w:val="00006560"/>
    <w:rsid w:val="00017A91"/>
    <w:rsid w:val="00041F1D"/>
    <w:rsid w:val="000801F6"/>
    <w:rsid w:val="00080B74"/>
    <w:rsid w:val="00096A6D"/>
    <w:rsid w:val="000B5021"/>
    <w:rsid w:val="000B7AD1"/>
    <w:rsid w:val="000D447C"/>
    <w:rsid w:val="000F2DB0"/>
    <w:rsid w:val="000F4DB2"/>
    <w:rsid w:val="001014B3"/>
    <w:rsid w:val="00140952"/>
    <w:rsid w:val="00141747"/>
    <w:rsid w:val="00146C9C"/>
    <w:rsid w:val="001A1DAE"/>
    <w:rsid w:val="001A624E"/>
    <w:rsid w:val="001B2F75"/>
    <w:rsid w:val="001E319C"/>
    <w:rsid w:val="00202522"/>
    <w:rsid w:val="00211918"/>
    <w:rsid w:val="00225AD8"/>
    <w:rsid w:val="00233225"/>
    <w:rsid w:val="002C5FBF"/>
    <w:rsid w:val="002C6216"/>
    <w:rsid w:val="002E030B"/>
    <w:rsid w:val="002E2C06"/>
    <w:rsid w:val="002F2B47"/>
    <w:rsid w:val="00315C1A"/>
    <w:rsid w:val="00324FA5"/>
    <w:rsid w:val="00341BBC"/>
    <w:rsid w:val="00367BE4"/>
    <w:rsid w:val="003725FB"/>
    <w:rsid w:val="00386FD1"/>
    <w:rsid w:val="00397F62"/>
    <w:rsid w:val="003A0428"/>
    <w:rsid w:val="003D4B8C"/>
    <w:rsid w:val="003E080F"/>
    <w:rsid w:val="00420EC1"/>
    <w:rsid w:val="004309D0"/>
    <w:rsid w:val="004340AD"/>
    <w:rsid w:val="0044645E"/>
    <w:rsid w:val="004639B6"/>
    <w:rsid w:val="00493418"/>
    <w:rsid w:val="004C3228"/>
    <w:rsid w:val="004E2DFD"/>
    <w:rsid w:val="00521F5F"/>
    <w:rsid w:val="00561786"/>
    <w:rsid w:val="00574AD6"/>
    <w:rsid w:val="00586A85"/>
    <w:rsid w:val="0059477D"/>
    <w:rsid w:val="005A6A69"/>
    <w:rsid w:val="005D0E96"/>
    <w:rsid w:val="005F58F5"/>
    <w:rsid w:val="00634736"/>
    <w:rsid w:val="0065448B"/>
    <w:rsid w:val="00655CC6"/>
    <w:rsid w:val="00691243"/>
    <w:rsid w:val="00697CCA"/>
    <w:rsid w:val="006A4301"/>
    <w:rsid w:val="006B7D6F"/>
    <w:rsid w:val="00710CE2"/>
    <w:rsid w:val="00716C8B"/>
    <w:rsid w:val="0075200D"/>
    <w:rsid w:val="007559A8"/>
    <w:rsid w:val="007566E2"/>
    <w:rsid w:val="007705CB"/>
    <w:rsid w:val="007964B9"/>
    <w:rsid w:val="007C1F1D"/>
    <w:rsid w:val="007C4343"/>
    <w:rsid w:val="007C5BD5"/>
    <w:rsid w:val="007D2C85"/>
    <w:rsid w:val="007F6B24"/>
    <w:rsid w:val="00801EAC"/>
    <w:rsid w:val="008530B0"/>
    <w:rsid w:val="008728ED"/>
    <w:rsid w:val="00873202"/>
    <w:rsid w:val="008A49CE"/>
    <w:rsid w:val="008B4133"/>
    <w:rsid w:val="008D0DFA"/>
    <w:rsid w:val="008F414D"/>
    <w:rsid w:val="0090398D"/>
    <w:rsid w:val="00934620"/>
    <w:rsid w:val="009726EF"/>
    <w:rsid w:val="00985411"/>
    <w:rsid w:val="009A0969"/>
    <w:rsid w:val="009A3B66"/>
    <w:rsid w:val="009B4ACA"/>
    <w:rsid w:val="009E5510"/>
    <w:rsid w:val="009F42FB"/>
    <w:rsid w:val="00A0559B"/>
    <w:rsid w:val="00A51443"/>
    <w:rsid w:val="00A52626"/>
    <w:rsid w:val="00AB42A9"/>
    <w:rsid w:val="00AC2AD7"/>
    <w:rsid w:val="00AC3D8B"/>
    <w:rsid w:val="00B113BD"/>
    <w:rsid w:val="00B43626"/>
    <w:rsid w:val="00B75012"/>
    <w:rsid w:val="00B8465E"/>
    <w:rsid w:val="00BD7513"/>
    <w:rsid w:val="00BE2730"/>
    <w:rsid w:val="00C1687B"/>
    <w:rsid w:val="00C60FB7"/>
    <w:rsid w:val="00C75D57"/>
    <w:rsid w:val="00CB4181"/>
    <w:rsid w:val="00CD6E83"/>
    <w:rsid w:val="00CE362A"/>
    <w:rsid w:val="00D25C20"/>
    <w:rsid w:val="00D3435C"/>
    <w:rsid w:val="00D80140"/>
    <w:rsid w:val="00DC693B"/>
    <w:rsid w:val="00DE51C6"/>
    <w:rsid w:val="00E02FB4"/>
    <w:rsid w:val="00E25CEF"/>
    <w:rsid w:val="00E31946"/>
    <w:rsid w:val="00E60F1B"/>
    <w:rsid w:val="00EE5EF3"/>
    <w:rsid w:val="00EF6CE5"/>
    <w:rsid w:val="00F046DE"/>
    <w:rsid w:val="00F12BC5"/>
    <w:rsid w:val="00F67135"/>
    <w:rsid w:val="00F709C3"/>
    <w:rsid w:val="00F801ED"/>
    <w:rsid w:val="00F84712"/>
    <w:rsid w:val="00F85C12"/>
    <w:rsid w:val="00F938B6"/>
    <w:rsid w:val="00FA6444"/>
    <w:rsid w:val="00FC559C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2BF165"/>
  <w15:docId w15:val="{A747E144-177C-400E-ADA6-10AA8BAE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3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BD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367B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F1D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C6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6C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CE5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F6C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5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D5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C5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D5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5262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C6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93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93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st1">
    <w:name w:val="st1"/>
    <w:basedOn w:val="DefaultParagraphFont"/>
    <w:rsid w:val="00716C8B"/>
  </w:style>
  <w:style w:type="character" w:styleId="FollowedHyperlink">
    <w:name w:val="FollowedHyperlink"/>
    <w:basedOn w:val="DefaultParagraphFont"/>
    <w:uiPriority w:val="99"/>
    <w:semiHidden/>
    <w:unhideWhenUsed/>
    <w:rsid w:val="00872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nts.qut.edu.au/105518/1/The%20Aust%20APN%20Self-Appraisal%20toolkit.pdf" TargetMode="External"/><Relationship Id="rId13" Type="http://schemas.openxmlformats.org/officeDocument/2006/relationships/hyperlink" Target="https://www.nps.org.au/cpd/activities/urinary-tract-infections" TargetMode="External"/><Relationship Id="rId18" Type="http://schemas.openxmlformats.org/officeDocument/2006/relationships/hyperlink" Target="https://www.racp.edu.au/docs/default-source/default-document-library/case-based-discussion-rating-form-2015dae84cafbbb261c2b08bff00001c3177.pdf?sfvrsn=9e5a2d1a_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ps.org.au/cpd/activities/practical-tools-for-osteoarthritis-management?p=GPs" TargetMode="External"/><Relationship Id="rId17" Type="http://schemas.openxmlformats.org/officeDocument/2006/relationships/hyperlink" Target="https://www.heti.nsw.gov.au/education-and-training/courses-and-programs/rural-simulation-education-program/mobile-simulation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acem.org.au/getmedia/7bbc1785-b69a-4727-9bd6-9c172440ba7e/ACEM_EM-WBA_DOPS_Hard-Copy_Dec2016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s.org.au/cpd/activities/practical-tools-for-osteoarthritis-management?p=GPs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rcgp.org.uk/training-exams/training/mrcgp-workplace-based-assessment-wpba/minicex-tool-for-mrcgp-workplace-based-assessment.aspx" TargetMode="Externa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yperlink" Target="https://eprints.qut.edu.au/105518/1/The%20Aust%20APN%20Self-Appraisal%20toolkit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ogg.osu.edu/media/documents/lp-preceptors/PE_Essential_Checklist_for_OSCE_Part_1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gshare.com/articles/The_nurse_practitioner_clinical_learning_and_teaching_framework_A_toolkit_for_students_and_their_supervisors/97336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0577B714EFC43825290DD2BEFACB6" ma:contentTypeVersion="2" ma:contentTypeDescription="Create a new document." ma:contentTypeScope="" ma:versionID="9338529f2bbf60dbb31edc8e588a4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6b55c8aa8efec7408a4b4ce76db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AB11F1-FFBB-400A-9D39-D1D577660844}"/>
</file>

<file path=customXml/itemProps2.xml><?xml version="1.0" encoding="utf-8"?>
<ds:datastoreItem xmlns:ds="http://schemas.openxmlformats.org/officeDocument/2006/customXml" ds:itemID="{405C4F1D-747B-4AD4-9A74-6036C30FED89}"/>
</file>

<file path=customXml/itemProps3.xml><?xml version="1.0" encoding="utf-8"?>
<ds:datastoreItem xmlns:ds="http://schemas.openxmlformats.org/officeDocument/2006/customXml" ds:itemID="{55254F65-48DF-4D0F-94BC-FC12981B97BB}"/>
</file>

<file path=customXml/itemProps4.xml><?xml version="1.0" encoding="utf-8"?>
<ds:datastoreItem xmlns:ds="http://schemas.openxmlformats.org/officeDocument/2006/customXml" ds:itemID="{9D9D8E7B-CEC7-4A47-B10B-665E77350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LUTZE, Matthew</dc:creator>
  <cp:lastModifiedBy>Matthew Lutze</cp:lastModifiedBy>
  <cp:revision>20</cp:revision>
  <cp:lastPrinted>2018-09-26T05:19:00Z</cp:lastPrinted>
  <dcterms:created xsi:type="dcterms:W3CDTF">2018-09-12T02:37:00Z</dcterms:created>
  <dcterms:modified xsi:type="dcterms:W3CDTF">2021-02-09T02:14:00Z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0x01010011D0577B714EFC43825290DD2BEFACB6</vt:lpwstr>
  </property>
</Properties>
</file>