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C7D" w14:textId="760337BD" w:rsidR="00603E28" w:rsidRPr="00657A46" w:rsidRDefault="006A0BCA" w:rsidP="002A1098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Local government authorities (LGAs) play an important role in controlling </w:t>
      </w:r>
      <w:r w:rsidRPr="742AC78C">
        <w:rPr>
          <w:rFonts w:ascii="Arial" w:hAnsi="Arial" w:cs="Arial"/>
          <w:i/>
          <w:iCs/>
        </w:rPr>
        <w:t>Legionella</w:t>
      </w:r>
      <w:r w:rsidRPr="742AC78C">
        <w:rPr>
          <w:rFonts w:ascii="Arial" w:hAnsi="Arial" w:cs="Arial"/>
        </w:rPr>
        <w:t xml:space="preserve"> in NSW.</w:t>
      </w:r>
      <w:r w:rsidR="00603E28" w:rsidRPr="742AC78C">
        <w:rPr>
          <w:rFonts w:ascii="Arial" w:hAnsi="Arial" w:cs="Arial"/>
        </w:rPr>
        <w:t xml:space="preserve"> </w:t>
      </w:r>
      <w:r w:rsidR="3D0C4DE4" w:rsidRPr="00574821">
        <w:rPr>
          <w:rFonts w:ascii="Arial" w:hAnsi="Arial" w:cs="Arial"/>
        </w:rPr>
        <w:t>The Public Health Regulation 2022 (the Regulation</w:t>
      </w:r>
      <w:r w:rsidR="3D0C4DE4" w:rsidRPr="742AC78C">
        <w:rPr>
          <w:rFonts w:ascii="Arial" w:hAnsi="Arial" w:cs="Arial"/>
        </w:rPr>
        <w:t xml:space="preserve">) </w:t>
      </w:r>
      <w:r w:rsidR="007C4899" w:rsidRPr="742AC78C">
        <w:rPr>
          <w:rFonts w:ascii="Arial" w:hAnsi="Arial" w:cs="Arial"/>
        </w:rPr>
        <w:t>specifi</w:t>
      </w:r>
      <w:r w:rsidR="374A49C1" w:rsidRPr="742AC78C">
        <w:rPr>
          <w:rFonts w:ascii="Arial" w:hAnsi="Arial" w:cs="Arial"/>
        </w:rPr>
        <w:t>es</w:t>
      </w:r>
      <w:r w:rsidR="007C4899" w:rsidRPr="742AC78C">
        <w:rPr>
          <w:rFonts w:ascii="Arial" w:hAnsi="Arial" w:cs="Arial"/>
        </w:rPr>
        <w:t xml:space="preserve"> function</w:t>
      </w:r>
      <w:r w:rsidR="007769FD" w:rsidRPr="742AC78C">
        <w:rPr>
          <w:rFonts w:ascii="Arial" w:hAnsi="Arial" w:cs="Arial"/>
        </w:rPr>
        <w:t>s</w:t>
      </w:r>
      <w:r w:rsidR="00603E28" w:rsidRPr="742AC78C">
        <w:rPr>
          <w:rFonts w:ascii="Arial" w:hAnsi="Arial" w:cs="Arial"/>
        </w:rPr>
        <w:t xml:space="preserve"> </w:t>
      </w:r>
      <w:r w:rsidR="00EC474B" w:rsidRPr="742AC78C">
        <w:rPr>
          <w:rFonts w:ascii="Arial" w:hAnsi="Arial" w:cs="Arial"/>
        </w:rPr>
        <w:t xml:space="preserve">to be undertaken by local government </w:t>
      </w:r>
      <w:r w:rsidR="007769FD" w:rsidRPr="742AC78C">
        <w:rPr>
          <w:rFonts w:ascii="Arial" w:hAnsi="Arial" w:cs="Arial"/>
        </w:rPr>
        <w:t>includ</w:t>
      </w:r>
      <w:r w:rsidR="117B5DB4" w:rsidRPr="742AC78C">
        <w:rPr>
          <w:rFonts w:ascii="Arial" w:hAnsi="Arial" w:cs="Arial"/>
        </w:rPr>
        <w:t>ing</w:t>
      </w:r>
      <w:r w:rsidR="00603E28" w:rsidRPr="742AC78C">
        <w:rPr>
          <w:rFonts w:ascii="Arial" w:hAnsi="Arial" w:cs="Arial"/>
        </w:rPr>
        <w:t xml:space="preserve"> receiving </w:t>
      </w:r>
      <w:r w:rsidR="003A378C" w:rsidRPr="742AC78C">
        <w:rPr>
          <w:rFonts w:ascii="Arial" w:hAnsi="Arial" w:cs="Arial"/>
        </w:rPr>
        <w:t>certificates of Risk Management Plan (RMP</w:t>
      </w:r>
      <w:r w:rsidR="00603E28" w:rsidRPr="742AC78C">
        <w:rPr>
          <w:rFonts w:ascii="Arial" w:hAnsi="Arial" w:cs="Arial"/>
        </w:rPr>
        <w:t>)</w:t>
      </w:r>
      <w:r w:rsidR="007769FD" w:rsidRPr="742AC78C">
        <w:rPr>
          <w:rFonts w:ascii="Arial" w:hAnsi="Arial" w:cs="Arial"/>
        </w:rPr>
        <w:t xml:space="preserve"> and </w:t>
      </w:r>
      <w:r w:rsidR="58D51265" w:rsidRPr="742AC78C">
        <w:rPr>
          <w:rFonts w:ascii="Arial" w:hAnsi="Arial" w:cs="Arial"/>
        </w:rPr>
        <w:t>a</w:t>
      </w:r>
      <w:r w:rsidR="007769FD" w:rsidRPr="742AC78C">
        <w:rPr>
          <w:rFonts w:ascii="Arial" w:hAnsi="Arial" w:cs="Arial"/>
        </w:rPr>
        <w:t xml:space="preserve">udit </w:t>
      </w:r>
      <w:r w:rsidR="74BDA607" w:rsidRPr="742AC78C">
        <w:rPr>
          <w:rFonts w:ascii="Arial" w:hAnsi="Arial" w:cs="Arial"/>
        </w:rPr>
        <w:t>completion</w:t>
      </w:r>
      <w:r w:rsidR="5DC42C12" w:rsidRPr="742AC78C">
        <w:rPr>
          <w:rFonts w:ascii="Arial" w:hAnsi="Arial" w:cs="Arial"/>
        </w:rPr>
        <w:t>s</w:t>
      </w:r>
      <w:r w:rsidR="74BDA607" w:rsidRPr="742AC78C">
        <w:rPr>
          <w:rFonts w:ascii="Arial" w:hAnsi="Arial" w:cs="Arial"/>
        </w:rPr>
        <w:t xml:space="preserve"> </w:t>
      </w:r>
      <w:r w:rsidR="003A378C" w:rsidRPr="742AC78C">
        <w:rPr>
          <w:rFonts w:ascii="Arial" w:hAnsi="Arial" w:cs="Arial"/>
        </w:rPr>
        <w:t xml:space="preserve">in relation to </w:t>
      </w:r>
      <w:r w:rsidR="007769FD" w:rsidRPr="742AC78C">
        <w:rPr>
          <w:rFonts w:ascii="Arial" w:hAnsi="Arial" w:cs="Arial"/>
        </w:rPr>
        <w:t>cooling water systems</w:t>
      </w:r>
      <w:bookmarkStart w:id="0" w:name="_Int_8zNLgkGx"/>
      <w:r w:rsidR="00603E28" w:rsidRPr="742AC78C">
        <w:rPr>
          <w:rFonts w:ascii="Arial" w:hAnsi="Arial" w:cs="Arial"/>
        </w:rPr>
        <w:t xml:space="preserve">. </w:t>
      </w:r>
      <w:bookmarkEnd w:id="0"/>
    </w:p>
    <w:p w14:paraId="0A37501D" w14:textId="77777777" w:rsidR="002A1098" w:rsidRPr="00657A46" w:rsidRDefault="002A1098" w:rsidP="002A1098">
      <w:pPr>
        <w:spacing w:after="0" w:line="240" w:lineRule="auto"/>
        <w:rPr>
          <w:rFonts w:ascii="Arial" w:hAnsi="Arial" w:cs="Arial"/>
        </w:rPr>
      </w:pPr>
    </w:p>
    <w:p w14:paraId="6EA44EC6" w14:textId="04046AA9" w:rsidR="00266CE2" w:rsidRDefault="00603E28" w:rsidP="002A1098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Below is a checklist your LGA may use </w:t>
      </w:r>
      <w:r w:rsidR="00A72D4A" w:rsidRPr="742AC78C">
        <w:rPr>
          <w:rFonts w:ascii="Arial" w:hAnsi="Arial" w:cs="Arial"/>
        </w:rPr>
        <w:t xml:space="preserve">when receiving </w:t>
      </w:r>
      <w:r w:rsidR="003A378C" w:rsidRPr="742AC78C">
        <w:rPr>
          <w:rFonts w:ascii="Arial" w:hAnsi="Arial" w:cs="Arial"/>
        </w:rPr>
        <w:t xml:space="preserve">certificates of </w:t>
      </w:r>
      <w:r w:rsidR="00A72D4A" w:rsidRPr="742AC78C">
        <w:rPr>
          <w:rFonts w:ascii="Arial" w:hAnsi="Arial" w:cs="Arial"/>
        </w:rPr>
        <w:t xml:space="preserve">RMP </w:t>
      </w:r>
      <w:r w:rsidR="003A378C" w:rsidRPr="742AC78C">
        <w:rPr>
          <w:rFonts w:ascii="Arial" w:hAnsi="Arial" w:cs="Arial"/>
        </w:rPr>
        <w:t xml:space="preserve">and audit </w:t>
      </w:r>
      <w:r w:rsidR="3857EDFE" w:rsidRPr="742AC78C">
        <w:rPr>
          <w:rFonts w:ascii="Arial" w:hAnsi="Arial" w:cs="Arial"/>
        </w:rPr>
        <w:t>completions</w:t>
      </w:r>
      <w:r w:rsidR="3433910A" w:rsidRPr="742AC78C">
        <w:rPr>
          <w:rFonts w:ascii="Arial" w:hAnsi="Arial" w:cs="Arial"/>
        </w:rPr>
        <w:t>.</w:t>
      </w:r>
      <w:r w:rsidR="002A5496" w:rsidRPr="742AC78C">
        <w:rPr>
          <w:rFonts w:ascii="Arial" w:hAnsi="Arial" w:cs="Arial"/>
        </w:rPr>
        <w:t xml:space="preserve"> </w:t>
      </w:r>
      <w:r w:rsidR="7A7F27EA" w:rsidRPr="742AC78C">
        <w:rPr>
          <w:rFonts w:ascii="Arial" w:hAnsi="Arial" w:cs="Arial"/>
        </w:rPr>
        <w:t>Please note</w:t>
      </w:r>
      <w:r w:rsidR="57B99F20" w:rsidRPr="742AC78C">
        <w:rPr>
          <w:rFonts w:ascii="Arial" w:hAnsi="Arial" w:cs="Arial"/>
        </w:rPr>
        <w:t xml:space="preserve"> checklist items</w:t>
      </w:r>
      <w:r w:rsidR="003A378C" w:rsidRPr="742AC78C">
        <w:rPr>
          <w:rFonts w:ascii="Arial" w:hAnsi="Arial" w:cs="Arial"/>
        </w:rPr>
        <w:t xml:space="preserve"> </w:t>
      </w:r>
      <w:r w:rsidR="00085B92" w:rsidRPr="742AC78C">
        <w:rPr>
          <w:rFonts w:ascii="Arial" w:hAnsi="Arial" w:cs="Arial"/>
        </w:rPr>
        <w:t>marked with an asterisk (*)</w:t>
      </w:r>
      <w:r w:rsidR="003A378C" w:rsidRPr="742AC78C">
        <w:rPr>
          <w:rFonts w:ascii="Arial" w:hAnsi="Arial" w:cs="Arial"/>
        </w:rPr>
        <w:t xml:space="preserve"> can be </w:t>
      </w:r>
      <w:r w:rsidR="00085B92" w:rsidRPr="742AC78C">
        <w:rPr>
          <w:rFonts w:ascii="Arial" w:hAnsi="Arial" w:cs="Arial"/>
        </w:rPr>
        <w:t xml:space="preserve">used to check and update your </w:t>
      </w:r>
      <w:r w:rsidR="002B0612" w:rsidRPr="742AC78C">
        <w:rPr>
          <w:rFonts w:ascii="Arial" w:hAnsi="Arial" w:cs="Arial"/>
        </w:rPr>
        <w:t xml:space="preserve">regulated systems </w:t>
      </w:r>
      <w:r w:rsidR="00085B92" w:rsidRPr="742AC78C">
        <w:rPr>
          <w:rFonts w:ascii="Arial" w:hAnsi="Arial" w:cs="Arial"/>
        </w:rPr>
        <w:t>register.</w:t>
      </w:r>
    </w:p>
    <w:p w14:paraId="02EB378F" w14:textId="77777777" w:rsidR="002A1098" w:rsidRPr="00657A46" w:rsidRDefault="002A1098" w:rsidP="002A10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6CE2" w:rsidRPr="002A5496" w14:paraId="40535A17" w14:textId="77777777" w:rsidTr="742AC78C">
        <w:tc>
          <w:tcPr>
            <w:tcW w:w="9067" w:type="dxa"/>
            <w:shd w:val="clear" w:color="auto" w:fill="B4C6E7" w:themeFill="accent1" w:themeFillTint="66"/>
          </w:tcPr>
          <w:p w14:paraId="30B76625" w14:textId="77777777" w:rsidR="00266CE2" w:rsidRPr="002A5496" w:rsidRDefault="00266CE2" w:rsidP="002A1098">
            <w:pPr>
              <w:rPr>
                <w:rFonts w:ascii="Arial" w:hAnsi="Arial" w:cs="Arial"/>
                <w:b/>
              </w:rPr>
            </w:pPr>
            <w:r w:rsidRPr="002A5496">
              <w:rPr>
                <w:rFonts w:ascii="Arial" w:hAnsi="Arial" w:cs="Arial"/>
                <w:b/>
              </w:rPr>
              <w:t xml:space="preserve">RMP certificate checklist </w:t>
            </w:r>
          </w:p>
        </w:tc>
      </w:tr>
      <w:tr w:rsidR="00266CE2" w:rsidRPr="002A5496" w14:paraId="1E09FECF" w14:textId="77777777" w:rsidTr="742AC78C">
        <w:tc>
          <w:tcPr>
            <w:tcW w:w="9067" w:type="dxa"/>
          </w:tcPr>
          <w:p w14:paraId="5A39BBE3" w14:textId="77777777" w:rsidR="00266CE2" w:rsidRPr="00657A46" w:rsidRDefault="00266CE2" w:rsidP="002A1098">
            <w:pPr>
              <w:rPr>
                <w:rFonts w:ascii="Arial" w:hAnsi="Arial" w:cs="Arial"/>
              </w:rPr>
            </w:pPr>
          </w:p>
          <w:p w14:paraId="3EC87D9E" w14:textId="687C644C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58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Date of RMP completion</w:t>
            </w:r>
          </w:p>
          <w:p w14:paraId="55761733" w14:textId="65C82A37" w:rsidR="00266CE2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01904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3A378C" w:rsidRPr="00D129EE">
              <w:rPr>
                <w:rFonts w:ascii="Arial" w:hAnsi="Arial" w:cs="Arial"/>
              </w:rPr>
              <w:t xml:space="preserve">Date RMP received by </w:t>
            </w:r>
            <w:r w:rsidR="00266CE2" w:rsidRPr="00D129EE">
              <w:rPr>
                <w:rFonts w:ascii="Arial" w:hAnsi="Arial" w:cs="Arial"/>
              </w:rPr>
              <w:t>LGA</w:t>
            </w:r>
            <w:r w:rsidR="4E4D1307" w:rsidRPr="00D129EE">
              <w:rPr>
                <w:rFonts w:ascii="Arial" w:hAnsi="Arial" w:cs="Arial"/>
              </w:rPr>
              <w:t>*</w:t>
            </w:r>
          </w:p>
          <w:p w14:paraId="69B4D536" w14:textId="3CDA0BF2" w:rsidR="00FE63DC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4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3DC">
              <w:rPr>
                <w:rFonts w:ascii="Arial" w:hAnsi="Arial" w:cs="Arial"/>
              </w:rPr>
              <w:t xml:space="preserve"> Date of notification to occupier</w:t>
            </w:r>
          </w:p>
          <w:p w14:paraId="0FD4E28F" w14:textId="3CDA0BF2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73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 xml:space="preserve">Date when next RMP is required </w:t>
            </w:r>
            <w:r w:rsidR="00266CE2" w:rsidRPr="00D129EE">
              <w:rPr>
                <w:rFonts w:ascii="Arial" w:hAnsi="Arial" w:cs="Arial"/>
                <w:i/>
              </w:rPr>
              <w:t>(maximum five years from date of this RMP)</w:t>
            </w:r>
          </w:p>
          <w:p w14:paraId="3D7FF2ED" w14:textId="776BAE25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1825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Overall risk level (L,</w:t>
            </w:r>
            <w:r w:rsidR="002A5496" w:rsidRP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M,</w:t>
            </w:r>
            <w:r w:rsidR="002A5496" w:rsidRP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H) for cooling water system</w:t>
            </w:r>
          </w:p>
          <w:p w14:paraId="1B7A2642" w14:textId="70735A78" w:rsidR="209D5B05" w:rsidRDefault="209D5B05" w:rsidP="00EE6A30">
            <w:pPr>
              <w:spacing w:line="360" w:lineRule="auto"/>
              <w:ind w:left="306" w:hanging="306"/>
              <w:rPr>
                <w:rFonts w:ascii="Arial" w:hAnsi="Arial" w:cs="Arial"/>
              </w:rPr>
            </w:pPr>
            <w:r w:rsidRPr="7E74FE29">
              <w:rPr>
                <w:rFonts w:ascii="MS Gothic" w:eastAsia="MS Gothic" w:hAnsi="MS Gothic" w:cs="MS Gothic"/>
                <w:color w:val="000000" w:themeColor="text1"/>
              </w:rPr>
              <w:t>☐</w:t>
            </w:r>
            <w:r w:rsidRPr="7E74FE29">
              <w:rPr>
                <w:rFonts w:ascii="Arial" w:eastAsia="Arial" w:hAnsi="Arial" w:cs="Arial"/>
              </w:rPr>
              <w:t xml:space="preserve"> </w:t>
            </w:r>
            <w:r w:rsidR="00976930">
              <w:rPr>
                <w:rFonts w:ascii="Arial" w:hAnsi="Arial" w:cs="Arial"/>
              </w:rPr>
              <w:t>A</w:t>
            </w:r>
            <w:r w:rsidRPr="7E74FE29">
              <w:rPr>
                <w:rFonts w:ascii="Arial" w:hAnsi="Arial" w:cs="Arial"/>
              </w:rPr>
              <w:t xml:space="preserve">ction items identified </w:t>
            </w:r>
            <w:r w:rsidR="00BC0450">
              <w:rPr>
                <w:rFonts w:ascii="Arial" w:hAnsi="Arial" w:cs="Arial"/>
              </w:rPr>
              <w:t>i</w:t>
            </w:r>
            <w:r w:rsidRPr="7E74FE29">
              <w:rPr>
                <w:rFonts w:ascii="Arial" w:hAnsi="Arial" w:cs="Arial"/>
              </w:rPr>
              <w:t xml:space="preserve">n the previous RMP resolved prior to review of </w:t>
            </w:r>
            <w:r w:rsidR="00BC0450">
              <w:rPr>
                <w:rFonts w:ascii="Arial" w:hAnsi="Arial" w:cs="Arial"/>
              </w:rPr>
              <w:t>the</w:t>
            </w:r>
            <w:r w:rsidR="00EE6A30">
              <w:rPr>
                <w:rFonts w:ascii="Arial" w:hAnsi="Arial" w:cs="Arial"/>
              </w:rPr>
              <w:t xml:space="preserve"> </w:t>
            </w:r>
            <w:r w:rsidRPr="7E74FE29">
              <w:rPr>
                <w:rFonts w:ascii="Arial" w:hAnsi="Arial" w:cs="Arial"/>
              </w:rPr>
              <w:t>risk rating</w:t>
            </w:r>
          </w:p>
          <w:p w14:paraId="51327C8C" w14:textId="42F3645E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68256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 xml:space="preserve">Site address (address where system is </w:t>
            </w:r>
            <w:bookmarkStart w:id="1" w:name="_Int_zhRnIiLx"/>
            <w:proofErr w:type="gramStart"/>
            <w:r w:rsidR="00266CE2" w:rsidRPr="00D129EE">
              <w:rPr>
                <w:rFonts w:ascii="Arial" w:hAnsi="Arial" w:cs="Arial"/>
              </w:rPr>
              <w:t>installed)</w:t>
            </w:r>
            <w:r w:rsidR="37CA0720" w:rsidRPr="00D129EE">
              <w:rPr>
                <w:rFonts w:ascii="Arial" w:hAnsi="Arial" w:cs="Arial"/>
              </w:rPr>
              <w:t>*</w:t>
            </w:r>
            <w:bookmarkEnd w:id="1"/>
            <w:proofErr w:type="gramEnd"/>
          </w:p>
          <w:p w14:paraId="3E86E639" w14:textId="77777777" w:rsid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Cooling water system details (</w:t>
            </w:r>
            <w:r w:rsidR="00085B92" w:rsidRPr="00D129EE">
              <w:rPr>
                <w:rFonts w:ascii="Arial" w:hAnsi="Arial" w:cs="Arial"/>
              </w:rPr>
              <w:t xml:space="preserve">type of system, </w:t>
            </w:r>
            <w:r w:rsidR="00266CE2" w:rsidRPr="00D129EE">
              <w:rPr>
                <w:rFonts w:ascii="Arial" w:hAnsi="Arial" w:cs="Arial"/>
              </w:rPr>
              <w:t xml:space="preserve">number of towers and unique </w:t>
            </w:r>
          </w:p>
          <w:p w14:paraId="51B67194" w14:textId="743E2D9A" w:rsidR="00266CE2" w:rsidRDefault="00266CE2" w:rsidP="00EE6A30">
            <w:pPr>
              <w:spacing w:line="360" w:lineRule="auto"/>
              <w:ind w:left="306"/>
              <w:rPr>
                <w:rFonts w:ascii="Arial" w:hAnsi="Arial" w:cs="Arial"/>
              </w:rPr>
            </w:pPr>
            <w:r w:rsidRPr="742AC78C">
              <w:rPr>
                <w:rFonts w:ascii="Arial" w:hAnsi="Arial" w:cs="Arial"/>
              </w:rPr>
              <w:t xml:space="preserve">identification number for each </w:t>
            </w:r>
            <w:bookmarkStart w:id="2" w:name="_Int_2Oumm9cM"/>
            <w:proofErr w:type="gramStart"/>
            <w:r w:rsidRPr="742AC78C">
              <w:rPr>
                <w:rFonts w:ascii="Arial" w:hAnsi="Arial" w:cs="Arial"/>
              </w:rPr>
              <w:t>tower)</w:t>
            </w:r>
            <w:r w:rsidR="1689E171" w:rsidRPr="742AC78C">
              <w:rPr>
                <w:rFonts w:ascii="Arial" w:hAnsi="Arial" w:cs="Arial"/>
              </w:rPr>
              <w:t>*</w:t>
            </w:r>
            <w:bookmarkEnd w:id="2"/>
            <w:proofErr w:type="gramEnd"/>
          </w:p>
          <w:p w14:paraId="159471C2" w14:textId="392596DB" w:rsidR="009F1244" w:rsidRPr="00D129EE" w:rsidRDefault="009D0459" w:rsidP="009F124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7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1244">
              <w:rPr>
                <w:rFonts w:ascii="Arial" w:hAnsi="Arial" w:cs="Arial"/>
              </w:rPr>
              <w:t xml:space="preserve"> Location of cooling water system within building/ site</w:t>
            </w:r>
            <w:r w:rsidR="009F1244" w:rsidRPr="00D129EE">
              <w:rPr>
                <w:rFonts w:ascii="Arial" w:hAnsi="Arial" w:cs="Arial"/>
              </w:rPr>
              <w:t xml:space="preserve"> </w:t>
            </w:r>
          </w:p>
          <w:p w14:paraId="3C8DDACC" w14:textId="6220F5FD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85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Occupier name and contact details</w:t>
            </w:r>
            <w:r w:rsidR="55418BE5" w:rsidRPr="00D129EE">
              <w:rPr>
                <w:rFonts w:ascii="Arial" w:hAnsi="Arial" w:cs="Arial"/>
              </w:rPr>
              <w:t>*</w:t>
            </w:r>
            <w:r w:rsidR="00266CE2" w:rsidRPr="00D129EE">
              <w:rPr>
                <w:rFonts w:ascii="Arial" w:hAnsi="Arial" w:cs="Arial"/>
              </w:rPr>
              <w:t xml:space="preserve"> </w:t>
            </w:r>
          </w:p>
          <w:p w14:paraId="7626EA89" w14:textId="09E44978" w:rsidR="00603E28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9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 xml:space="preserve">Building manager name and contact details </w:t>
            </w:r>
          </w:p>
          <w:p w14:paraId="211E42DA" w14:textId="2AA73C4B" w:rsidR="00266CE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55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 xml:space="preserve">Water treatment provider name and contact details </w:t>
            </w:r>
          </w:p>
          <w:p w14:paraId="7C25C366" w14:textId="197DBA0A" w:rsidR="00603E28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527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 xml:space="preserve">Mechanical services contractor name, employer and contact details </w:t>
            </w:r>
          </w:p>
          <w:p w14:paraId="41C8F396" w14:textId="6EDD62B8" w:rsidR="004C425D" w:rsidRPr="00050165" w:rsidRDefault="009D0459" w:rsidP="009D0459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63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266CE2" w:rsidRPr="00D129EE">
              <w:rPr>
                <w:rFonts w:ascii="Arial" w:hAnsi="Arial" w:cs="Arial"/>
              </w:rPr>
              <w:t>Laboratory name and contact details</w:t>
            </w:r>
          </w:p>
        </w:tc>
      </w:tr>
    </w:tbl>
    <w:p w14:paraId="72A3D3EC" w14:textId="77777777" w:rsidR="00063280" w:rsidRPr="002A5496" w:rsidRDefault="00063280" w:rsidP="003A378C">
      <w:pPr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3401" w:rsidRPr="002A5496" w14:paraId="084C26EE" w14:textId="77777777" w:rsidTr="742AC78C">
        <w:tc>
          <w:tcPr>
            <w:tcW w:w="9067" w:type="dxa"/>
            <w:shd w:val="clear" w:color="auto" w:fill="B4C6E7" w:themeFill="accent1" w:themeFillTint="66"/>
          </w:tcPr>
          <w:p w14:paraId="2DA2D1E7" w14:textId="77777777" w:rsidR="00E43401" w:rsidRPr="002A5496" w:rsidRDefault="00E43401">
            <w:pPr>
              <w:rPr>
                <w:rFonts w:ascii="Arial" w:hAnsi="Arial" w:cs="Arial"/>
                <w:b/>
              </w:rPr>
            </w:pPr>
            <w:r w:rsidRPr="002A5496">
              <w:rPr>
                <w:rFonts w:ascii="Arial" w:hAnsi="Arial" w:cs="Arial"/>
                <w:b/>
              </w:rPr>
              <w:t xml:space="preserve">Audit certificate checklist </w:t>
            </w:r>
          </w:p>
        </w:tc>
      </w:tr>
      <w:tr w:rsidR="00E43401" w:rsidRPr="002A5496" w14:paraId="146CA0DD" w14:textId="77777777" w:rsidTr="742AC78C">
        <w:tc>
          <w:tcPr>
            <w:tcW w:w="9067" w:type="dxa"/>
          </w:tcPr>
          <w:p w14:paraId="0D0B940D" w14:textId="77777777" w:rsidR="00E43401" w:rsidRPr="00657A46" w:rsidRDefault="00E43401" w:rsidP="00F0663A">
            <w:pPr>
              <w:rPr>
                <w:rFonts w:ascii="Arial" w:hAnsi="Arial" w:cs="Arial"/>
              </w:rPr>
            </w:pPr>
          </w:p>
          <w:p w14:paraId="631A2292" w14:textId="4F376179" w:rsidR="00E43401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3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E43401" w:rsidRPr="00D129EE">
              <w:rPr>
                <w:rFonts w:ascii="Arial" w:hAnsi="Arial" w:cs="Arial"/>
              </w:rPr>
              <w:t xml:space="preserve">Date of Audit completion </w:t>
            </w:r>
          </w:p>
          <w:p w14:paraId="11680549" w14:textId="50CD2534" w:rsidR="003A378C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3382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3A378C" w:rsidRPr="00D129EE">
              <w:rPr>
                <w:rFonts w:ascii="Arial" w:hAnsi="Arial" w:cs="Arial"/>
              </w:rPr>
              <w:t xml:space="preserve">Date </w:t>
            </w:r>
            <w:r w:rsidR="1BD6A699" w:rsidRPr="00D129EE">
              <w:rPr>
                <w:rFonts w:ascii="Arial" w:hAnsi="Arial" w:cs="Arial"/>
              </w:rPr>
              <w:t xml:space="preserve">Certificate of </w:t>
            </w:r>
            <w:r w:rsidR="003A378C" w:rsidRPr="00D129EE">
              <w:rPr>
                <w:rFonts w:ascii="Arial" w:hAnsi="Arial" w:cs="Arial"/>
              </w:rPr>
              <w:t>Audit</w:t>
            </w:r>
            <w:r w:rsidR="1C94DC00" w:rsidRPr="00D129EE">
              <w:rPr>
                <w:rFonts w:ascii="Arial" w:hAnsi="Arial" w:cs="Arial"/>
              </w:rPr>
              <w:t xml:space="preserve"> completion</w:t>
            </w:r>
            <w:r w:rsidR="003A378C" w:rsidRPr="00D129EE">
              <w:rPr>
                <w:rFonts w:ascii="Arial" w:hAnsi="Arial" w:cs="Arial"/>
              </w:rPr>
              <w:t xml:space="preserve"> received by LGA</w:t>
            </w:r>
            <w:r w:rsidR="041E5E07" w:rsidRPr="00D129EE">
              <w:rPr>
                <w:rFonts w:ascii="Arial" w:hAnsi="Arial" w:cs="Arial"/>
              </w:rPr>
              <w:t>*</w:t>
            </w:r>
          </w:p>
          <w:p w14:paraId="013369FD" w14:textId="19D9A487" w:rsidR="00E43401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64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E43401" w:rsidRPr="00D129EE">
              <w:rPr>
                <w:rFonts w:ascii="Arial" w:hAnsi="Arial" w:cs="Arial"/>
              </w:rPr>
              <w:t>Date of notification to occupier</w:t>
            </w:r>
          </w:p>
          <w:p w14:paraId="7949FB37" w14:textId="319D159E" w:rsidR="00085B9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3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085B92" w:rsidRPr="00D129EE">
              <w:rPr>
                <w:rFonts w:ascii="Arial" w:hAnsi="Arial" w:cs="Arial"/>
              </w:rPr>
              <w:t xml:space="preserve">Auditor name </w:t>
            </w:r>
            <w:r w:rsidR="00085B92" w:rsidRPr="00D129EE">
              <w:rPr>
                <w:rFonts w:ascii="Arial" w:hAnsi="Arial" w:cs="Arial"/>
                <w:i/>
              </w:rPr>
              <w:t>(contact details phone number, email, postal address)</w:t>
            </w:r>
          </w:p>
          <w:p w14:paraId="5FF8FE8E" w14:textId="145E884F" w:rsidR="00085B92" w:rsidRPr="00D129EE" w:rsidRDefault="009D0459" w:rsidP="00FE63D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58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085B92" w:rsidRPr="00D129EE">
              <w:rPr>
                <w:rFonts w:ascii="Arial" w:hAnsi="Arial" w:cs="Arial"/>
              </w:rPr>
              <w:t>NSW Health auditor number</w:t>
            </w:r>
          </w:p>
          <w:p w14:paraId="0E27B00A" w14:textId="3F37C063" w:rsidR="003A378C" w:rsidRPr="00657A46" w:rsidRDefault="009D0459" w:rsidP="742AC78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4769055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E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129EE">
              <w:rPr>
                <w:rFonts w:ascii="Arial" w:hAnsi="Arial" w:cs="Arial"/>
              </w:rPr>
              <w:t xml:space="preserve"> </w:t>
            </w:r>
            <w:r w:rsidR="00E43401" w:rsidRPr="00D129EE">
              <w:rPr>
                <w:rFonts w:ascii="Arial" w:hAnsi="Arial" w:cs="Arial"/>
              </w:rPr>
              <w:t xml:space="preserve">Audit satisfactory YES or NO </w:t>
            </w:r>
            <w:r w:rsidR="00E43401" w:rsidRPr="742AC78C">
              <w:rPr>
                <w:rFonts w:ascii="Arial" w:hAnsi="Arial" w:cs="Arial"/>
                <w:i/>
                <w:iCs/>
              </w:rPr>
              <w:t xml:space="preserve">(Compliance with RMP and Regulation </w:t>
            </w:r>
            <w:bookmarkStart w:id="3" w:name="_Int_WMFiAliq"/>
            <w:proofErr w:type="gramStart"/>
            <w:r w:rsidR="00E43401" w:rsidRPr="742AC78C">
              <w:rPr>
                <w:rFonts w:ascii="Arial" w:hAnsi="Arial" w:cs="Arial"/>
                <w:i/>
                <w:iCs/>
              </w:rPr>
              <w:t>demonstrated)</w:t>
            </w:r>
            <w:r w:rsidR="25E9700D" w:rsidRPr="742AC78C">
              <w:rPr>
                <w:rFonts w:ascii="Arial" w:hAnsi="Arial" w:cs="Arial"/>
                <w:i/>
                <w:iCs/>
              </w:rPr>
              <w:t>*</w:t>
            </w:r>
            <w:bookmarkEnd w:id="3"/>
            <w:proofErr w:type="gramEnd"/>
          </w:p>
          <w:p w14:paraId="60061E4C" w14:textId="77777777" w:rsidR="003A378C" w:rsidRPr="00657A46" w:rsidRDefault="003A378C" w:rsidP="009D04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9BF92E" w14:textId="77777777" w:rsidR="009D0459" w:rsidRDefault="009D0459" w:rsidP="171C7B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25A34745" w14:textId="3E212BD9" w:rsidR="005366CC" w:rsidRDefault="005366CC" w:rsidP="171C7B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2A5496">
        <w:rPr>
          <w:rFonts w:ascii="Arial" w:hAnsi="Arial" w:cs="Arial"/>
          <w:b/>
          <w:bCs/>
        </w:rPr>
        <w:lastRenderedPageBreak/>
        <w:t xml:space="preserve">What if </w:t>
      </w:r>
      <w:r w:rsidR="63756256" w:rsidRPr="002A5496">
        <w:rPr>
          <w:rFonts w:ascii="Arial" w:hAnsi="Arial" w:cs="Arial"/>
          <w:b/>
          <w:bCs/>
        </w:rPr>
        <w:t xml:space="preserve">Certificates of </w:t>
      </w:r>
      <w:r w:rsidRPr="002A5496">
        <w:rPr>
          <w:rFonts w:ascii="Arial" w:hAnsi="Arial" w:cs="Arial"/>
          <w:b/>
          <w:bCs/>
        </w:rPr>
        <w:t xml:space="preserve">RMP or </w:t>
      </w:r>
      <w:r w:rsidR="1F421250" w:rsidRPr="002A5496">
        <w:rPr>
          <w:rFonts w:ascii="Arial" w:hAnsi="Arial" w:cs="Arial"/>
          <w:b/>
          <w:bCs/>
        </w:rPr>
        <w:t>a</w:t>
      </w:r>
      <w:r w:rsidRPr="002A5496">
        <w:rPr>
          <w:rFonts w:ascii="Arial" w:hAnsi="Arial" w:cs="Arial"/>
          <w:b/>
          <w:bCs/>
        </w:rPr>
        <w:t xml:space="preserve">udit </w:t>
      </w:r>
      <w:r w:rsidR="699181D1" w:rsidRPr="002A5496">
        <w:rPr>
          <w:rFonts w:ascii="Arial" w:hAnsi="Arial" w:cs="Arial"/>
          <w:b/>
          <w:bCs/>
        </w:rPr>
        <w:t>completion</w:t>
      </w:r>
      <w:r w:rsidRPr="002A5496">
        <w:rPr>
          <w:rFonts w:ascii="Arial" w:hAnsi="Arial" w:cs="Arial"/>
          <w:b/>
          <w:bCs/>
        </w:rPr>
        <w:t xml:space="preserve"> are not provided before the due date?</w:t>
      </w:r>
    </w:p>
    <w:p w14:paraId="39C4B551" w14:textId="77777777" w:rsidR="00FE63DC" w:rsidRPr="002A5496" w:rsidRDefault="00FE63DC" w:rsidP="171C7B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366ACD1A" w14:textId="6FC3CDB1" w:rsidR="002A1098" w:rsidRPr="002A5496" w:rsidRDefault="26BE2F5E" w:rsidP="26BE2F5E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The timeframe for completion of risk assessments and audits is detailed under sections 12, 13 and 14 of the Regulation. Non-compliance with these sections is an offence under Section 30 of the </w:t>
      </w:r>
      <w:r w:rsidRPr="742AC78C">
        <w:rPr>
          <w:rFonts w:ascii="Arial" w:hAnsi="Arial" w:cs="Arial"/>
          <w:i/>
          <w:iCs/>
        </w:rPr>
        <w:t>Public Health Act 2010</w:t>
      </w:r>
      <w:r w:rsidRPr="742AC78C">
        <w:rPr>
          <w:rFonts w:ascii="Arial" w:hAnsi="Arial" w:cs="Arial"/>
        </w:rPr>
        <w:t xml:space="preserve">. </w:t>
      </w:r>
    </w:p>
    <w:p w14:paraId="50DF8206" w14:textId="67FFDE13" w:rsidR="002A1098" w:rsidRPr="002A5496" w:rsidRDefault="002A1098" w:rsidP="26BE2F5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299C43A" w14:textId="02AA14D5" w:rsidR="002A1098" w:rsidRPr="002A5496" w:rsidRDefault="26BE2F5E" w:rsidP="00CC7181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A penalty notice can be issued for failing to </w:t>
      </w:r>
      <w:r w:rsidRPr="742AC78C">
        <w:rPr>
          <w:rFonts w:ascii="Arial" w:hAnsi="Arial" w:cs="Arial"/>
          <w:b/>
          <w:bCs/>
        </w:rPr>
        <w:t>report</w:t>
      </w:r>
      <w:r w:rsidRPr="742AC78C">
        <w:rPr>
          <w:rFonts w:ascii="Arial" w:hAnsi="Arial" w:cs="Arial"/>
        </w:rPr>
        <w:t xml:space="preserve"> a RMP in accordance with section 13 of the Regulations.</w:t>
      </w:r>
    </w:p>
    <w:p w14:paraId="098967D8" w14:textId="4871E6ED" w:rsidR="742AC78C" w:rsidRDefault="742AC78C" w:rsidP="742AC78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A17873A" w14:textId="21DBBBD5" w:rsidR="00085B92" w:rsidRDefault="005366CC" w:rsidP="171C7B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742AC78C">
        <w:rPr>
          <w:rFonts w:ascii="Arial" w:hAnsi="Arial" w:cs="Arial"/>
          <w:b/>
          <w:bCs/>
        </w:rPr>
        <w:t xml:space="preserve">What if </w:t>
      </w:r>
      <w:r w:rsidR="0850E732" w:rsidRPr="742AC78C">
        <w:rPr>
          <w:rFonts w:ascii="Arial" w:hAnsi="Arial" w:cs="Arial"/>
          <w:b/>
          <w:bCs/>
        </w:rPr>
        <w:t xml:space="preserve">Certificates of </w:t>
      </w:r>
      <w:r w:rsidRPr="742AC78C">
        <w:rPr>
          <w:rFonts w:ascii="Arial" w:hAnsi="Arial" w:cs="Arial"/>
          <w:b/>
          <w:bCs/>
        </w:rPr>
        <w:t xml:space="preserve">RMP or </w:t>
      </w:r>
      <w:r w:rsidR="39E60021" w:rsidRPr="742AC78C">
        <w:rPr>
          <w:rFonts w:ascii="Arial" w:hAnsi="Arial" w:cs="Arial"/>
          <w:b/>
          <w:bCs/>
        </w:rPr>
        <w:t>a</w:t>
      </w:r>
      <w:r w:rsidRPr="742AC78C">
        <w:rPr>
          <w:rFonts w:ascii="Arial" w:hAnsi="Arial" w:cs="Arial"/>
          <w:b/>
          <w:bCs/>
        </w:rPr>
        <w:t xml:space="preserve">udit </w:t>
      </w:r>
      <w:r w:rsidR="2BF244B4" w:rsidRPr="742AC78C">
        <w:rPr>
          <w:rFonts w:ascii="Arial" w:hAnsi="Arial" w:cs="Arial"/>
          <w:b/>
          <w:bCs/>
        </w:rPr>
        <w:t>completion</w:t>
      </w:r>
      <w:r w:rsidRPr="742AC78C">
        <w:rPr>
          <w:rFonts w:ascii="Arial" w:hAnsi="Arial" w:cs="Arial"/>
          <w:b/>
          <w:bCs/>
        </w:rPr>
        <w:t xml:space="preserve"> are not </w:t>
      </w:r>
      <w:r w:rsidR="31DC024E" w:rsidRPr="742AC78C">
        <w:rPr>
          <w:rFonts w:ascii="Arial" w:hAnsi="Arial" w:cs="Arial"/>
          <w:b/>
          <w:bCs/>
        </w:rPr>
        <w:t xml:space="preserve">correctly </w:t>
      </w:r>
      <w:r w:rsidRPr="742AC78C">
        <w:rPr>
          <w:rFonts w:ascii="Arial" w:hAnsi="Arial" w:cs="Arial"/>
          <w:b/>
          <w:bCs/>
        </w:rPr>
        <w:t>complete</w:t>
      </w:r>
      <w:r w:rsidR="12C21808" w:rsidRPr="742AC78C">
        <w:rPr>
          <w:rFonts w:ascii="Arial" w:hAnsi="Arial" w:cs="Arial"/>
          <w:b/>
          <w:bCs/>
        </w:rPr>
        <w:t>d</w:t>
      </w:r>
      <w:r w:rsidRPr="742AC78C">
        <w:rPr>
          <w:rFonts w:ascii="Arial" w:hAnsi="Arial" w:cs="Arial"/>
          <w:b/>
          <w:bCs/>
        </w:rPr>
        <w:t>?</w:t>
      </w:r>
    </w:p>
    <w:p w14:paraId="460EA7EE" w14:textId="77777777" w:rsidR="00FE63DC" w:rsidRPr="002A5496" w:rsidRDefault="00FE63DC" w:rsidP="171C7B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0ACF2623" w14:textId="0298A6AD" w:rsidR="00CC7181" w:rsidRPr="002A5496" w:rsidRDefault="002A1098" w:rsidP="171C7B28">
      <w:pPr>
        <w:spacing w:after="0" w:line="240" w:lineRule="auto"/>
        <w:rPr>
          <w:rFonts w:ascii="Arial" w:hAnsi="Arial" w:cs="Arial"/>
          <w:strike/>
        </w:rPr>
      </w:pPr>
      <w:r w:rsidRPr="742AC78C">
        <w:rPr>
          <w:rFonts w:ascii="Arial" w:hAnsi="Arial" w:cs="Arial"/>
        </w:rPr>
        <w:t xml:space="preserve">Sections 13 and 14 of the Regulation requires </w:t>
      </w:r>
      <w:r w:rsidR="5A000379" w:rsidRPr="742AC78C">
        <w:rPr>
          <w:rFonts w:ascii="Arial" w:hAnsi="Arial" w:cs="Arial"/>
        </w:rPr>
        <w:t>risk assessments</w:t>
      </w:r>
      <w:r w:rsidRPr="742AC78C">
        <w:rPr>
          <w:rFonts w:ascii="Arial" w:hAnsi="Arial" w:cs="Arial"/>
        </w:rPr>
        <w:t xml:space="preserve"> and </w:t>
      </w:r>
      <w:r w:rsidR="00307BA3" w:rsidRPr="742AC78C">
        <w:rPr>
          <w:rFonts w:ascii="Arial" w:hAnsi="Arial" w:cs="Arial"/>
        </w:rPr>
        <w:t>audits for</w:t>
      </w:r>
      <w:r w:rsidR="04058021" w:rsidRPr="742AC78C">
        <w:rPr>
          <w:rFonts w:ascii="Arial" w:hAnsi="Arial" w:cs="Arial"/>
        </w:rPr>
        <w:t xml:space="preserve"> cooling water systems </w:t>
      </w:r>
      <w:r w:rsidR="19B1D392" w:rsidRPr="742AC78C">
        <w:rPr>
          <w:rFonts w:ascii="Arial" w:hAnsi="Arial" w:cs="Arial"/>
        </w:rPr>
        <w:t xml:space="preserve">to </w:t>
      </w:r>
      <w:r w:rsidR="04058021" w:rsidRPr="742AC78C">
        <w:rPr>
          <w:rFonts w:ascii="Arial" w:hAnsi="Arial" w:cs="Arial"/>
        </w:rPr>
        <w:t>be</w:t>
      </w:r>
      <w:r w:rsidRPr="742AC78C">
        <w:rPr>
          <w:rFonts w:ascii="Arial" w:hAnsi="Arial" w:cs="Arial"/>
        </w:rPr>
        <w:t xml:space="preserve"> documented </w:t>
      </w:r>
      <w:r w:rsidR="2B4075C1" w:rsidRPr="742AC78C">
        <w:rPr>
          <w:rFonts w:ascii="Arial" w:hAnsi="Arial" w:cs="Arial"/>
        </w:rPr>
        <w:t>in</w:t>
      </w:r>
      <w:r w:rsidRPr="742AC78C">
        <w:rPr>
          <w:rFonts w:ascii="Arial" w:hAnsi="Arial" w:cs="Arial"/>
        </w:rPr>
        <w:t xml:space="preserve"> the </w:t>
      </w:r>
      <w:r w:rsidR="4201FFBC" w:rsidRPr="742AC78C">
        <w:rPr>
          <w:rFonts w:ascii="Arial" w:hAnsi="Arial" w:cs="Arial"/>
        </w:rPr>
        <w:t>a</w:t>
      </w:r>
      <w:r w:rsidRPr="742AC78C">
        <w:rPr>
          <w:rFonts w:ascii="Arial" w:hAnsi="Arial" w:cs="Arial"/>
        </w:rPr>
        <w:t xml:space="preserve">pproved </w:t>
      </w:r>
      <w:r w:rsidR="5F84DFC9" w:rsidRPr="742AC78C">
        <w:rPr>
          <w:rFonts w:ascii="Arial" w:hAnsi="Arial" w:cs="Arial"/>
        </w:rPr>
        <w:t>f</w:t>
      </w:r>
      <w:r w:rsidRPr="742AC78C">
        <w:rPr>
          <w:rFonts w:ascii="Arial" w:hAnsi="Arial" w:cs="Arial"/>
        </w:rPr>
        <w:t>orms</w:t>
      </w:r>
      <w:r w:rsidR="6D228DB9" w:rsidRPr="742AC78C">
        <w:rPr>
          <w:rFonts w:ascii="Arial" w:hAnsi="Arial" w:cs="Arial"/>
        </w:rPr>
        <w:t xml:space="preserve"> (the current versions can be found on NSW Health’s website)</w:t>
      </w:r>
      <w:r w:rsidRPr="742AC78C">
        <w:rPr>
          <w:rFonts w:ascii="Arial" w:hAnsi="Arial" w:cs="Arial"/>
        </w:rPr>
        <w:t xml:space="preserve">. </w:t>
      </w:r>
      <w:r w:rsidR="2FEBC953" w:rsidRPr="742AC78C">
        <w:rPr>
          <w:rFonts w:ascii="Arial" w:hAnsi="Arial" w:cs="Arial"/>
        </w:rPr>
        <w:t>If a d</w:t>
      </w:r>
      <w:r w:rsidRPr="742AC78C">
        <w:rPr>
          <w:rFonts w:ascii="Arial" w:hAnsi="Arial" w:cs="Arial"/>
        </w:rPr>
        <w:t>ifferent template</w:t>
      </w:r>
      <w:r w:rsidR="2F6DA2A4" w:rsidRPr="742AC78C">
        <w:rPr>
          <w:rFonts w:ascii="Arial" w:hAnsi="Arial" w:cs="Arial"/>
        </w:rPr>
        <w:t xml:space="preserve"> i</w:t>
      </w:r>
      <w:r w:rsidRPr="742AC78C">
        <w:rPr>
          <w:rFonts w:ascii="Arial" w:hAnsi="Arial" w:cs="Arial"/>
        </w:rPr>
        <w:t xml:space="preserve">s </w:t>
      </w:r>
      <w:r w:rsidR="00307BA3" w:rsidRPr="742AC78C">
        <w:rPr>
          <w:rFonts w:ascii="Arial" w:hAnsi="Arial" w:cs="Arial"/>
        </w:rPr>
        <w:t>used, no</w:t>
      </w:r>
      <w:r w:rsidR="470CB27B" w:rsidRPr="742AC78C">
        <w:rPr>
          <w:rFonts w:ascii="Arial" w:hAnsi="Arial" w:cs="Arial"/>
        </w:rPr>
        <w:t xml:space="preserve"> </w:t>
      </w:r>
      <w:r w:rsidRPr="742AC78C">
        <w:rPr>
          <w:rFonts w:ascii="Arial" w:hAnsi="Arial" w:cs="Arial"/>
        </w:rPr>
        <w:t xml:space="preserve">criteria </w:t>
      </w:r>
      <w:r w:rsidR="6E08432C" w:rsidRPr="742AC78C">
        <w:rPr>
          <w:rFonts w:ascii="Arial" w:hAnsi="Arial" w:cs="Arial"/>
        </w:rPr>
        <w:t xml:space="preserve">can be omitted and all areas </w:t>
      </w:r>
      <w:r w:rsidRPr="742AC78C">
        <w:rPr>
          <w:rFonts w:ascii="Arial" w:hAnsi="Arial" w:cs="Arial"/>
        </w:rPr>
        <w:t xml:space="preserve">in the </w:t>
      </w:r>
      <w:r w:rsidR="4E6A02D4" w:rsidRPr="742AC78C">
        <w:rPr>
          <w:rFonts w:ascii="Arial" w:hAnsi="Arial" w:cs="Arial"/>
        </w:rPr>
        <w:t>a</w:t>
      </w:r>
      <w:r w:rsidRPr="742AC78C">
        <w:rPr>
          <w:rFonts w:ascii="Arial" w:hAnsi="Arial" w:cs="Arial"/>
        </w:rPr>
        <w:t xml:space="preserve">pproved </w:t>
      </w:r>
      <w:r w:rsidR="6FF65E39" w:rsidRPr="742AC78C">
        <w:rPr>
          <w:rFonts w:ascii="Arial" w:hAnsi="Arial" w:cs="Arial"/>
        </w:rPr>
        <w:t>f</w:t>
      </w:r>
      <w:r w:rsidRPr="742AC78C">
        <w:rPr>
          <w:rFonts w:ascii="Arial" w:hAnsi="Arial" w:cs="Arial"/>
        </w:rPr>
        <w:t xml:space="preserve">orms must be addressed. </w:t>
      </w:r>
      <w:r w:rsidR="005366CC" w:rsidRPr="742AC78C">
        <w:rPr>
          <w:rFonts w:ascii="Arial" w:hAnsi="Arial" w:cs="Arial"/>
        </w:rPr>
        <w:t xml:space="preserve">If </w:t>
      </w:r>
      <w:r w:rsidR="45A34D44" w:rsidRPr="742AC78C">
        <w:rPr>
          <w:rFonts w:ascii="Arial" w:hAnsi="Arial" w:cs="Arial"/>
        </w:rPr>
        <w:t xml:space="preserve">information is missing </w:t>
      </w:r>
      <w:r w:rsidR="2D38FCA1" w:rsidRPr="742AC78C">
        <w:rPr>
          <w:rFonts w:ascii="Arial" w:hAnsi="Arial" w:cs="Arial"/>
        </w:rPr>
        <w:t>from</w:t>
      </w:r>
      <w:r w:rsidR="005366CC" w:rsidRPr="742AC78C">
        <w:rPr>
          <w:rFonts w:ascii="Arial" w:hAnsi="Arial" w:cs="Arial"/>
        </w:rPr>
        <w:t xml:space="preserve"> a </w:t>
      </w:r>
      <w:r w:rsidR="6DF78B4E" w:rsidRPr="742AC78C">
        <w:rPr>
          <w:rFonts w:ascii="Arial" w:hAnsi="Arial" w:cs="Arial"/>
        </w:rPr>
        <w:t>C</w:t>
      </w:r>
      <w:r w:rsidR="2765347F" w:rsidRPr="742AC78C">
        <w:rPr>
          <w:rFonts w:ascii="Arial" w:hAnsi="Arial" w:cs="Arial"/>
        </w:rPr>
        <w:t>ertificate</w:t>
      </w:r>
      <w:r w:rsidR="7982879A" w:rsidRPr="742AC78C">
        <w:rPr>
          <w:rFonts w:ascii="Arial" w:hAnsi="Arial" w:cs="Arial"/>
        </w:rPr>
        <w:t xml:space="preserve"> of</w:t>
      </w:r>
      <w:r w:rsidR="2765347F" w:rsidRPr="742AC78C">
        <w:rPr>
          <w:rFonts w:ascii="Arial" w:hAnsi="Arial" w:cs="Arial"/>
        </w:rPr>
        <w:t xml:space="preserve"> </w:t>
      </w:r>
      <w:r w:rsidR="005366CC" w:rsidRPr="742AC78C">
        <w:rPr>
          <w:rFonts w:ascii="Arial" w:hAnsi="Arial" w:cs="Arial"/>
        </w:rPr>
        <w:t xml:space="preserve">RMP or </w:t>
      </w:r>
      <w:r w:rsidR="4D191BDA" w:rsidRPr="742AC78C">
        <w:rPr>
          <w:rFonts w:ascii="Arial" w:hAnsi="Arial" w:cs="Arial"/>
        </w:rPr>
        <w:t>a</w:t>
      </w:r>
      <w:r w:rsidR="00085B92" w:rsidRPr="742AC78C">
        <w:rPr>
          <w:rFonts w:ascii="Arial" w:hAnsi="Arial" w:cs="Arial"/>
        </w:rPr>
        <w:t xml:space="preserve">udit </w:t>
      </w:r>
      <w:r w:rsidR="00307BA3" w:rsidRPr="742AC78C">
        <w:rPr>
          <w:rFonts w:ascii="Arial" w:hAnsi="Arial" w:cs="Arial"/>
        </w:rPr>
        <w:t>completion, it</w:t>
      </w:r>
      <w:r w:rsidR="2DE98164" w:rsidRPr="742AC78C">
        <w:rPr>
          <w:rFonts w:ascii="Arial" w:hAnsi="Arial" w:cs="Arial"/>
        </w:rPr>
        <w:t xml:space="preserve"> should be </w:t>
      </w:r>
      <w:r w:rsidR="00085B92" w:rsidRPr="742AC78C">
        <w:rPr>
          <w:rFonts w:ascii="Arial" w:hAnsi="Arial" w:cs="Arial"/>
        </w:rPr>
        <w:t>deemed “incomplete</w:t>
      </w:r>
      <w:bookmarkStart w:id="4" w:name="_Int_5SWyKQ9C"/>
      <w:r w:rsidR="00085B92" w:rsidRPr="742AC78C">
        <w:rPr>
          <w:rFonts w:ascii="Arial" w:hAnsi="Arial" w:cs="Arial"/>
        </w:rPr>
        <w:t>”</w:t>
      </w:r>
      <w:r w:rsidR="005366CC" w:rsidRPr="742AC78C">
        <w:rPr>
          <w:rFonts w:ascii="Arial" w:hAnsi="Arial" w:cs="Arial"/>
        </w:rPr>
        <w:t>.</w:t>
      </w:r>
      <w:bookmarkEnd w:id="4"/>
      <w:r w:rsidR="005366CC" w:rsidRPr="742AC78C">
        <w:rPr>
          <w:rFonts w:ascii="Arial" w:hAnsi="Arial" w:cs="Arial"/>
        </w:rPr>
        <w:t xml:space="preserve">  </w:t>
      </w:r>
    </w:p>
    <w:p w14:paraId="1A027C97" w14:textId="6EA3EF67" w:rsidR="26BE2F5E" w:rsidRDefault="26BE2F5E" w:rsidP="26BE2F5E">
      <w:pPr>
        <w:spacing w:after="0" w:line="240" w:lineRule="auto"/>
        <w:rPr>
          <w:rFonts w:ascii="Arial" w:hAnsi="Arial" w:cs="Arial"/>
        </w:rPr>
      </w:pPr>
    </w:p>
    <w:p w14:paraId="2CBC1D4E" w14:textId="223917EB" w:rsidR="26BE2F5E" w:rsidRDefault="26BE2F5E" w:rsidP="00574821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A penalty notice can be issued for failing to </w:t>
      </w:r>
      <w:r w:rsidRPr="742AC78C">
        <w:rPr>
          <w:rFonts w:ascii="Arial" w:hAnsi="Arial" w:cs="Arial"/>
          <w:b/>
          <w:bCs/>
        </w:rPr>
        <w:t>document</w:t>
      </w:r>
      <w:r w:rsidRPr="742AC78C">
        <w:rPr>
          <w:rFonts w:ascii="Arial" w:hAnsi="Arial" w:cs="Arial"/>
        </w:rPr>
        <w:t xml:space="preserve"> a RMP in accordance with section 13 of the Regulations.</w:t>
      </w:r>
    </w:p>
    <w:p w14:paraId="19A91B4E" w14:textId="77777777" w:rsidR="00FE63DC" w:rsidRDefault="00FE63DC" w:rsidP="00CC7181">
      <w:pPr>
        <w:spacing w:after="0" w:line="240" w:lineRule="auto"/>
        <w:rPr>
          <w:rFonts w:ascii="Arial" w:hAnsi="Arial" w:cs="Arial"/>
          <w:b/>
          <w:bCs/>
        </w:rPr>
      </w:pPr>
    </w:p>
    <w:p w14:paraId="6E50C7EA" w14:textId="0C6F17B9" w:rsidR="00CC7181" w:rsidRDefault="00CC7181" w:rsidP="00CC7181">
      <w:pPr>
        <w:spacing w:after="0" w:line="240" w:lineRule="auto"/>
        <w:rPr>
          <w:rFonts w:ascii="Arial" w:hAnsi="Arial" w:cs="Arial"/>
          <w:b/>
          <w:bCs/>
        </w:rPr>
      </w:pPr>
      <w:r w:rsidRPr="742AC78C">
        <w:rPr>
          <w:rFonts w:ascii="Arial" w:hAnsi="Arial" w:cs="Arial"/>
          <w:b/>
          <w:bCs/>
        </w:rPr>
        <w:t>How should the LGA respond to an audit that is not satisfactory?</w:t>
      </w:r>
    </w:p>
    <w:p w14:paraId="1C41A175" w14:textId="77777777" w:rsidR="00FE63DC" w:rsidRPr="002A5496" w:rsidRDefault="00FE63DC" w:rsidP="00CC7181">
      <w:pPr>
        <w:spacing w:after="0" w:line="240" w:lineRule="auto"/>
        <w:rPr>
          <w:rFonts w:ascii="Arial" w:hAnsi="Arial" w:cs="Arial"/>
          <w:b/>
        </w:rPr>
      </w:pPr>
    </w:p>
    <w:p w14:paraId="74A0D5AB" w14:textId="331A11E9" w:rsidR="00EC474B" w:rsidRPr="002A5496" w:rsidRDefault="0150E04B" w:rsidP="171C7B28">
      <w:pPr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Section 7.6 </w:t>
      </w:r>
      <w:r w:rsidR="10BE1FE2" w:rsidRPr="742AC78C">
        <w:rPr>
          <w:rFonts w:ascii="Arial" w:hAnsi="Arial" w:cs="Arial"/>
        </w:rPr>
        <w:t>of</w:t>
      </w:r>
      <w:r w:rsidRPr="742AC78C">
        <w:rPr>
          <w:rFonts w:ascii="Arial" w:hAnsi="Arial" w:cs="Arial"/>
        </w:rPr>
        <w:t xml:space="preserve"> </w:t>
      </w:r>
      <w:r w:rsidRPr="009D0459">
        <w:rPr>
          <w:rFonts w:ascii="Arial" w:hAnsi="Arial" w:cs="Arial"/>
        </w:rPr>
        <w:t xml:space="preserve">the </w:t>
      </w:r>
      <w:hyperlink r:id="rId10" w:history="1">
        <w:r w:rsidRPr="009D0459">
          <w:rPr>
            <w:rStyle w:val="Hyperlink"/>
            <w:rFonts w:ascii="Arial" w:hAnsi="Arial" w:cs="Arial"/>
          </w:rPr>
          <w:t>NSW Guidelines for Legionella Control in Cooling Water Systems</w:t>
        </w:r>
      </w:hyperlink>
      <w:r w:rsidRPr="009D0459">
        <w:rPr>
          <w:rFonts w:ascii="Arial" w:hAnsi="Arial" w:cs="Arial"/>
        </w:rPr>
        <w:t xml:space="preserve"> </w:t>
      </w:r>
      <w:r w:rsidR="249311D5" w:rsidRPr="009D0459">
        <w:rPr>
          <w:rFonts w:ascii="Arial" w:hAnsi="Arial" w:cs="Arial"/>
        </w:rPr>
        <w:t>d</w:t>
      </w:r>
      <w:r w:rsidR="00CC7181" w:rsidRPr="009D0459">
        <w:rPr>
          <w:rFonts w:ascii="Arial" w:hAnsi="Arial" w:cs="Arial"/>
        </w:rPr>
        <w:t>etails</w:t>
      </w:r>
      <w:r w:rsidR="00CC7181" w:rsidRPr="742AC78C">
        <w:rPr>
          <w:rFonts w:ascii="Arial" w:hAnsi="Arial" w:cs="Arial"/>
        </w:rPr>
        <w:t xml:space="preserve"> </w:t>
      </w:r>
      <w:r w:rsidR="5582F52F" w:rsidRPr="742AC78C">
        <w:rPr>
          <w:rFonts w:ascii="Arial" w:hAnsi="Arial" w:cs="Arial"/>
        </w:rPr>
        <w:t xml:space="preserve">options </w:t>
      </w:r>
      <w:r w:rsidR="060832AA" w:rsidRPr="742AC78C">
        <w:rPr>
          <w:rFonts w:ascii="Arial" w:hAnsi="Arial" w:cs="Arial"/>
        </w:rPr>
        <w:t>that</w:t>
      </w:r>
      <w:r w:rsidR="5582F52F" w:rsidRPr="742AC78C">
        <w:rPr>
          <w:rFonts w:ascii="Arial" w:hAnsi="Arial" w:cs="Arial"/>
        </w:rPr>
        <w:t xml:space="preserve"> </w:t>
      </w:r>
      <w:r w:rsidR="00CC7181" w:rsidRPr="742AC78C">
        <w:rPr>
          <w:rFonts w:ascii="Arial" w:hAnsi="Arial" w:cs="Arial"/>
        </w:rPr>
        <w:t xml:space="preserve">LGAs may </w:t>
      </w:r>
      <w:r w:rsidR="6F67BDB9" w:rsidRPr="742AC78C">
        <w:rPr>
          <w:rFonts w:ascii="Arial" w:hAnsi="Arial" w:cs="Arial"/>
        </w:rPr>
        <w:t xml:space="preserve">employ in </w:t>
      </w:r>
      <w:r w:rsidR="00CC7181" w:rsidRPr="742AC78C">
        <w:rPr>
          <w:rFonts w:ascii="Arial" w:hAnsi="Arial" w:cs="Arial"/>
        </w:rPr>
        <w:t>respond</w:t>
      </w:r>
      <w:r w:rsidR="65091140" w:rsidRPr="742AC78C">
        <w:rPr>
          <w:rFonts w:ascii="Arial" w:hAnsi="Arial" w:cs="Arial"/>
        </w:rPr>
        <w:t>ing</w:t>
      </w:r>
      <w:r w:rsidR="00CC7181" w:rsidRPr="742AC78C">
        <w:rPr>
          <w:rFonts w:ascii="Arial" w:hAnsi="Arial" w:cs="Arial"/>
        </w:rPr>
        <w:t xml:space="preserve"> </w:t>
      </w:r>
      <w:r w:rsidR="00307BA3" w:rsidRPr="742AC78C">
        <w:rPr>
          <w:rFonts w:ascii="Arial" w:hAnsi="Arial" w:cs="Arial"/>
        </w:rPr>
        <w:t>to audits</w:t>
      </w:r>
      <w:r w:rsidR="00CC7181" w:rsidRPr="742AC78C">
        <w:rPr>
          <w:rFonts w:ascii="Arial" w:hAnsi="Arial" w:cs="Arial"/>
        </w:rPr>
        <w:t xml:space="preserve"> demonstrating non-</w:t>
      </w:r>
      <w:r w:rsidR="00307BA3" w:rsidRPr="742AC78C">
        <w:rPr>
          <w:rFonts w:ascii="Arial" w:hAnsi="Arial" w:cs="Arial"/>
        </w:rPr>
        <w:t>compliance.</w:t>
      </w:r>
      <w:r w:rsidR="00CC7181" w:rsidRPr="742AC78C">
        <w:rPr>
          <w:rFonts w:ascii="Arial" w:hAnsi="Arial" w:cs="Arial"/>
          <w:i/>
          <w:iCs/>
        </w:rPr>
        <w:t xml:space="preserve"> </w:t>
      </w:r>
      <w:r w:rsidR="00CC7181" w:rsidRPr="009D0459">
        <w:rPr>
          <w:rFonts w:ascii="Arial" w:hAnsi="Arial" w:cs="Arial"/>
          <w:i/>
          <w:iCs/>
          <w:u w:val="single"/>
        </w:rPr>
        <w:t>Note:</w:t>
      </w:r>
      <w:r w:rsidR="00CC7181" w:rsidRPr="742AC78C">
        <w:rPr>
          <w:rFonts w:ascii="Arial" w:hAnsi="Arial" w:cs="Arial"/>
          <w:i/>
          <w:iCs/>
        </w:rPr>
        <w:t xml:space="preserve"> </w:t>
      </w:r>
      <w:r w:rsidR="040953EC" w:rsidRPr="742AC78C">
        <w:rPr>
          <w:rFonts w:ascii="Arial" w:hAnsi="Arial" w:cs="Arial"/>
          <w:i/>
          <w:iCs/>
        </w:rPr>
        <w:t xml:space="preserve">Compliance with the </w:t>
      </w:r>
      <w:r w:rsidR="5525E185" w:rsidRPr="742AC78C">
        <w:rPr>
          <w:rFonts w:ascii="Arial" w:hAnsi="Arial" w:cs="Arial"/>
          <w:i/>
          <w:iCs/>
        </w:rPr>
        <w:t xml:space="preserve">RMP Action Plan </w:t>
      </w:r>
      <w:r w:rsidR="4CE8224D" w:rsidRPr="742AC78C">
        <w:rPr>
          <w:rFonts w:ascii="Arial" w:hAnsi="Arial" w:cs="Arial"/>
          <w:i/>
          <w:iCs/>
        </w:rPr>
        <w:t>must be reviewed by the Auditor every year</w:t>
      </w:r>
      <w:r w:rsidR="4E472094" w:rsidRPr="742AC78C">
        <w:rPr>
          <w:rFonts w:ascii="Arial" w:hAnsi="Arial" w:cs="Arial"/>
          <w:i/>
          <w:iCs/>
        </w:rPr>
        <w:t xml:space="preserve">. LGAs should review the Action Plan </w:t>
      </w:r>
      <w:r w:rsidR="0662CD9B" w:rsidRPr="742AC78C">
        <w:rPr>
          <w:rFonts w:ascii="Arial" w:hAnsi="Arial" w:cs="Arial"/>
          <w:i/>
          <w:iCs/>
        </w:rPr>
        <w:t>to determine whether it has been satisfactorily completed.</w:t>
      </w:r>
      <w:r w:rsidR="00CC7181" w:rsidRPr="742AC78C">
        <w:rPr>
          <w:rFonts w:ascii="Arial" w:hAnsi="Arial" w:cs="Arial"/>
        </w:rPr>
        <w:t xml:space="preserve"> </w:t>
      </w:r>
    </w:p>
    <w:p w14:paraId="6F8EADE8" w14:textId="2BDDF7BF" w:rsidR="00CC7181" w:rsidRDefault="00E43401" w:rsidP="00E43401">
      <w:pPr>
        <w:spacing w:after="0" w:line="240" w:lineRule="auto"/>
        <w:rPr>
          <w:rFonts w:ascii="Arial" w:hAnsi="Arial" w:cs="Arial"/>
          <w:b/>
        </w:rPr>
      </w:pPr>
      <w:r w:rsidRPr="00657A46">
        <w:rPr>
          <w:rFonts w:ascii="Arial" w:hAnsi="Arial" w:cs="Arial"/>
          <w:b/>
        </w:rPr>
        <w:t>Case Stud</w:t>
      </w:r>
      <w:r w:rsidR="002A5496">
        <w:rPr>
          <w:rFonts w:ascii="Arial" w:hAnsi="Arial" w:cs="Arial"/>
          <w:b/>
        </w:rPr>
        <w:t>ies</w:t>
      </w:r>
    </w:p>
    <w:p w14:paraId="558E666A" w14:textId="77777777" w:rsidR="002A5496" w:rsidRPr="00657A46" w:rsidRDefault="002A5496" w:rsidP="00E43401">
      <w:pPr>
        <w:spacing w:after="0" w:line="240" w:lineRule="auto"/>
        <w:rPr>
          <w:rFonts w:ascii="Arial" w:hAnsi="Arial" w:cs="Arial"/>
          <w:b/>
        </w:rPr>
      </w:pPr>
    </w:p>
    <w:p w14:paraId="5D747ECE" w14:textId="355A5B4A" w:rsidR="00E43401" w:rsidRPr="00657A46" w:rsidRDefault="00FE63DC" w:rsidP="742AC78C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742AC78C">
        <w:rPr>
          <w:rFonts w:ascii="Arial" w:hAnsi="Arial" w:cs="Arial"/>
          <w:i/>
          <w:iCs/>
          <w:u w:val="single"/>
        </w:rPr>
        <w:t>LGA 1</w:t>
      </w:r>
    </w:p>
    <w:p w14:paraId="3CF2D8B6" w14:textId="77777777" w:rsidR="006C4AEB" w:rsidRPr="00657A46" w:rsidRDefault="006C4AEB" w:rsidP="006C4AEB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34510D5F" w14:textId="53054151" w:rsidR="006C4AEB" w:rsidRPr="00657A46" w:rsidRDefault="00973301" w:rsidP="75E93796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Currently there are approximately 1200 cooling </w:t>
      </w:r>
      <w:r w:rsidR="002725DD" w:rsidRPr="742AC78C">
        <w:rPr>
          <w:rFonts w:ascii="Arial" w:hAnsi="Arial" w:cs="Arial"/>
        </w:rPr>
        <w:t xml:space="preserve">water </w:t>
      </w:r>
      <w:r w:rsidRPr="742AC78C">
        <w:rPr>
          <w:rFonts w:ascii="Arial" w:hAnsi="Arial" w:cs="Arial"/>
        </w:rPr>
        <w:t xml:space="preserve">systems registered with the LGA. </w:t>
      </w:r>
    </w:p>
    <w:p w14:paraId="0FB78278" w14:textId="77777777" w:rsidR="002725DD" w:rsidRPr="00657A46" w:rsidRDefault="002725DD" w:rsidP="00973301">
      <w:pPr>
        <w:pStyle w:val="ListParagraph"/>
        <w:spacing w:after="0" w:line="240" w:lineRule="auto"/>
        <w:rPr>
          <w:rFonts w:ascii="Arial" w:hAnsi="Arial" w:cs="Arial"/>
          <w:iCs/>
        </w:rPr>
      </w:pPr>
    </w:p>
    <w:p w14:paraId="58F5A0EB" w14:textId="18EF79F5" w:rsidR="009B3BA2" w:rsidRPr="00657A46" w:rsidRDefault="002725DD" w:rsidP="53D3E741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>The LGA’s a</w:t>
      </w:r>
      <w:r w:rsidR="006C4AEB" w:rsidRPr="742AC78C">
        <w:rPr>
          <w:rFonts w:ascii="Arial" w:hAnsi="Arial" w:cs="Arial"/>
        </w:rPr>
        <w:t>dministration team recei</w:t>
      </w:r>
      <w:r w:rsidRPr="742AC78C">
        <w:rPr>
          <w:rFonts w:ascii="Arial" w:hAnsi="Arial" w:cs="Arial"/>
        </w:rPr>
        <w:t>ves</w:t>
      </w:r>
      <w:r w:rsidR="006C4AEB" w:rsidRPr="742AC78C">
        <w:rPr>
          <w:rFonts w:ascii="Arial" w:hAnsi="Arial" w:cs="Arial"/>
        </w:rPr>
        <w:t xml:space="preserve"> all RMP certificates</w:t>
      </w:r>
      <w:r w:rsidRPr="742AC78C">
        <w:rPr>
          <w:rFonts w:ascii="Arial" w:hAnsi="Arial" w:cs="Arial"/>
        </w:rPr>
        <w:t xml:space="preserve"> and imports relevant information into the register including risk assessment category which determines the due date for the next RMP certificate. If any </w:t>
      </w:r>
      <w:r w:rsidR="006C4AEB" w:rsidRPr="742AC78C">
        <w:rPr>
          <w:rFonts w:ascii="Arial" w:hAnsi="Arial" w:cs="Arial"/>
        </w:rPr>
        <w:t>certificate</w:t>
      </w:r>
      <w:r w:rsidRPr="742AC78C">
        <w:rPr>
          <w:rFonts w:ascii="Arial" w:hAnsi="Arial" w:cs="Arial"/>
        </w:rPr>
        <w:t>s</w:t>
      </w:r>
      <w:r w:rsidR="006C4AEB" w:rsidRPr="742AC78C">
        <w:rPr>
          <w:rFonts w:ascii="Arial" w:hAnsi="Arial" w:cs="Arial"/>
        </w:rPr>
        <w:t xml:space="preserve"> </w:t>
      </w:r>
      <w:r w:rsidRPr="742AC78C">
        <w:rPr>
          <w:rFonts w:ascii="Arial" w:hAnsi="Arial" w:cs="Arial"/>
        </w:rPr>
        <w:t xml:space="preserve">are incomplete, they are </w:t>
      </w:r>
      <w:r w:rsidR="2083501F" w:rsidRPr="742AC78C">
        <w:rPr>
          <w:rFonts w:ascii="Arial" w:hAnsi="Arial" w:cs="Arial"/>
        </w:rPr>
        <w:t>returned</w:t>
      </w:r>
      <w:r w:rsidRPr="742AC78C">
        <w:rPr>
          <w:rFonts w:ascii="Arial" w:hAnsi="Arial" w:cs="Arial"/>
        </w:rPr>
        <w:t xml:space="preserve"> to the </w:t>
      </w:r>
      <w:r w:rsidR="006C4AEB" w:rsidRPr="742AC78C">
        <w:rPr>
          <w:rFonts w:ascii="Arial" w:hAnsi="Arial" w:cs="Arial"/>
        </w:rPr>
        <w:t>occupier</w:t>
      </w:r>
      <w:r w:rsidRPr="742AC78C">
        <w:rPr>
          <w:rFonts w:ascii="Arial" w:hAnsi="Arial" w:cs="Arial"/>
        </w:rPr>
        <w:t xml:space="preserve"> for </w:t>
      </w:r>
      <w:r w:rsidR="07ECCD66" w:rsidRPr="742AC78C">
        <w:rPr>
          <w:rFonts w:ascii="Arial" w:hAnsi="Arial" w:cs="Arial"/>
        </w:rPr>
        <w:t>attention</w:t>
      </w:r>
      <w:r w:rsidRPr="742AC78C">
        <w:rPr>
          <w:rFonts w:ascii="Arial" w:hAnsi="Arial" w:cs="Arial"/>
        </w:rPr>
        <w:t>.</w:t>
      </w:r>
      <w:r w:rsidR="00E71BE9" w:rsidRPr="742AC78C">
        <w:rPr>
          <w:rFonts w:ascii="Arial" w:hAnsi="Arial" w:cs="Arial"/>
        </w:rPr>
        <w:t xml:space="preserve"> </w:t>
      </w:r>
      <w:r w:rsidR="6FF624D7" w:rsidRPr="742AC78C">
        <w:rPr>
          <w:rFonts w:ascii="Arial" w:hAnsi="Arial" w:cs="Arial"/>
        </w:rPr>
        <w:t xml:space="preserve">An </w:t>
      </w:r>
      <w:r w:rsidR="18CFC704" w:rsidRPr="742AC78C">
        <w:rPr>
          <w:rFonts w:ascii="Arial" w:hAnsi="Arial" w:cs="Arial"/>
        </w:rPr>
        <w:t>occupier</w:t>
      </w:r>
      <w:r w:rsidR="013E34C2" w:rsidRPr="742AC78C">
        <w:rPr>
          <w:rFonts w:ascii="Arial" w:hAnsi="Arial" w:cs="Arial"/>
        </w:rPr>
        <w:t xml:space="preserve"> who fail</w:t>
      </w:r>
      <w:r w:rsidR="28828559" w:rsidRPr="742AC78C">
        <w:rPr>
          <w:rFonts w:ascii="Arial" w:hAnsi="Arial" w:cs="Arial"/>
        </w:rPr>
        <w:t>s</w:t>
      </w:r>
      <w:r w:rsidR="013E34C2" w:rsidRPr="742AC78C">
        <w:rPr>
          <w:rFonts w:ascii="Arial" w:hAnsi="Arial" w:cs="Arial"/>
        </w:rPr>
        <w:t xml:space="preserve"> to submit </w:t>
      </w:r>
      <w:r w:rsidR="51A3822C" w:rsidRPr="742AC78C">
        <w:rPr>
          <w:rFonts w:ascii="Arial" w:hAnsi="Arial" w:cs="Arial"/>
        </w:rPr>
        <w:t xml:space="preserve">an </w:t>
      </w:r>
      <w:r w:rsidR="00973301" w:rsidRPr="742AC78C">
        <w:rPr>
          <w:rFonts w:ascii="Arial" w:hAnsi="Arial" w:cs="Arial"/>
        </w:rPr>
        <w:t xml:space="preserve">RMP </w:t>
      </w:r>
      <w:r w:rsidR="00307BA3" w:rsidRPr="742AC78C">
        <w:rPr>
          <w:rFonts w:ascii="Arial" w:hAnsi="Arial" w:cs="Arial"/>
        </w:rPr>
        <w:t>certificate by</w:t>
      </w:r>
      <w:r w:rsidRPr="742AC78C">
        <w:rPr>
          <w:rFonts w:ascii="Arial" w:hAnsi="Arial" w:cs="Arial"/>
        </w:rPr>
        <w:t xml:space="preserve"> the due date</w:t>
      </w:r>
      <w:r w:rsidR="00E71BE9" w:rsidRPr="742AC78C">
        <w:rPr>
          <w:rFonts w:ascii="Arial" w:hAnsi="Arial" w:cs="Arial"/>
        </w:rPr>
        <w:t xml:space="preserve"> </w:t>
      </w:r>
      <w:r w:rsidR="4CC69AC0" w:rsidRPr="742AC78C">
        <w:rPr>
          <w:rFonts w:ascii="Arial" w:hAnsi="Arial" w:cs="Arial"/>
        </w:rPr>
        <w:t>is</w:t>
      </w:r>
      <w:r w:rsidRPr="742AC78C">
        <w:rPr>
          <w:rFonts w:ascii="Arial" w:hAnsi="Arial" w:cs="Arial"/>
        </w:rPr>
        <w:t xml:space="preserve"> </w:t>
      </w:r>
      <w:r w:rsidR="00E71BE9" w:rsidRPr="742AC78C">
        <w:rPr>
          <w:rFonts w:ascii="Arial" w:hAnsi="Arial" w:cs="Arial"/>
        </w:rPr>
        <w:t xml:space="preserve">issued </w:t>
      </w:r>
      <w:r w:rsidRPr="742AC78C">
        <w:rPr>
          <w:rFonts w:ascii="Arial" w:hAnsi="Arial" w:cs="Arial"/>
        </w:rPr>
        <w:t xml:space="preserve">with a </w:t>
      </w:r>
      <w:r w:rsidR="00E71BE9" w:rsidRPr="742AC78C">
        <w:rPr>
          <w:rFonts w:ascii="Arial" w:hAnsi="Arial" w:cs="Arial"/>
        </w:rPr>
        <w:t>warning letter</w:t>
      </w:r>
      <w:r w:rsidR="0E755305" w:rsidRPr="742AC78C">
        <w:rPr>
          <w:rFonts w:ascii="Arial" w:hAnsi="Arial" w:cs="Arial"/>
        </w:rPr>
        <w:t>,</w:t>
      </w:r>
      <w:r w:rsidR="006C4AEB" w:rsidRPr="742AC78C">
        <w:rPr>
          <w:rFonts w:ascii="Arial" w:hAnsi="Arial" w:cs="Arial"/>
        </w:rPr>
        <w:t xml:space="preserve"> </w:t>
      </w:r>
      <w:r w:rsidRPr="742AC78C">
        <w:rPr>
          <w:rFonts w:ascii="Arial" w:hAnsi="Arial" w:cs="Arial"/>
        </w:rPr>
        <w:t xml:space="preserve">which is </w:t>
      </w:r>
      <w:r w:rsidR="006C4AEB" w:rsidRPr="742AC78C">
        <w:rPr>
          <w:rFonts w:ascii="Arial" w:hAnsi="Arial" w:cs="Arial"/>
        </w:rPr>
        <w:t>followed up</w:t>
      </w:r>
      <w:r w:rsidR="00E71BE9" w:rsidRPr="742AC78C">
        <w:rPr>
          <w:rFonts w:ascii="Arial" w:hAnsi="Arial" w:cs="Arial"/>
        </w:rPr>
        <w:t xml:space="preserve"> by </w:t>
      </w:r>
      <w:r w:rsidRPr="742AC78C">
        <w:rPr>
          <w:rFonts w:ascii="Arial" w:hAnsi="Arial" w:cs="Arial"/>
        </w:rPr>
        <w:t xml:space="preserve">the </w:t>
      </w:r>
      <w:r w:rsidR="00E71BE9" w:rsidRPr="742AC78C">
        <w:rPr>
          <w:rFonts w:ascii="Arial" w:hAnsi="Arial" w:cs="Arial"/>
        </w:rPr>
        <w:t xml:space="preserve">Environmental Health Team. If </w:t>
      </w:r>
      <w:r w:rsidR="62DCAAD9" w:rsidRPr="742AC78C">
        <w:rPr>
          <w:rFonts w:ascii="Arial" w:hAnsi="Arial" w:cs="Arial"/>
        </w:rPr>
        <w:t xml:space="preserve">the occupier still does not provide </w:t>
      </w:r>
      <w:r w:rsidR="49A33004" w:rsidRPr="742AC78C">
        <w:rPr>
          <w:rFonts w:ascii="Arial" w:hAnsi="Arial" w:cs="Arial"/>
        </w:rPr>
        <w:t>a</w:t>
      </w:r>
      <w:r w:rsidR="7E8F233D" w:rsidRPr="742AC78C">
        <w:rPr>
          <w:rFonts w:ascii="Arial" w:hAnsi="Arial" w:cs="Arial"/>
        </w:rPr>
        <w:t>n RMP</w:t>
      </w:r>
      <w:r w:rsidR="49A33004" w:rsidRPr="742AC78C">
        <w:rPr>
          <w:rFonts w:ascii="Arial" w:hAnsi="Arial" w:cs="Arial"/>
        </w:rPr>
        <w:t xml:space="preserve"> </w:t>
      </w:r>
      <w:r w:rsidR="00307BA3" w:rsidRPr="742AC78C">
        <w:rPr>
          <w:rFonts w:ascii="Arial" w:hAnsi="Arial" w:cs="Arial"/>
        </w:rPr>
        <w:t>certificate,</w:t>
      </w:r>
      <w:r w:rsidR="00E71BE9" w:rsidRPr="742AC78C">
        <w:rPr>
          <w:rFonts w:ascii="Arial" w:hAnsi="Arial" w:cs="Arial"/>
        </w:rPr>
        <w:t xml:space="preserve"> </w:t>
      </w:r>
      <w:r w:rsidR="48159759" w:rsidRPr="742AC78C">
        <w:rPr>
          <w:rFonts w:ascii="Arial" w:hAnsi="Arial" w:cs="Arial"/>
        </w:rPr>
        <w:t xml:space="preserve">the Environmental Health Team carries out </w:t>
      </w:r>
      <w:r w:rsidR="007D290B" w:rsidRPr="742AC78C">
        <w:rPr>
          <w:rFonts w:ascii="Arial" w:hAnsi="Arial" w:cs="Arial"/>
        </w:rPr>
        <w:t xml:space="preserve">an inspection </w:t>
      </w:r>
      <w:r w:rsidR="009B3BA2" w:rsidRPr="742AC78C">
        <w:rPr>
          <w:rFonts w:ascii="Arial" w:hAnsi="Arial" w:cs="Arial"/>
        </w:rPr>
        <w:t>of the system, a</w:t>
      </w:r>
      <w:r w:rsidR="007D290B" w:rsidRPr="742AC78C">
        <w:rPr>
          <w:rFonts w:ascii="Arial" w:hAnsi="Arial" w:cs="Arial"/>
        </w:rPr>
        <w:t>nd if appropriate</w:t>
      </w:r>
      <w:r w:rsidR="009B3BA2" w:rsidRPr="742AC78C">
        <w:rPr>
          <w:rFonts w:ascii="Arial" w:hAnsi="Arial" w:cs="Arial"/>
        </w:rPr>
        <w:t>,</w:t>
      </w:r>
      <w:r w:rsidR="002A5496" w:rsidRPr="742AC78C">
        <w:rPr>
          <w:rFonts w:ascii="Arial" w:hAnsi="Arial" w:cs="Arial"/>
        </w:rPr>
        <w:t xml:space="preserve"> </w:t>
      </w:r>
      <w:r w:rsidR="009B3BA2" w:rsidRPr="742AC78C">
        <w:rPr>
          <w:rFonts w:ascii="Arial" w:hAnsi="Arial" w:cs="Arial"/>
        </w:rPr>
        <w:t xml:space="preserve">an </w:t>
      </w:r>
      <w:r w:rsidR="007D290B" w:rsidRPr="742AC78C">
        <w:rPr>
          <w:rFonts w:ascii="Arial" w:hAnsi="Arial" w:cs="Arial"/>
        </w:rPr>
        <w:t xml:space="preserve">Improvement Notice </w:t>
      </w:r>
      <w:r w:rsidR="3F1A8375" w:rsidRPr="742AC78C">
        <w:rPr>
          <w:rFonts w:ascii="Arial" w:hAnsi="Arial" w:cs="Arial"/>
        </w:rPr>
        <w:t xml:space="preserve">is issued to the occupier </w:t>
      </w:r>
      <w:r w:rsidR="007D290B" w:rsidRPr="742AC78C">
        <w:rPr>
          <w:rFonts w:ascii="Arial" w:hAnsi="Arial" w:cs="Arial"/>
        </w:rPr>
        <w:t xml:space="preserve">requiring submission of </w:t>
      </w:r>
      <w:r w:rsidR="5AEC916F" w:rsidRPr="742AC78C">
        <w:rPr>
          <w:rFonts w:ascii="Arial" w:hAnsi="Arial" w:cs="Arial"/>
        </w:rPr>
        <w:t xml:space="preserve">an </w:t>
      </w:r>
      <w:r w:rsidR="007D290B" w:rsidRPr="742AC78C">
        <w:rPr>
          <w:rFonts w:ascii="Arial" w:hAnsi="Arial" w:cs="Arial"/>
        </w:rPr>
        <w:t xml:space="preserve">RMP certificate </w:t>
      </w:r>
      <w:r w:rsidR="009B3BA2" w:rsidRPr="742AC78C">
        <w:rPr>
          <w:rFonts w:ascii="Arial" w:hAnsi="Arial" w:cs="Arial"/>
        </w:rPr>
        <w:t xml:space="preserve">and </w:t>
      </w:r>
      <w:r w:rsidR="2593AC7C" w:rsidRPr="742AC78C">
        <w:rPr>
          <w:rFonts w:ascii="Arial" w:hAnsi="Arial" w:cs="Arial"/>
        </w:rPr>
        <w:t xml:space="preserve">completion of any </w:t>
      </w:r>
      <w:r w:rsidR="009B3BA2" w:rsidRPr="742AC78C">
        <w:rPr>
          <w:rFonts w:ascii="Arial" w:hAnsi="Arial" w:cs="Arial"/>
        </w:rPr>
        <w:t>other</w:t>
      </w:r>
      <w:r w:rsidR="007D290B" w:rsidRPr="742AC78C">
        <w:rPr>
          <w:rFonts w:ascii="Arial" w:hAnsi="Arial" w:cs="Arial"/>
        </w:rPr>
        <w:t xml:space="preserve"> </w:t>
      </w:r>
      <w:r w:rsidR="00307BA3" w:rsidRPr="742AC78C">
        <w:rPr>
          <w:rFonts w:ascii="Arial" w:hAnsi="Arial" w:cs="Arial"/>
        </w:rPr>
        <w:t>requirements identified</w:t>
      </w:r>
      <w:r w:rsidR="05A693D5" w:rsidRPr="742AC78C">
        <w:rPr>
          <w:rFonts w:ascii="Arial" w:hAnsi="Arial" w:cs="Arial"/>
        </w:rPr>
        <w:t xml:space="preserve"> during </w:t>
      </w:r>
      <w:r w:rsidR="007D290B" w:rsidRPr="742AC78C">
        <w:rPr>
          <w:rFonts w:ascii="Arial" w:hAnsi="Arial" w:cs="Arial"/>
        </w:rPr>
        <w:t>the inspection</w:t>
      </w:r>
      <w:bookmarkStart w:id="5" w:name="_Int_eH3eJSIh"/>
      <w:r w:rsidR="007D290B" w:rsidRPr="742AC78C">
        <w:rPr>
          <w:rFonts w:ascii="Arial" w:hAnsi="Arial" w:cs="Arial"/>
        </w:rPr>
        <w:t xml:space="preserve">. </w:t>
      </w:r>
      <w:bookmarkEnd w:id="5"/>
    </w:p>
    <w:p w14:paraId="1FC39945" w14:textId="77777777" w:rsidR="007D290B" w:rsidRPr="00657A46" w:rsidRDefault="007D290B">
      <w:pPr>
        <w:pStyle w:val="ListParagraph"/>
        <w:spacing w:after="0" w:line="240" w:lineRule="auto"/>
        <w:rPr>
          <w:rFonts w:ascii="Arial" w:hAnsi="Arial" w:cs="Arial"/>
          <w:iCs/>
        </w:rPr>
      </w:pPr>
    </w:p>
    <w:p w14:paraId="512D414E" w14:textId="4287F85D" w:rsidR="005622D6" w:rsidRPr="00657A46" w:rsidRDefault="009B3BA2" w:rsidP="53D3E741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The </w:t>
      </w:r>
      <w:r w:rsidR="00E02D96" w:rsidRPr="742AC78C">
        <w:rPr>
          <w:rFonts w:ascii="Arial" w:hAnsi="Arial" w:cs="Arial"/>
        </w:rPr>
        <w:t xml:space="preserve">administration team </w:t>
      </w:r>
      <w:r w:rsidRPr="742AC78C">
        <w:rPr>
          <w:rFonts w:ascii="Arial" w:hAnsi="Arial" w:cs="Arial"/>
        </w:rPr>
        <w:t xml:space="preserve">also receive and process </w:t>
      </w:r>
      <w:r w:rsidR="00E02D96" w:rsidRPr="742AC78C">
        <w:rPr>
          <w:rFonts w:ascii="Arial" w:hAnsi="Arial" w:cs="Arial"/>
        </w:rPr>
        <w:t xml:space="preserve">all </w:t>
      </w:r>
      <w:r w:rsidR="007D290B" w:rsidRPr="742AC78C">
        <w:rPr>
          <w:rFonts w:ascii="Arial" w:hAnsi="Arial" w:cs="Arial"/>
        </w:rPr>
        <w:t>Audit Certificates</w:t>
      </w:r>
      <w:r w:rsidRPr="742AC78C">
        <w:rPr>
          <w:rFonts w:ascii="Arial" w:hAnsi="Arial" w:cs="Arial"/>
        </w:rPr>
        <w:t>.</w:t>
      </w:r>
      <w:r w:rsidR="00E02D96" w:rsidRPr="742AC78C">
        <w:rPr>
          <w:rFonts w:ascii="Arial" w:hAnsi="Arial" w:cs="Arial"/>
        </w:rPr>
        <w:t xml:space="preserve"> </w:t>
      </w:r>
      <w:r w:rsidRPr="742AC78C">
        <w:rPr>
          <w:rFonts w:ascii="Arial" w:hAnsi="Arial" w:cs="Arial"/>
        </w:rPr>
        <w:t>A similar process as described above for RMPs is also applied to Audit certificates that are incomplete or not submitted</w:t>
      </w:r>
      <w:bookmarkStart w:id="6" w:name="_Int_OgYcVM7g"/>
      <w:r w:rsidR="005622D6" w:rsidRPr="742AC78C">
        <w:rPr>
          <w:rFonts w:ascii="Arial" w:hAnsi="Arial" w:cs="Arial"/>
        </w:rPr>
        <w:t xml:space="preserve">. </w:t>
      </w:r>
      <w:bookmarkEnd w:id="6"/>
    </w:p>
    <w:p w14:paraId="0562CB0E" w14:textId="77777777" w:rsidR="005622D6" w:rsidRPr="00657A46" w:rsidRDefault="005622D6" w:rsidP="00973301">
      <w:pPr>
        <w:pStyle w:val="ListParagraph"/>
        <w:spacing w:after="0" w:line="240" w:lineRule="auto"/>
        <w:rPr>
          <w:rFonts w:ascii="Arial" w:hAnsi="Arial" w:cs="Arial"/>
          <w:iCs/>
        </w:rPr>
      </w:pPr>
    </w:p>
    <w:p w14:paraId="359624FE" w14:textId="3E495936" w:rsidR="00D43BDB" w:rsidRDefault="0BE240F1" w:rsidP="53D3E741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The administration team forwards </w:t>
      </w:r>
      <w:r w:rsidR="005622D6" w:rsidRPr="742AC78C">
        <w:rPr>
          <w:rFonts w:ascii="Arial" w:hAnsi="Arial" w:cs="Arial"/>
        </w:rPr>
        <w:t>unsatisfactory Audit</w:t>
      </w:r>
      <w:r w:rsidR="4E940F66" w:rsidRPr="742AC78C">
        <w:rPr>
          <w:rFonts w:ascii="Arial" w:hAnsi="Arial" w:cs="Arial"/>
        </w:rPr>
        <w:t xml:space="preserve"> </w:t>
      </w:r>
      <w:r w:rsidR="00307BA3" w:rsidRPr="742AC78C">
        <w:rPr>
          <w:rFonts w:ascii="Arial" w:hAnsi="Arial" w:cs="Arial"/>
        </w:rPr>
        <w:t>reports to</w:t>
      </w:r>
      <w:r w:rsidR="009B3BA2" w:rsidRPr="742AC78C">
        <w:rPr>
          <w:rFonts w:ascii="Arial" w:hAnsi="Arial" w:cs="Arial"/>
        </w:rPr>
        <w:t xml:space="preserve"> the Environmental Health Team </w:t>
      </w:r>
      <w:r w:rsidR="1546D900" w:rsidRPr="742AC78C">
        <w:rPr>
          <w:rFonts w:ascii="Arial" w:hAnsi="Arial" w:cs="Arial"/>
        </w:rPr>
        <w:t>for</w:t>
      </w:r>
      <w:r w:rsidR="005622D6" w:rsidRPr="742AC78C">
        <w:rPr>
          <w:rFonts w:ascii="Arial" w:hAnsi="Arial" w:cs="Arial"/>
        </w:rPr>
        <w:t xml:space="preserve"> investigation. </w:t>
      </w:r>
      <w:r w:rsidR="00D43BDB" w:rsidRPr="742AC78C">
        <w:rPr>
          <w:rFonts w:ascii="Arial" w:hAnsi="Arial" w:cs="Arial"/>
        </w:rPr>
        <w:t xml:space="preserve">This </w:t>
      </w:r>
      <w:r w:rsidR="009B3BA2" w:rsidRPr="742AC78C">
        <w:rPr>
          <w:rFonts w:ascii="Arial" w:hAnsi="Arial" w:cs="Arial"/>
        </w:rPr>
        <w:t xml:space="preserve">investigation </w:t>
      </w:r>
      <w:r w:rsidR="00D43BDB" w:rsidRPr="742AC78C">
        <w:rPr>
          <w:rFonts w:ascii="Arial" w:hAnsi="Arial" w:cs="Arial"/>
        </w:rPr>
        <w:t xml:space="preserve">often </w:t>
      </w:r>
      <w:r w:rsidR="009B3BA2" w:rsidRPr="742AC78C">
        <w:rPr>
          <w:rFonts w:ascii="Arial" w:hAnsi="Arial" w:cs="Arial"/>
        </w:rPr>
        <w:t>involve</w:t>
      </w:r>
      <w:r w:rsidR="00D43BDB" w:rsidRPr="742AC78C">
        <w:rPr>
          <w:rFonts w:ascii="Arial" w:hAnsi="Arial" w:cs="Arial"/>
        </w:rPr>
        <w:t>s</w:t>
      </w:r>
      <w:r w:rsidR="009B3BA2" w:rsidRPr="742AC78C">
        <w:rPr>
          <w:rFonts w:ascii="Arial" w:hAnsi="Arial" w:cs="Arial"/>
        </w:rPr>
        <w:t xml:space="preserve"> </w:t>
      </w:r>
      <w:r w:rsidR="005622D6" w:rsidRPr="742AC78C">
        <w:rPr>
          <w:rFonts w:ascii="Arial" w:hAnsi="Arial" w:cs="Arial"/>
        </w:rPr>
        <w:t>contact</w:t>
      </w:r>
      <w:r w:rsidR="009B3BA2" w:rsidRPr="742AC78C">
        <w:rPr>
          <w:rFonts w:ascii="Arial" w:hAnsi="Arial" w:cs="Arial"/>
        </w:rPr>
        <w:t>ing</w:t>
      </w:r>
      <w:r w:rsidR="005622D6" w:rsidRPr="742AC78C">
        <w:rPr>
          <w:rFonts w:ascii="Arial" w:hAnsi="Arial" w:cs="Arial"/>
        </w:rPr>
        <w:t xml:space="preserve"> </w:t>
      </w:r>
      <w:r w:rsidR="00D43BDB" w:rsidRPr="742AC78C">
        <w:rPr>
          <w:rFonts w:ascii="Arial" w:hAnsi="Arial" w:cs="Arial"/>
        </w:rPr>
        <w:t xml:space="preserve">the </w:t>
      </w:r>
      <w:r w:rsidR="005622D6" w:rsidRPr="742AC78C">
        <w:rPr>
          <w:rFonts w:ascii="Arial" w:hAnsi="Arial" w:cs="Arial"/>
        </w:rPr>
        <w:t>building manager to confirm if non-compliances have been rectified</w:t>
      </w:r>
      <w:r w:rsidR="43B1B308" w:rsidRPr="742AC78C">
        <w:rPr>
          <w:rFonts w:ascii="Arial" w:hAnsi="Arial" w:cs="Arial"/>
        </w:rPr>
        <w:t>.</w:t>
      </w:r>
      <w:r w:rsidR="002A5496" w:rsidRPr="742AC78C">
        <w:rPr>
          <w:rFonts w:ascii="Arial" w:hAnsi="Arial" w:cs="Arial"/>
        </w:rPr>
        <w:t xml:space="preserve"> </w:t>
      </w:r>
      <w:r w:rsidR="71DEF003" w:rsidRPr="742AC78C">
        <w:rPr>
          <w:rFonts w:ascii="Arial" w:hAnsi="Arial" w:cs="Arial"/>
        </w:rPr>
        <w:t>H</w:t>
      </w:r>
      <w:r w:rsidR="00D43BDB" w:rsidRPr="742AC78C">
        <w:rPr>
          <w:rFonts w:ascii="Arial" w:hAnsi="Arial" w:cs="Arial"/>
        </w:rPr>
        <w:t>owever, the LGA</w:t>
      </w:r>
      <w:r w:rsidR="50919E35" w:rsidRPr="742AC78C">
        <w:rPr>
          <w:rFonts w:ascii="Arial" w:hAnsi="Arial" w:cs="Arial"/>
        </w:rPr>
        <w:t xml:space="preserve"> </w:t>
      </w:r>
      <w:r w:rsidR="13C79B95" w:rsidRPr="742AC78C">
        <w:rPr>
          <w:rFonts w:ascii="Arial" w:hAnsi="Arial" w:cs="Arial"/>
        </w:rPr>
        <w:t>has</w:t>
      </w:r>
      <w:r w:rsidR="50919E35" w:rsidRPr="742AC78C">
        <w:rPr>
          <w:rFonts w:ascii="Arial" w:hAnsi="Arial" w:cs="Arial"/>
        </w:rPr>
        <w:t xml:space="preserve"> a risk-based compliance </w:t>
      </w:r>
      <w:r w:rsidR="4D582F8B" w:rsidRPr="742AC78C">
        <w:rPr>
          <w:rFonts w:ascii="Arial" w:hAnsi="Arial" w:cs="Arial"/>
        </w:rPr>
        <w:t>approach and</w:t>
      </w:r>
      <w:r w:rsidR="50919E35" w:rsidRPr="742AC78C">
        <w:rPr>
          <w:rFonts w:ascii="Arial" w:hAnsi="Arial" w:cs="Arial"/>
        </w:rPr>
        <w:t xml:space="preserve"> </w:t>
      </w:r>
      <w:r w:rsidR="00D43BDB" w:rsidRPr="742AC78C">
        <w:rPr>
          <w:rFonts w:ascii="Arial" w:hAnsi="Arial" w:cs="Arial"/>
        </w:rPr>
        <w:t>d</w:t>
      </w:r>
      <w:r w:rsidR="005622D6" w:rsidRPr="742AC78C">
        <w:rPr>
          <w:rFonts w:ascii="Arial" w:hAnsi="Arial" w:cs="Arial"/>
        </w:rPr>
        <w:t>epending on the risk identified</w:t>
      </w:r>
      <w:r w:rsidR="18C6E19B" w:rsidRPr="742AC78C">
        <w:rPr>
          <w:rFonts w:ascii="Arial" w:hAnsi="Arial" w:cs="Arial"/>
        </w:rPr>
        <w:t>,</w:t>
      </w:r>
      <w:r w:rsidR="005622D6" w:rsidRPr="742AC78C">
        <w:rPr>
          <w:rFonts w:ascii="Arial" w:hAnsi="Arial" w:cs="Arial"/>
        </w:rPr>
        <w:t xml:space="preserve"> non-</w:t>
      </w:r>
      <w:r w:rsidR="00307BA3" w:rsidRPr="742AC78C">
        <w:rPr>
          <w:rFonts w:ascii="Arial" w:hAnsi="Arial" w:cs="Arial"/>
        </w:rPr>
        <w:t>compliances may</w:t>
      </w:r>
      <w:r w:rsidR="005622D6" w:rsidRPr="742AC78C">
        <w:rPr>
          <w:rFonts w:ascii="Arial" w:hAnsi="Arial" w:cs="Arial"/>
        </w:rPr>
        <w:t xml:space="preserve"> trigger immediate</w:t>
      </w:r>
      <w:r w:rsidR="28A607BB" w:rsidRPr="742AC78C">
        <w:rPr>
          <w:rFonts w:ascii="Arial" w:hAnsi="Arial" w:cs="Arial"/>
        </w:rPr>
        <w:t xml:space="preserve"> action</w:t>
      </w:r>
      <w:r w:rsidR="005622D6" w:rsidRPr="742AC78C">
        <w:rPr>
          <w:rFonts w:ascii="Arial" w:hAnsi="Arial" w:cs="Arial"/>
        </w:rPr>
        <w:t xml:space="preserve">. </w:t>
      </w:r>
      <w:r w:rsidR="00AB558F" w:rsidRPr="742AC78C">
        <w:rPr>
          <w:rFonts w:ascii="Arial" w:hAnsi="Arial" w:cs="Arial"/>
        </w:rPr>
        <w:t xml:space="preserve">Failing to complete </w:t>
      </w:r>
      <w:r w:rsidR="005622D6" w:rsidRPr="742AC78C">
        <w:rPr>
          <w:rFonts w:ascii="Arial" w:hAnsi="Arial" w:cs="Arial"/>
        </w:rPr>
        <w:t xml:space="preserve">actions or control strategies required </w:t>
      </w:r>
      <w:r w:rsidR="00251CF6" w:rsidRPr="742AC78C">
        <w:rPr>
          <w:rFonts w:ascii="Arial" w:hAnsi="Arial" w:cs="Arial"/>
        </w:rPr>
        <w:t xml:space="preserve">by the RMP </w:t>
      </w:r>
      <w:r w:rsidR="00D43BDB" w:rsidRPr="742AC78C">
        <w:rPr>
          <w:rFonts w:ascii="Arial" w:hAnsi="Arial" w:cs="Arial"/>
        </w:rPr>
        <w:t xml:space="preserve">may </w:t>
      </w:r>
      <w:r w:rsidR="00D43BDB" w:rsidRPr="742AC78C">
        <w:rPr>
          <w:rFonts w:ascii="Arial" w:hAnsi="Arial" w:cs="Arial"/>
        </w:rPr>
        <w:lastRenderedPageBreak/>
        <w:t xml:space="preserve">result in </w:t>
      </w:r>
      <w:r w:rsidR="005622D6" w:rsidRPr="742AC78C">
        <w:rPr>
          <w:rFonts w:ascii="Arial" w:hAnsi="Arial" w:cs="Arial"/>
        </w:rPr>
        <w:t>enforcement action</w:t>
      </w:r>
      <w:r w:rsidR="2A4F72CB" w:rsidRPr="742AC78C">
        <w:rPr>
          <w:rFonts w:ascii="Arial" w:hAnsi="Arial" w:cs="Arial"/>
        </w:rPr>
        <w:t>,</w:t>
      </w:r>
      <w:r w:rsidR="005622D6" w:rsidRPr="742AC78C">
        <w:rPr>
          <w:rFonts w:ascii="Arial" w:hAnsi="Arial" w:cs="Arial"/>
        </w:rPr>
        <w:t xml:space="preserve"> su</w:t>
      </w:r>
      <w:r w:rsidR="00AB558F" w:rsidRPr="742AC78C">
        <w:rPr>
          <w:rFonts w:ascii="Arial" w:hAnsi="Arial" w:cs="Arial"/>
        </w:rPr>
        <w:t xml:space="preserve">ch as </w:t>
      </w:r>
      <w:r w:rsidR="2A57793D" w:rsidRPr="742AC78C">
        <w:rPr>
          <w:rFonts w:ascii="Arial" w:hAnsi="Arial" w:cs="Arial"/>
        </w:rPr>
        <w:t xml:space="preserve">issuing </w:t>
      </w:r>
      <w:r w:rsidR="00AB558F" w:rsidRPr="742AC78C">
        <w:rPr>
          <w:rFonts w:ascii="Arial" w:hAnsi="Arial" w:cs="Arial"/>
        </w:rPr>
        <w:t>an</w:t>
      </w:r>
      <w:r w:rsidR="005622D6" w:rsidRPr="742AC78C">
        <w:rPr>
          <w:rFonts w:ascii="Arial" w:hAnsi="Arial" w:cs="Arial"/>
        </w:rPr>
        <w:t xml:space="preserve"> Improvement Notice</w:t>
      </w:r>
      <w:r w:rsidR="00D43BDB" w:rsidRPr="742AC78C">
        <w:rPr>
          <w:rFonts w:ascii="Arial" w:hAnsi="Arial" w:cs="Arial"/>
        </w:rPr>
        <w:t xml:space="preserve"> which is followed up until compliance is achieved</w:t>
      </w:r>
      <w:r w:rsidR="005622D6" w:rsidRPr="742AC78C">
        <w:rPr>
          <w:rFonts w:ascii="Arial" w:hAnsi="Arial" w:cs="Arial"/>
        </w:rPr>
        <w:t xml:space="preserve">. </w:t>
      </w:r>
    </w:p>
    <w:p w14:paraId="34CE0A41" w14:textId="7DD9915E" w:rsidR="007D290B" w:rsidRPr="00657A46" w:rsidRDefault="007D290B" w:rsidP="168E6CFA">
      <w:pPr>
        <w:pStyle w:val="ListParagraph"/>
        <w:spacing w:after="0" w:line="240" w:lineRule="auto"/>
        <w:rPr>
          <w:rFonts w:ascii="Arial" w:hAnsi="Arial" w:cs="Arial"/>
        </w:rPr>
      </w:pPr>
    </w:p>
    <w:p w14:paraId="78EF3953" w14:textId="026672B6" w:rsidR="00E43401" w:rsidRPr="00657A46" w:rsidRDefault="00FE63DC" w:rsidP="742AC78C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742AC78C">
        <w:rPr>
          <w:rFonts w:ascii="Arial" w:hAnsi="Arial" w:cs="Arial"/>
          <w:i/>
          <w:iCs/>
          <w:u w:val="single"/>
        </w:rPr>
        <w:t>LGA 2</w:t>
      </w:r>
    </w:p>
    <w:p w14:paraId="6D98A12B" w14:textId="77777777" w:rsidR="00E43401" w:rsidRPr="00657A46" w:rsidRDefault="00E43401" w:rsidP="00E43401">
      <w:pPr>
        <w:spacing w:after="0" w:line="240" w:lineRule="auto"/>
        <w:rPr>
          <w:rFonts w:ascii="Arial" w:hAnsi="Arial" w:cs="Arial"/>
          <w:iCs/>
        </w:rPr>
      </w:pPr>
    </w:p>
    <w:p w14:paraId="2946DB82" w14:textId="41259FC3" w:rsidR="00361965" w:rsidRPr="00657A46" w:rsidRDefault="00361965" w:rsidP="53D3E741">
      <w:pPr>
        <w:spacing w:after="0" w:line="240" w:lineRule="auto"/>
        <w:rPr>
          <w:rFonts w:ascii="Arial" w:hAnsi="Arial" w:cs="Arial"/>
          <w:color w:val="000000"/>
        </w:rPr>
      </w:pPr>
      <w:r w:rsidRPr="742AC78C">
        <w:rPr>
          <w:rFonts w:ascii="Arial" w:eastAsia="Times New Roman" w:hAnsi="Arial" w:cs="Arial"/>
          <w:color w:val="000000" w:themeColor="text1"/>
        </w:rPr>
        <w:t xml:space="preserve">The LGA’s Environmental Health team currently receives all RMP certificates, registering the completion date and the date of the next RMP review as required. Pending the review </w:t>
      </w:r>
      <w:r w:rsidR="50ABE9D1" w:rsidRPr="742AC78C">
        <w:rPr>
          <w:rFonts w:ascii="Arial" w:eastAsia="Times New Roman" w:hAnsi="Arial" w:cs="Arial"/>
          <w:color w:val="000000" w:themeColor="text1"/>
        </w:rPr>
        <w:t>and</w:t>
      </w:r>
      <w:r w:rsidRPr="742AC78C">
        <w:rPr>
          <w:rFonts w:ascii="Arial" w:eastAsia="Times New Roman" w:hAnsi="Arial" w:cs="Arial"/>
          <w:color w:val="000000" w:themeColor="text1"/>
        </w:rPr>
        <w:t xml:space="preserve"> clarification of acceptable risk reduction strategies and their enforceability, the RMP action plan is validated against observed site conditions determined during the LGA’s routine inspection program.</w:t>
      </w:r>
    </w:p>
    <w:p w14:paraId="18738CEE" w14:textId="77777777" w:rsidR="002A5496" w:rsidRPr="00657A46" w:rsidRDefault="002A5496" w:rsidP="00657A46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26698B8" w14:textId="067E4993" w:rsidR="00361965" w:rsidRPr="00657A46" w:rsidRDefault="00361965" w:rsidP="53D3E7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42AC78C">
        <w:rPr>
          <w:rFonts w:ascii="Arial" w:eastAsia="Times New Roman" w:hAnsi="Arial" w:cs="Arial"/>
          <w:color w:val="000000" w:themeColor="text1"/>
        </w:rPr>
        <w:t xml:space="preserve">The Environmental Health team also process all Audit Certificates, registering the receipt date and the due date of the next audit as required. Pending the review </w:t>
      </w:r>
      <w:r w:rsidR="17B027FE" w:rsidRPr="742AC78C">
        <w:rPr>
          <w:rFonts w:ascii="Arial" w:eastAsia="Times New Roman" w:hAnsi="Arial" w:cs="Arial"/>
          <w:color w:val="000000" w:themeColor="text1"/>
        </w:rPr>
        <w:t>and</w:t>
      </w:r>
      <w:r w:rsidRPr="742AC78C">
        <w:rPr>
          <w:rFonts w:ascii="Arial" w:eastAsia="Times New Roman" w:hAnsi="Arial" w:cs="Arial"/>
          <w:color w:val="000000" w:themeColor="text1"/>
        </w:rPr>
        <w:t xml:space="preserve"> clarification of the Auditor’s role in providing a detailed assessment of compliance, the LGA</w:t>
      </w:r>
      <w:r w:rsidR="00252126" w:rsidRPr="742AC78C">
        <w:rPr>
          <w:rFonts w:ascii="Arial" w:eastAsia="Times New Roman" w:hAnsi="Arial" w:cs="Arial"/>
          <w:color w:val="000000" w:themeColor="text1"/>
        </w:rPr>
        <w:t xml:space="preserve"> may</w:t>
      </w:r>
      <w:r w:rsidRPr="742AC78C">
        <w:rPr>
          <w:rFonts w:ascii="Arial" w:eastAsia="Times New Roman" w:hAnsi="Arial" w:cs="Arial"/>
          <w:color w:val="000000" w:themeColor="text1"/>
        </w:rPr>
        <w:t xml:space="preserve"> request additional information from the Auditor to clarify their assessment</w:t>
      </w:r>
      <w:r w:rsidR="20083206" w:rsidRPr="742AC78C">
        <w:rPr>
          <w:rFonts w:ascii="Arial" w:eastAsia="Times New Roman" w:hAnsi="Arial" w:cs="Arial"/>
          <w:color w:val="000000" w:themeColor="text1"/>
        </w:rPr>
        <w:t>.</w:t>
      </w:r>
      <w:r w:rsidRPr="742AC78C">
        <w:rPr>
          <w:rFonts w:ascii="Arial" w:eastAsia="Times New Roman" w:hAnsi="Arial" w:cs="Arial"/>
          <w:color w:val="000000" w:themeColor="text1"/>
        </w:rPr>
        <w:t xml:space="preserve"> </w:t>
      </w:r>
      <w:r w:rsidR="73B11503" w:rsidRPr="742AC78C">
        <w:rPr>
          <w:rFonts w:ascii="Arial" w:eastAsia="Times New Roman" w:hAnsi="Arial" w:cs="Arial"/>
          <w:color w:val="000000" w:themeColor="text1"/>
        </w:rPr>
        <w:t>A</w:t>
      </w:r>
      <w:r w:rsidRPr="742AC78C">
        <w:rPr>
          <w:rFonts w:ascii="Arial" w:eastAsia="Times New Roman" w:hAnsi="Arial" w:cs="Arial"/>
          <w:color w:val="000000" w:themeColor="text1"/>
        </w:rPr>
        <w:t>udits with outcomes that contrast findings obtained during the LGAs inspection program (conducted within an audit period)</w:t>
      </w:r>
      <w:r w:rsidR="2DEDDEFC" w:rsidRPr="742AC78C">
        <w:rPr>
          <w:rFonts w:ascii="Arial" w:eastAsia="Times New Roman" w:hAnsi="Arial" w:cs="Arial"/>
          <w:color w:val="000000" w:themeColor="text1"/>
        </w:rPr>
        <w:t xml:space="preserve"> may be referred</w:t>
      </w:r>
      <w:r w:rsidRPr="742AC78C">
        <w:rPr>
          <w:rFonts w:ascii="Arial" w:eastAsia="Times New Roman" w:hAnsi="Arial" w:cs="Arial"/>
          <w:color w:val="000000" w:themeColor="text1"/>
        </w:rPr>
        <w:t xml:space="preserve"> to NSW Health</w:t>
      </w:r>
      <w:r w:rsidR="0CFB1AE2" w:rsidRPr="742AC78C">
        <w:rPr>
          <w:rFonts w:ascii="Arial" w:eastAsia="Times New Roman" w:hAnsi="Arial" w:cs="Arial"/>
          <w:color w:val="000000" w:themeColor="text1"/>
        </w:rPr>
        <w:t xml:space="preserve"> for advice</w:t>
      </w:r>
      <w:r w:rsidRPr="742AC78C">
        <w:rPr>
          <w:rFonts w:ascii="Arial" w:eastAsia="Times New Roman" w:hAnsi="Arial" w:cs="Arial"/>
          <w:color w:val="000000" w:themeColor="text1"/>
        </w:rPr>
        <w:t>.</w:t>
      </w:r>
    </w:p>
    <w:p w14:paraId="17D506C6" w14:textId="77777777" w:rsidR="002A5496" w:rsidRPr="00657A46" w:rsidRDefault="002A5496" w:rsidP="00361965">
      <w:pPr>
        <w:spacing w:after="0" w:line="240" w:lineRule="auto"/>
        <w:ind w:left="709"/>
        <w:rPr>
          <w:rFonts w:ascii="Arial" w:hAnsi="Arial" w:cs="Arial"/>
          <w:iCs/>
        </w:rPr>
      </w:pPr>
    </w:p>
    <w:p w14:paraId="15F10464" w14:textId="7FC8D98C" w:rsidR="000327E3" w:rsidRPr="00657A46" w:rsidRDefault="00E43401" w:rsidP="742AC78C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742AC78C">
        <w:rPr>
          <w:rFonts w:ascii="Arial" w:hAnsi="Arial" w:cs="Arial"/>
          <w:i/>
          <w:iCs/>
          <w:u w:val="single"/>
        </w:rPr>
        <w:t>LGA</w:t>
      </w:r>
      <w:r w:rsidR="00FE63DC" w:rsidRPr="742AC78C">
        <w:rPr>
          <w:rFonts w:ascii="Arial" w:hAnsi="Arial" w:cs="Arial"/>
          <w:i/>
          <w:iCs/>
          <w:u w:val="single"/>
        </w:rPr>
        <w:t xml:space="preserve"> 3</w:t>
      </w:r>
      <w:r w:rsidRPr="742AC78C">
        <w:rPr>
          <w:rFonts w:ascii="Arial" w:hAnsi="Arial" w:cs="Arial"/>
          <w:i/>
          <w:iCs/>
          <w:u w:val="single"/>
        </w:rPr>
        <w:t xml:space="preserve"> </w:t>
      </w:r>
    </w:p>
    <w:p w14:paraId="4FD9AE3F" w14:textId="77777777" w:rsidR="002A5496" w:rsidRPr="00657A46" w:rsidRDefault="002A5496" w:rsidP="002A5496">
      <w:pPr>
        <w:pStyle w:val="ListParagraph"/>
        <w:spacing w:after="0" w:line="240" w:lineRule="auto"/>
        <w:rPr>
          <w:rFonts w:ascii="Arial" w:hAnsi="Arial" w:cs="Arial"/>
          <w:iCs/>
        </w:rPr>
      </w:pPr>
    </w:p>
    <w:p w14:paraId="712064EE" w14:textId="3B55E62C" w:rsidR="002A5496" w:rsidRPr="00657A46" w:rsidRDefault="3930A3A0" w:rsidP="6092A514">
      <w:pPr>
        <w:spacing w:after="0" w:line="240" w:lineRule="auto"/>
        <w:rPr>
          <w:rFonts w:ascii="Arial" w:hAnsi="Arial" w:cs="Arial"/>
        </w:rPr>
      </w:pPr>
      <w:r w:rsidRPr="742AC78C">
        <w:rPr>
          <w:rFonts w:ascii="Arial" w:hAnsi="Arial" w:cs="Arial"/>
        </w:rPr>
        <w:t xml:space="preserve">This </w:t>
      </w:r>
      <w:r w:rsidR="002A5496" w:rsidRPr="742AC78C">
        <w:rPr>
          <w:rFonts w:ascii="Arial" w:hAnsi="Arial" w:cs="Arial"/>
        </w:rPr>
        <w:t>LGA records Risk Management Plan and audit information when received in a centralised spreadsheet that captures dates, risk category and any noted noncompliance.</w:t>
      </w:r>
    </w:p>
    <w:p w14:paraId="53CE31A9" w14:textId="77777777" w:rsidR="002A5496" w:rsidRPr="00657A46" w:rsidRDefault="002A5496" w:rsidP="002A5496">
      <w:pPr>
        <w:spacing w:after="0" w:line="240" w:lineRule="auto"/>
        <w:rPr>
          <w:rFonts w:ascii="Arial" w:hAnsi="Arial" w:cs="Arial"/>
          <w:iCs/>
        </w:rPr>
      </w:pPr>
    </w:p>
    <w:p w14:paraId="02CCEA23" w14:textId="1A15DD0E" w:rsidR="002A5496" w:rsidRPr="00657A46" w:rsidRDefault="002A5496" w:rsidP="00657A46">
      <w:pPr>
        <w:spacing w:after="0" w:line="240" w:lineRule="auto"/>
        <w:rPr>
          <w:rFonts w:ascii="Arial" w:hAnsi="Arial" w:cs="Arial"/>
          <w:iCs/>
        </w:rPr>
      </w:pPr>
      <w:r w:rsidRPr="00657A46">
        <w:rPr>
          <w:rFonts w:ascii="Arial" w:hAnsi="Arial" w:cs="Arial"/>
          <w:iCs/>
        </w:rPr>
        <w:t>Due dates for RMPs Audit Certificates are checked at the end of every month. If items become overdue a reminder letter is sent to the occupier of the premises requesting the submission of the information required.</w:t>
      </w:r>
    </w:p>
    <w:p w14:paraId="3823E7F0" w14:textId="77777777" w:rsidR="002A5496" w:rsidRPr="00657A46" w:rsidRDefault="002A5496" w:rsidP="002A5496">
      <w:pPr>
        <w:spacing w:after="0" w:line="240" w:lineRule="auto"/>
        <w:rPr>
          <w:rFonts w:ascii="Arial" w:hAnsi="Arial" w:cs="Arial"/>
          <w:iCs/>
        </w:rPr>
      </w:pPr>
    </w:p>
    <w:p w14:paraId="1A1B4A9C" w14:textId="256CC6BA" w:rsidR="002A5496" w:rsidRDefault="002A5496" w:rsidP="002A5496">
      <w:pPr>
        <w:spacing w:after="0" w:line="240" w:lineRule="auto"/>
        <w:rPr>
          <w:rFonts w:ascii="Arial" w:hAnsi="Arial" w:cs="Arial"/>
          <w:iCs/>
        </w:rPr>
      </w:pPr>
      <w:r w:rsidRPr="00657A46">
        <w:rPr>
          <w:rFonts w:ascii="Arial" w:hAnsi="Arial" w:cs="Arial"/>
          <w:iCs/>
        </w:rPr>
        <w:t xml:space="preserve">The spreadsheet is reviewed prior to an annual inspection (completed in summer months), or a notified </w:t>
      </w:r>
      <w:r w:rsidR="00FE63DC">
        <w:rPr>
          <w:rFonts w:ascii="Arial" w:hAnsi="Arial" w:cs="Arial"/>
          <w:iCs/>
        </w:rPr>
        <w:t>L</w:t>
      </w:r>
      <w:r w:rsidRPr="00657A46">
        <w:rPr>
          <w:rFonts w:ascii="Arial" w:hAnsi="Arial" w:cs="Arial"/>
          <w:iCs/>
        </w:rPr>
        <w:t>egionnaires</w:t>
      </w:r>
      <w:r w:rsidR="00FE63DC">
        <w:rPr>
          <w:rFonts w:ascii="Arial" w:hAnsi="Arial" w:cs="Arial"/>
          <w:iCs/>
        </w:rPr>
        <w:t>’</w:t>
      </w:r>
      <w:r w:rsidRPr="00657A46">
        <w:rPr>
          <w:rFonts w:ascii="Arial" w:hAnsi="Arial" w:cs="Arial"/>
          <w:iCs/>
        </w:rPr>
        <w:t xml:space="preserve"> case investigation, in conjunction with compliance checks of other enforceable requirements. If the information is incomplete and lacking during the inspection</w:t>
      </w:r>
      <w:r w:rsidR="00252126">
        <w:rPr>
          <w:rFonts w:ascii="Arial" w:hAnsi="Arial" w:cs="Arial"/>
          <w:iCs/>
        </w:rPr>
        <w:t>,</w:t>
      </w:r>
      <w:r w:rsidRPr="00657A46">
        <w:rPr>
          <w:rFonts w:ascii="Arial" w:hAnsi="Arial" w:cs="Arial"/>
          <w:iCs/>
        </w:rPr>
        <w:t xml:space="preserve"> enforcement action is taken in the form of an Improvement Notice for the specific information to be provided.</w:t>
      </w:r>
    </w:p>
    <w:p w14:paraId="1422B72D" w14:textId="12D9F644" w:rsidR="002A5496" w:rsidRDefault="002A5496" w:rsidP="002A5496">
      <w:pPr>
        <w:spacing w:after="0" w:line="240" w:lineRule="auto"/>
        <w:rPr>
          <w:rFonts w:ascii="Arial" w:hAnsi="Arial" w:cs="Arial"/>
          <w:iCs/>
        </w:rPr>
      </w:pPr>
    </w:p>
    <w:p w14:paraId="4EC95C07" w14:textId="315F8528" w:rsidR="002A5496" w:rsidRDefault="002A5496" w:rsidP="002A5496">
      <w:pPr>
        <w:spacing w:after="0" w:line="240" w:lineRule="auto"/>
        <w:rPr>
          <w:rFonts w:ascii="Arial" w:hAnsi="Arial" w:cs="Arial"/>
          <w:iCs/>
        </w:rPr>
      </w:pPr>
    </w:p>
    <w:p w14:paraId="38840CD3" w14:textId="23F7623B" w:rsidR="002A5496" w:rsidRPr="00657A46" w:rsidRDefault="002A5496" w:rsidP="002A5496">
      <w:pPr>
        <w:spacing w:after="0" w:line="240" w:lineRule="auto"/>
        <w:rPr>
          <w:rFonts w:ascii="Arial" w:hAnsi="Arial" w:cs="Arial"/>
          <w:b/>
          <w:bCs/>
          <w:iCs/>
        </w:rPr>
      </w:pPr>
      <w:r w:rsidRPr="00657A46">
        <w:rPr>
          <w:rFonts w:ascii="Arial" w:hAnsi="Arial" w:cs="Arial"/>
          <w:b/>
          <w:bCs/>
          <w:iCs/>
        </w:rPr>
        <w:t>Further information</w:t>
      </w:r>
    </w:p>
    <w:p w14:paraId="64803E3C" w14:textId="26E0649B" w:rsidR="002A5496" w:rsidRDefault="002A5496" w:rsidP="002A5496">
      <w:pPr>
        <w:spacing w:after="0" w:line="240" w:lineRule="auto"/>
        <w:rPr>
          <w:rFonts w:ascii="Arial" w:hAnsi="Arial" w:cs="Arial"/>
          <w:iCs/>
        </w:rPr>
      </w:pPr>
    </w:p>
    <w:p w14:paraId="09805BDD" w14:textId="1B399AB6" w:rsidR="002A5496" w:rsidRPr="00657A46" w:rsidRDefault="002A5496" w:rsidP="00657A46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Further guidance on assessing RMP and Audit certificates is available in the </w:t>
      </w:r>
      <w:hyperlink r:id="rId11" w:history="1">
        <w:r w:rsidRPr="002A5496">
          <w:rPr>
            <w:rStyle w:val="Hyperlink"/>
            <w:rFonts w:ascii="Arial" w:hAnsi="Arial" w:cs="Arial"/>
            <w:iCs/>
          </w:rPr>
          <w:t>NSW Guidelines for Legionella Control in Cooling Water Systems</w:t>
        </w:r>
      </w:hyperlink>
      <w:r>
        <w:rPr>
          <w:rFonts w:ascii="Arial" w:hAnsi="Arial" w:cs="Arial"/>
          <w:iCs/>
        </w:rPr>
        <w:t xml:space="preserve"> and the </w:t>
      </w:r>
      <w:hyperlink r:id="rId12" w:history="1">
        <w:r w:rsidRPr="002A5496">
          <w:rPr>
            <w:rStyle w:val="Hyperlink"/>
            <w:rFonts w:ascii="Arial" w:hAnsi="Arial" w:cs="Arial"/>
            <w:iCs/>
          </w:rPr>
          <w:t>NSW Health website</w:t>
        </w:r>
      </w:hyperlink>
      <w:r>
        <w:rPr>
          <w:rFonts w:ascii="Arial" w:hAnsi="Arial" w:cs="Arial"/>
          <w:iCs/>
        </w:rPr>
        <w:t>.</w:t>
      </w:r>
    </w:p>
    <w:sectPr w:rsidR="002A5496" w:rsidRPr="00657A46" w:rsidSect="00EE6A30">
      <w:headerReference w:type="default" r:id="rId13"/>
      <w:footerReference w:type="default" r:id="rId14"/>
      <w:pgSz w:w="11906" w:h="16838" w:code="9"/>
      <w:pgMar w:top="851" w:right="1440" w:bottom="992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19F6" w14:textId="77777777" w:rsidR="00222E62" w:rsidRDefault="00222E62" w:rsidP="002A5496">
      <w:pPr>
        <w:spacing w:after="0" w:line="240" w:lineRule="auto"/>
      </w:pPr>
      <w:r>
        <w:separator/>
      </w:r>
    </w:p>
  </w:endnote>
  <w:endnote w:type="continuationSeparator" w:id="0">
    <w:p w14:paraId="7E687C77" w14:textId="77777777" w:rsidR="00222E62" w:rsidRDefault="00222E62" w:rsidP="002A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095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452A98" w14:textId="555991D1" w:rsidR="002A5496" w:rsidRPr="00657A46" w:rsidRDefault="002A549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7A46">
          <w:rPr>
            <w:rFonts w:ascii="Arial" w:hAnsi="Arial" w:cs="Arial"/>
            <w:sz w:val="20"/>
            <w:szCs w:val="20"/>
          </w:rPr>
          <w:fldChar w:fldCharType="begin"/>
        </w:r>
        <w:r w:rsidRPr="00657A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7A46">
          <w:rPr>
            <w:rFonts w:ascii="Arial" w:hAnsi="Arial" w:cs="Arial"/>
            <w:sz w:val="20"/>
            <w:szCs w:val="20"/>
          </w:rPr>
          <w:fldChar w:fldCharType="separate"/>
        </w:r>
        <w:r w:rsidRPr="00657A46">
          <w:rPr>
            <w:rFonts w:ascii="Arial" w:hAnsi="Arial" w:cs="Arial"/>
            <w:noProof/>
            <w:sz w:val="20"/>
            <w:szCs w:val="20"/>
          </w:rPr>
          <w:t>2</w:t>
        </w:r>
        <w:r w:rsidRPr="00657A46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D0459">
          <w:rPr>
            <w:rFonts w:ascii="Arial" w:hAnsi="Arial" w:cs="Arial"/>
            <w:noProof/>
            <w:sz w:val="20"/>
            <w:szCs w:val="20"/>
          </w:rPr>
          <w:tab/>
        </w:r>
        <w:r w:rsidR="009D0459">
          <w:rPr>
            <w:rFonts w:ascii="Arial" w:hAnsi="Arial" w:cs="Arial"/>
            <w:noProof/>
            <w:sz w:val="20"/>
            <w:szCs w:val="20"/>
          </w:rPr>
          <w:tab/>
          <w:t>01/09/2022</w:t>
        </w:r>
      </w:p>
    </w:sdtContent>
  </w:sdt>
  <w:p w14:paraId="109C5FD8" w14:textId="77777777" w:rsidR="002A5496" w:rsidRDefault="002A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6D2D" w14:textId="77777777" w:rsidR="00222E62" w:rsidRDefault="00222E62" w:rsidP="002A5496">
      <w:pPr>
        <w:spacing w:after="0" w:line="240" w:lineRule="auto"/>
      </w:pPr>
      <w:r>
        <w:separator/>
      </w:r>
    </w:p>
  </w:footnote>
  <w:footnote w:type="continuationSeparator" w:id="0">
    <w:p w14:paraId="29F71DC3" w14:textId="77777777" w:rsidR="00222E62" w:rsidRDefault="00222E62" w:rsidP="002A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389" w14:textId="2465CB7D" w:rsidR="002A5496" w:rsidRDefault="002A5496">
    <w:pPr>
      <w:pStyle w:val="Header"/>
    </w:pP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4"/>
      <w:gridCol w:w="3492"/>
    </w:tblGrid>
    <w:tr w:rsidR="002A5496" w:rsidRPr="004057CB" w14:paraId="1071D347" w14:textId="77777777" w:rsidTr="6092A514">
      <w:trPr>
        <w:trHeight w:val="987"/>
      </w:trPr>
      <w:tc>
        <w:tcPr>
          <w:tcW w:w="5524" w:type="dxa"/>
          <w:vAlign w:val="center"/>
        </w:tcPr>
        <w:p w14:paraId="5309D3EE" w14:textId="1D7CF965" w:rsidR="002A5496" w:rsidRPr="008B57ED" w:rsidRDefault="002A5496">
          <w:pPr>
            <w:pStyle w:val="Title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2"/>
              <w:szCs w:val="32"/>
            </w:rPr>
            <w:t>Checklist for Receiving Certificates of RMP and Audit Completion</w:t>
          </w:r>
        </w:p>
      </w:tc>
      <w:tc>
        <w:tcPr>
          <w:tcW w:w="3492" w:type="dxa"/>
        </w:tcPr>
        <w:p w14:paraId="3B142F92" w14:textId="77777777" w:rsidR="002A5496" w:rsidRPr="004057CB" w:rsidRDefault="002A5496" w:rsidP="002A549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4057CB">
            <w:rPr>
              <w:rFonts w:ascii="Arial" w:hAnsi="Arial" w:cs="Arial"/>
              <w:noProof/>
              <w:color w:val="2962FF"/>
              <w:sz w:val="18"/>
              <w:szCs w:val="18"/>
              <w:lang w:eastAsia="en-AU"/>
            </w:rPr>
            <w:drawing>
              <wp:inline distT="0" distB="0" distL="0" distR="0" wp14:anchorId="79C2F918" wp14:editId="47DB17A9">
                <wp:extent cx="1328400" cy="533400"/>
                <wp:effectExtent l="0" t="0" r="5715" b="0"/>
                <wp:docPr id="4" name="Picture 4" descr="Live Nation renews partnership with NSW Health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ve Nation renews partnership with NSW Health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57" t="24278" r="17457" b="26336"/>
                        <a:stretch/>
                      </pic:blipFill>
                      <pic:spPr bwMode="auto">
                        <a:xfrm>
                          <a:off x="0" y="0"/>
                          <a:ext cx="1357902" cy="545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FFF2908" w14:textId="1B33919C" w:rsidR="002A5496" w:rsidRDefault="002A5496">
    <w:pPr>
      <w:pStyle w:val="Header"/>
    </w:pPr>
  </w:p>
  <w:p w14:paraId="06428430" w14:textId="77777777" w:rsidR="002A5496" w:rsidRDefault="002A549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gYcVM7g" int2:invalidationBookmarkName="" int2:hashCode="RoHRJMxsS3O6q/" int2:id="PeGKPYT5"/>
    <int2:bookmark int2:bookmarkName="_Int_QKTcQ0kJ" int2:invalidationBookmarkName="" int2:hashCode="RoHRJMxsS3O6q/" int2:id="vWymTITI"/>
    <int2:bookmark int2:bookmarkName="_Int_eH3eJSIh" int2:invalidationBookmarkName="" int2:hashCode="RoHRJMxsS3O6q/" int2:id="EuIEsbzo"/>
    <int2:bookmark int2:bookmarkName="_Int_5SWyKQ9C" int2:invalidationBookmarkName="" int2:hashCode="+hy8M85sF9u9T4" int2:id="wTFl9Gop">
      <int2:state int2:type="AugLoop_Text_Critique" int2:value="Rejected"/>
    </int2:bookmark>
    <int2:bookmark int2:bookmarkName="_Int_8zNLgkGx" int2:invalidationBookmarkName="" int2:hashCode="RoHRJMxsS3O6q/" int2:id="ASHc7Hsh"/>
    <int2:bookmark int2:bookmarkName="_Int_zhRnIiLx" int2:invalidationBookmarkName="" int2:hashCode="8GFYIYFpgopR+C" int2:id="lxKfuiiu">
      <int2:state int2:type="LegacyProofing" int2:value="Rejected"/>
    </int2:bookmark>
    <int2:bookmark int2:bookmarkName="_Int_2Oumm9cM" int2:invalidationBookmarkName="" int2:hashCode="IQRK4g/ceBwGR+" int2:id="EInccSKi">
      <int2:state int2:type="LegacyProofing" int2:value="Rejected"/>
    </int2:bookmark>
    <int2:bookmark int2:bookmarkName="_Int_WMFiAliq" int2:invalidationBookmarkName="" int2:hashCode="w0lA0cpa8Wk5+V" int2:id="lyBGe7U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770"/>
    <w:multiLevelType w:val="hybridMultilevel"/>
    <w:tmpl w:val="CF72C2C6"/>
    <w:lvl w:ilvl="0" w:tplc="2AF69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7AC"/>
    <w:multiLevelType w:val="hybridMultilevel"/>
    <w:tmpl w:val="3FB8D61A"/>
    <w:lvl w:ilvl="0" w:tplc="2AF69E3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165A8"/>
    <w:multiLevelType w:val="hybridMultilevel"/>
    <w:tmpl w:val="78303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CDF"/>
    <w:multiLevelType w:val="hybridMultilevel"/>
    <w:tmpl w:val="EA543DC4"/>
    <w:lvl w:ilvl="0" w:tplc="903487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884"/>
    <w:multiLevelType w:val="hybridMultilevel"/>
    <w:tmpl w:val="BEB6F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71B"/>
    <w:multiLevelType w:val="hybridMultilevel"/>
    <w:tmpl w:val="94DE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6A0F"/>
    <w:multiLevelType w:val="hybridMultilevel"/>
    <w:tmpl w:val="41086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E8F"/>
    <w:multiLevelType w:val="hybridMultilevel"/>
    <w:tmpl w:val="59AE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6354"/>
    <w:multiLevelType w:val="hybridMultilevel"/>
    <w:tmpl w:val="D0F26A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E23"/>
    <w:multiLevelType w:val="hybridMultilevel"/>
    <w:tmpl w:val="C7F0F036"/>
    <w:lvl w:ilvl="0" w:tplc="2AF69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FE5"/>
    <w:multiLevelType w:val="hybridMultilevel"/>
    <w:tmpl w:val="A944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A"/>
    <w:rsid w:val="00024103"/>
    <w:rsid w:val="000327E3"/>
    <w:rsid w:val="000443D1"/>
    <w:rsid w:val="00050165"/>
    <w:rsid w:val="00063280"/>
    <w:rsid w:val="00085B92"/>
    <w:rsid w:val="000B2868"/>
    <w:rsid w:val="001817CA"/>
    <w:rsid w:val="00222E62"/>
    <w:rsid w:val="00251CF6"/>
    <w:rsid w:val="00252126"/>
    <w:rsid w:val="00266CE2"/>
    <w:rsid w:val="002725DD"/>
    <w:rsid w:val="002A1098"/>
    <w:rsid w:val="002A4882"/>
    <w:rsid w:val="002A5496"/>
    <w:rsid w:val="002B0612"/>
    <w:rsid w:val="00307BA3"/>
    <w:rsid w:val="00361965"/>
    <w:rsid w:val="003A378C"/>
    <w:rsid w:val="003D575C"/>
    <w:rsid w:val="004C425D"/>
    <w:rsid w:val="005366CC"/>
    <w:rsid w:val="005622D6"/>
    <w:rsid w:val="00574821"/>
    <w:rsid w:val="005F046A"/>
    <w:rsid w:val="00603E28"/>
    <w:rsid w:val="00657A46"/>
    <w:rsid w:val="006A06DB"/>
    <w:rsid w:val="006A0BCA"/>
    <w:rsid w:val="006C0B26"/>
    <w:rsid w:val="006C4AEB"/>
    <w:rsid w:val="006D6732"/>
    <w:rsid w:val="007769FD"/>
    <w:rsid w:val="007C4899"/>
    <w:rsid w:val="007D290B"/>
    <w:rsid w:val="00973301"/>
    <w:rsid w:val="00976930"/>
    <w:rsid w:val="009B3BA2"/>
    <w:rsid w:val="009D0459"/>
    <w:rsid w:val="009F1244"/>
    <w:rsid w:val="00A72D4A"/>
    <w:rsid w:val="00AB558F"/>
    <w:rsid w:val="00B06E2F"/>
    <w:rsid w:val="00B4B823"/>
    <w:rsid w:val="00BC0450"/>
    <w:rsid w:val="00C97A5C"/>
    <w:rsid w:val="00CC7181"/>
    <w:rsid w:val="00D129EE"/>
    <w:rsid w:val="00D43BDB"/>
    <w:rsid w:val="00D60A1F"/>
    <w:rsid w:val="00DE383A"/>
    <w:rsid w:val="00E02D96"/>
    <w:rsid w:val="00E43401"/>
    <w:rsid w:val="00E71BE9"/>
    <w:rsid w:val="00EC474B"/>
    <w:rsid w:val="00EE6A30"/>
    <w:rsid w:val="00EF0B1A"/>
    <w:rsid w:val="00F0663A"/>
    <w:rsid w:val="00F43A73"/>
    <w:rsid w:val="00FC76A9"/>
    <w:rsid w:val="00FE63DC"/>
    <w:rsid w:val="013E34C2"/>
    <w:rsid w:val="0150E04B"/>
    <w:rsid w:val="02D289D7"/>
    <w:rsid w:val="03886238"/>
    <w:rsid w:val="03E2E8CD"/>
    <w:rsid w:val="04058021"/>
    <w:rsid w:val="040953EC"/>
    <w:rsid w:val="041E5E07"/>
    <w:rsid w:val="0497688E"/>
    <w:rsid w:val="04AE5183"/>
    <w:rsid w:val="04B41688"/>
    <w:rsid w:val="04FBB9D3"/>
    <w:rsid w:val="05A693D5"/>
    <w:rsid w:val="05D802A1"/>
    <w:rsid w:val="05FAA41C"/>
    <w:rsid w:val="06061CAC"/>
    <w:rsid w:val="060832AA"/>
    <w:rsid w:val="060EE495"/>
    <w:rsid w:val="0627F076"/>
    <w:rsid w:val="0662CD9B"/>
    <w:rsid w:val="069E2A73"/>
    <w:rsid w:val="07062ADE"/>
    <w:rsid w:val="0773D302"/>
    <w:rsid w:val="07ECCD66"/>
    <w:rsid w:val="0850E732"/>
    <w:rsid w:val="0979A522"/>
    <w:rsid w:val="0A834722"/>
    <w:rsid w:val="0BE240F1"/>
    <w:rsid w:val="0C6F5388"/>
    <w:rsid w:val="0CEED52F"/>
    <w:rsid w:val="0CFB1AE2"/>
    <w:rsid w:val="0DEFBB23"/>
    <w:rsid w:val="0E755305"/>
    <w:rsid w:val="0EFD1139"/>
    <w:rsid w:val="0F19D0F9"/>
    <w:rsid w:val="0F8B8B84"/>
    <w:rsid w:val="0F8BF623"/>
    <w:rsid w:val="0FD81076"/>
    <w:rsid w:val="100053D5"/>
    <w:rsid w:val="1062C89D"/>
    <w:rsid w:val="10A0BB04"/>
    <w:rsid w:val="10BE1FE2"/>
    <w:rsid w:val="117B5DB4"/>
    <w:rsid w:val="11BC5F57"/>
    <w:rsid w:val="11BFCE86"/>
    <w:rsid w:val="12754673"/>
    <w:rsid w:val="12C21808"/>
    <w:rsid w:val="13C79B95"/>
    <w:rsid w:val="151659EA"/>
    <w:rsid w:val="1546D900"/>
    <w:rsid w:val="155B7C8D"/>
    <w:rsid w:val="156C52BD"/>
    <w:rsid w:val="1689E171"/>
    <w:rsid w:val="168E6CFA"/>
    <w:rsid w:val="16C92400"/>
    <w:rsid w:val="171C7B28"/>
    <w:rsid w:val="17B027FE"/>
    <w:rsid w:val="188ACB22"/>
    <w:rsid w:val="18C6E19B"/>
    <w:rsid w:val="18CFC704"/>
    <w:rsid w:val="18F42026"/>
    <w:rsid w:val="18F4DE6C"/>
    <w:rsid w:val="191D72A5"/>
    <w:rsid w:val="19A90868"/>
    <w:rsid w:val="19B1D392"/>
    <w:rsid w:val="19F8B427"/>
    <w:rsid w:val="1A4D2060"/>
    <w:rsid w:val="1A61A56D"/>
    <w:rsid w:val="1A6CD198"/>
    <w:rsid w:val="1BD6A699"/>
    <w:rsid w:val="1C94DC00"/>
    <w:rsid w:val="1D0DAC8D"/>
    <w:rsid w:val="1D282348"/>
    <w:rsid w:val="1E234D1C"/>
    <w:rsid w:val="1E42CCD5"/>
    <w:rsid w:val="1E49BD41"/>
    <w:rsid w:val="1E7B9B98"/>
    <w:rsid w:val="1E9A5F61"/>
    <w:rsid w:val="1F3AA38B"/>
    <w:rsid w:val="1F421250"/>
    <w:rsid w:val="1FFC8353"/>
    <w:rsid w:val="20083206"/>
    <w:rsid w:val="20407656"/>
    <w:rsid w:val="20640255"/>
    <w:rsid w:val="2083501F"/>
    <w:rsid w:val="209D5B05"/>
    <w:rsid w:val="21A2C857"/>
    <w:rsid w:val="21E7BD42"/>
    <w:rsid w:val="21EBABBC"/>
    <w:rsid w:val="220B73A8"/>
    <w:rsid w:val="22C187CC"/>
    <w:rsid w:val="23FF1375"/>
    <w:rsid w:val="249311D5"/>
    <w:rsid w:val="2593AC7C"/>
    <w:rsid w:val="25E9700D"/>
    <w:rsid w:val="2665634A"/>
    <w:rsid w:val="267FBF47"/>
    <w:rsid w:val="26BE2F5E"/>
    <w:rsid w:val="2704EB93"/>
    <w:rsid w:val="2765347F"/>
    <w:rsid w:val="28828559"/>
    <w:rsid w:val="28A607BB"/>
    <w:rsid w:val="29208163"/>
    <w:rsid w:val="29F5A2ED"/>
    <w:rsid w:val="2A4F72CB"/>
    <w:rsid w:val="2A57793D"/>
    <w:rsid w:val="2AF0E05F"/>
    <w:rsid w:val="2B4075C1"/>
    <w:rsid w:val="2BF244B4"/>
    <w:rsid w:val="2BFF2F16"/>
    <w:rsid w:val="2C20C899"/>
    <w:rsid w:val="2CED340B"/>
    <w:rsid w:val="2D38FCA1"/>
    <w:rsid w:val="2DE406D6"/>
    <w:rsid w:val="2DE98164"/>
    <w:rsid w:val="2DEDDEFC"/>
    <w:rsid w:val="2EA5C306"/>
    <w:rsid w:val="2EA7592B"/>
    <w:rsid w:val="2F2C1E25"/>
    <w:rsid w:val="2F6CE634"/>
    <w:rsid w:val="2F6DA2A4"/>
    <w:rsid w:val="2F80C947"/>
    <w:rsid w:val="2FB6B475"/>
    <w:rsid w:val="2FDC70B1"/>
    <w:rsid w:val="2FEBC953"/>
    <w:rsid w:val="30DBC6A8"/>
    <w:rsid w:val="312E8480"/>
    <w:rsid w:val="31B8C163"/>
    <w:rsid w:val="31C22C7C"/>
    <w:rsid w:val="31DC024E"/>
    <w:rsid w:val="32277636"/>
    <w:rsid w:val="3237F8D2"/>
    <w:rsid w:val="325F68C9"/>
    <w:rsid w:val="3366D56C"/>
    <w:rsid w:val="3433910A"/>
    <w:rsid w:val="34A68395"/>
    <w:rsid w:val="34AE1035"/>
    <w:rsid w:val="35284F73"/>
    <w:rsid w:val="3551FAAF"/>
    <w:rsid w:val="35AE89F8"/>
    <w:rsid w:val="36C41FD4"/>
    <w:rsid w:val="36CE8E2C"/>
    <w:rsid w:val="36DBFF9B"/>
    <w:rsid w:val="374A49C1"/>
    <w:rsid w:val="37741AC8"/>
    <w:rsid w:val="37CA0720"/>
    <w:rsid w:val="37F092DA"/>
    <w:rsid w:val="383A2BD5"/>
    <w:rsid w:val="3857EDFE"/>
    <w:rsid w:val="386BABFE"/>
    <w:rsid w:val="3930A3A0"/>
    <w:rsid w:val="395218D0"/>
    <w:rsid w:val="397D3ABD"/>
    <w:rsid w:val="39E60021"/>
    <w:rsid w:val="3A97818F"/>
    <w:rsid w:val="3D0C4DE4"/>
    <w:rsid w:val="3DD6395E"/>
    <w:rsid w:val="3DEBD313"/>
    <w:rsid w:val="3E7457EC"/>
    <w:rsid w:val="3F1A8375"/>
    <w:rsid w:val="40FD03F0"/>
    <w:rsid w:val="4165061C"/>
    <w:rsid w:val="4201FFBC"/>
    <w:rsid w:val="42E27C92"/>
    <w:rsid w:val="43B1B308"/>
    <w:rsid w:val="43C250C6"/>
    <w:rsid w:val="43D71E33"/>
    <w:rsid w:val="4475608F"/>
    <w:rsid w:val="44BACCD0"/>
    <w:rsid w:val="4514AC83"/>
    <w:rsid w:val="45844975"/>
    <w:rsid w:val="459209E9"/>
    <w:rsid w:val="45A34D44"/>
    <w:rsid w:val="470CB27B"/>
    <w:rsid w:val="472DDA4A"/>
    <w:rsid w:val="47770C49"/>
    <w:rsid w:val="47A6F334"/>
    <w:rsid w:val="47BCEF08"/>
    <w:rsid w:val="47EDAD4B"/>
    <w:rsid w:val="48159759"/>
    <w:rsid w:val="49069406"/>
    <w:rsid w:val="49A33004"/>
    <w:rsid w:val="4A4B9F4C"/>
    <w:rsid w:val="4AB31EED"/>
    <w:rsid w:val="4B0404A8"/>
    <w:rsid w:val="4CC69AC0"/>
    <w:rsid w:val="4CE8224D"/>
    <w:rsid w:val="4D07FAB0"/>
    <w:rsid w:val="4D0FB0F0"/>
    <w:rsid w:val="4D191BDA"/>
    <w:rsid w:val="4D582F8B"/>
    <w:rsid w:val="4D8CED4C"/>
    <w:rsid w:val="4E38D7F5"/>
    <w:rsid w:val="4E472094"/>
    <w:rsid w:val="4E4D1307"/>
    <w:rsid w:val="4E6A02D4"/>
    <w:rsid w:val="4E940F66"/>
    <w:rsid w:val="4F786E76"/>
    <w:rsid w:val="50919E35"/>
    <w:rsid w:val="50ABE9D1"/>
    <w:rsid w:val="51577335"/>
    <w:rsid w:val="51A3822C"/>
    <w:rsid w:val="51D07AF0"/>
    <w:rsid w:val="52305985"/>
    <w:rsid w:val="52A97FAF"/>
    <w:rsid w:val="5357CFD2"/>
    <w:rsid w:val="53D3E741"/>
    <w:rsid w:val="5525E185"/>
    <w:rsid w:val="55418BE5"/>
    <w:rsid w:val="5582F52F"/>
    <w:rsid w:val="56425A49"/>
    <w:rsid w:val="56DA1889"/>
    <w:rsid w:val="5715DDD2"/>
    <w:rsid w:val="575221F3"/>
    <w:rsid w:val="57B99F20"/>
    <w:rsid w:val="57DCF3F3"/>
    <w:rsid w:val="58D51265"/>
    <w:rsid w:val="58FC996F"/>
    <w:rsid w:val="597AF582"/>
    <w:rsid w:val="5A000379"/>
    <w:rsid w:val="5A45218C"/>
    <w:rsid w:val="5A97DF22"/>
    <w:rsid w:val="5AA6C8D3"/>
    <w:rsid w:val="5AC4D3E0"/>
    <w:rsid w:val="5AEC916F"/>
    <w:rsid w:val="5B83F6D5"/>
    <w:rsid w:val="5BD7EFEC"/>
    <w:rsid w:val="5DC42C12"/>
    <w:rsid w:val="5E233AC2"/>
    <w:rsid w:val="5E669809"/>
    <w:rsid w:val="5ECC472E"/>
    <w:rsid w:val="5ECD04B0"/>
    <w:rsid w:val="5F019BF5"/>
    <w:rsid w:val="5F385FB3"/>
    <w:rsid w:val="5F635D95"/>
    <w:rsid w:val="5F84DFC9"/>
    <w:rsid w:val="5FAE1F24"/>
    <w:rsid w:val="608470D2"/>
    <w:rsid w:val="6092A514"/>
    <w:rsid w:val="6179D1CA"/>
    <w:rsid w:val="61A45012"/>
    <w:rsid w:val="62403FB7"/>
    <w:rsid w:val="62BF8F10"/>
    <w:rsid w:val="62DCAAD9"/>
    <w:rsid w:val="63756256"/>
    <w:rsid w:val="63DA643B"/>
    <w:rsid w:val="63E05CBE"/>
    <w:rsid w:val="64F8547D"/>
    <w:rsid w:val="65091140"/>
    <w:rsid w:val="654908AB"/>
    <w:rsid w:val="65851C64"/>
    <w:rsid w:val="662C03DA"/>
    <w:rsid w:val="664D42ED"/>
    <w:rsid w:val="6856CBA3"/>
    <w:rsid w:val="68987095"/>
    <w:rsid w:val="69586601"/>
    <w:rsid w:val="695E1122"/>
    <w:rsid w:val="699181D1"/>
    <w:rsid w:val="6A4B8FA4"/>
    <w:rsid w:val="6A5B5CFD"/>
    <w:rsid w:val="6AA270CC"/>
    <w:rsid w:val="6BBA043E"/>
    <w:rsid w:val="6BD3D1BC"/>
    <w:rsid w:val="6C62569C"/>
    <w:rsid w:val="6D228DB9"/>
    <w:rsid w:val="6DBC6D5D"/>
    <w:rsid w:val="6DF78B4E"/>
    <w:rsid w:val="6E08432C"/>
    <w:rsid w:val="6E7FE3FA"/>
    <w:rsid w:val="6E97CA6B"/>
    <w:rsid w:val="6EC6D8C5"/>
    <w:rsid w:val="6F67BDB9"/>
    <w:rsid w:val="6FF624D7"/>
    <w:rsid w:val="6FF65E39"/>
    <w:rsid w:val="71DEF003"/>
    <w:rsid w:val="72043EF6"/>
    <w:rsid w:val="7219A53D"/>
    <w:rsid w:val="733CBBF5"/>
    <w:rsid w:val="7340ACA0"/>
    <w:rsid w:val="73B11503"/>
    <w:rsid w:val="742AC78C"/>
    <w:rsid w:val="74BDA607"/>
    <w:rsid w:val="74C40E58"/>
    <w:rsid w:val="753DE4BC"/>
    <w:rsid w:val="759B7EB5"/>
    <w:rsid w:val="75C697ED"/>
    <w:rsid w:val="75E93796"/>
    <w:rsid w:val="762CD4ED"/>
    <w:rsid w:val="776B71AD"/>
    <w:rsid w:val="779F1321"/>
    <w:rsid w:val="77E66D9C"/>
    <w:rsid w:val="78DD54F0"/>
    <w:rsid w:val="79382260"/>
    <w:rsid w:val="7982879A"/>
    <w:rsid w:val="79E39391"/>
    <w:rsid w:val="7A7F27EA"/>
    <w:rsid w:val="7B9A6EC9"/>
    <w:rsid w:val="7BEDBBD0"/>
    <w:rsid w:val="7C35D971"/>
    <w:rsid w:val="7C89028A"/>
    <w:rsid w:val="7D960D78"/>
    <w:rsid w:val="7E54FE16"/>
    <w:rsid w:val="7E74FE29"/>
    <w:rsid w:val="7E8F233D"/>
    <w:rsid w:val="7F46AE8C"/>
    <w:rsid w:val="7F754B3D"/>
    <w:rsid w:val="7F7F4CEF"/>
    <w:rsid w:val="7F990111"/>
    <w:rsid w:val="7FB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54FEB"/>
  <w15:chartTrackingRefBased/>
  <w15:docId w15:val="{023C1CA9-3420-461C-B594-775E3EB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6"/>
  </w:style>
  <w:style w:type="paragraph" w:styleId="Footer">
    <w:name w:val="footer"/>
    <w:basedOn w:val="Normal"/>
    <w:link w:val="FooterChar"/>
    <w:uiPriority w:val="99"/>
    <w:unhideWhenUsed/>
    <w:rsid w:val="002A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96"/>
  </w:style>
  <w:style w:type="paragraph" w:styleId="Title">
    <w:name w:val="Title"/>
    <w:basedOn w:val="Normal"/>
    <w:next w:val="Normal"/>
    <w:link w:val="TitleChar"/>
    <w:uiPriority w:val="10"/>
    <w:qFormat/>
    <w:rsid w:val="002A5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5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nsw.gov.au/environment/legionellacontrol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nsw.gov.au/environment/legionellacontrol/Pages/guidelines-legionella-control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8c8bf80aef914c89" Type="http://schemas.microsoft.com/office/2020/10/relationships/intelligence" Target="intelligence2.xml"/><Relationship Id="rId10" Type="http://schemas.openxmlformats.org/officeDocument/2006/relationships/hyperlink" Target="https://www.health.nsw.gov.au/environment/legionellacontrol/Pages/guidelines-legionella-contro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au/url?sa=i&amp;url=https://themusicnetwork.com/live-nation-renews-partnership-with-nsw-health/&amp;psig=AOvVaw1yUWCMbqDPLXOeTpceGURe&amp;ust=1599523763257000&amp;source=images&amp;cd=vfe&amp;ved=0CAIQjRxqFwoTCODA3L_g1esCFQAAAAAdAAAAABA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5613-0476-4A3F-9A5E-C670C7B22BD0}"/>
      </w:docPartPr>
      <w:docPartBody>
        <w:p w:rsidR="00FC740D" w:rsidRDefault="00FC74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0D"/>
    <w:rsid w:val="007B7035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DBEA2-9600-4EFE-A730-C80E202E6961}"/>
</file>

<file path=customXml/itemProps2.xml><?xml version="1.0" encoding="utf-8"?>
<ds:datastoreItem xmlns:ds="http://schemas.openxmlformats.org/officeDocument/2006/customXml" ds:itemID="{A01E124F-C748-42E3-AAE1-5349FC8EA123}"/>
</file>

<file path=customXml/itemProps3.xml><?xml version="1.0" encoding="utf-8"?>
<ds:datastoreItem xmlns:ds="http://schemas.openxmlformats.org/officeDocument/2006/customXml" ds:itemID="{D840D8A2-EB53-4740-A731-2FDDB5A03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Receiving RMPs and Audits for CWS</dc:title>
  <dc:subject/>
  <dc:creator>Anita Smojver</dc:creator>
  <cp:keywords/>
  <dc:description/>
  <cp:lastModifiedBy>Kristy McCreadie</cp:lastModifiedBy>
  <cp:revision>21</cp:revision>
  <dcterms:created xsi:type="dcterms:W3CDTF">2022-02-07T23:32:00Z</dcterms:created>
  <dcterms:modified xsi:type="dcterms:W3CDTF">2022-08-31T02:01:00Z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1;#Legionella Advisory Group|054fbe49-db47-443b-b815-421cb3cbbdeb</vt:lpwstr>
  </property>
  <property fmtid="{D5CDD505-2E9C-101B-9397-08002B2CF9AE}" pid="4" name="Order">
    <vt:r8>8800</vt:r8>
  </property>
  <property fmtid="{D5CDD505-2E9C-101B-9397-08002B2CF9AE}" pid="5" name="_ExtendedDescription">
    <vt:lpwstr/>
  </property>
  <property fmtid="{D5CDD505-2E9C-101B-9397-08002B2CF9AE}" pid="6" name="DocumentSetDescription">
    <vt:lpwstr/>
  </property>
</Properties>
</file>