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4978" w14:textId="77777777" w:rsidR="000B4ED9" w:rsidRPr="00FE4531" w:rsidRDefault="00835B86" w:rsidP="00777044">
      <w:pPr>
        <w:spacing w:line="240" w:lineRule="auto"/>
        <w:ind w:left="-567" w:right="737" w:hanging="142"/>
        <w:rPr>
          <w:rFonts w:ascii="Arial" w:hAnsi="Arial" w:cs="Arial"/>
          <w:noProof/>
          <w:color w:val="595959" w:themeColor="text1" w:themeTint="A6"/>
          <w:sz w:val="72"/>
          <w:szCs w:val="72"/>
          <w:lang w:eastAsia="en-AU"/>
        </w:rPr>
      </w:pPr>
      <w:bookmarkStart w:id="0" w:name="_GoBack"/>
      <w:bookmarkEnd w:id="0"/>
      <w:r>
        <w:rPr>
          <w:rFonts w:ascii="Arial" w:hAnsi="Arial" w:cs="Arial"/>
          <w:noProof/>
          <w:color w:val="595959" w:themeColor="text1" w:themeTint="A6"/>
          <w:sz w:val="72"/>
          <w:szCs w:val="72"/>
          <w:lang w:eastAsia="en-AU"/>
        </w:rPr>
        <w:pict w14:anchorId="08CA498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5.45pt;margin-top:-223.3pt;width:332.95pt;height:24.25pt;z-index:251658240" filled="f" stroked="f">
            <v:textbox style="mso-next-textbox:#_x0000_s1027">
              <w:txbxContent>
                <w:p w14:paraId="08CA499C" w14:textId="77777777" w:rsidR="0032218F" w:rsidRPr="0032218F" w:rsidRDefault="003A3F10" w:rsidP="00134B86">
                  <w:pPr>
                    <w:tabs>
                      <w:tab w:val="left" w:pos="2127"/>
                    </w:tabs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Style w:val="BannertextChar"/>
                    </w:rPr>
                    <w:t>ABF</w:t>
                  </w:r>
                  <w:r w:rsidR="0032218F" w:rsidRPr="00AC74F7">
                    <w:rPr>
                      <w:rStyle w:val="BannertextChar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FEBD3B"/>
                      <w:sz w:val="32"/>
                      <w:szCs w:val="32"/>
                    </w:rPr>
                    <w:t>STATUS REPORT</w:t>
                  </w:r>
                </w:p>
              </w:txbxContent>
            </v:textbox>
          </v:shape>
        </w:pict>
      </w:r>
      <w:r w:rsidR="00C8408E" w:rsidRPr="00FE4531">
        <w:rPr>
          <w:rFonts w:ascii="Arial" w:hAnsi="Arial" w:cs="Arial"/>
          <w:noProof/>
          <w:color w:val="595959" w:themeColor="text1" w:themeTint="A6"/>
          <w:sz w:val="72"/>
          <w:szCs w:val="72"/>
          <w:lang w:eastAsia="en-AU"/>
        </w:rPr>
        <w:t>Agenda</w:t>
      </w:r>
    </w:p>
    <w:p w14:paraId="08CA4979" w14:textId="77777777" w:rsidR="00C8408E" w:rsidRPr="00C8408E" w:rsidRDefault="00C8408E" w:rsidP="00777044">
      <w:pPr>
        <w:spacing w:line="240" w:lineRule="auto"/>
        <w:ind w:left="-567" w:right="737" w:hanging="142"/>
        <w:rPr>
          <w:rStyle w:val="Heading1aChar"/>
          <w:i/>
          <w:color w:val="595959" w:themeColor="text1" w:themeTint="A6"/>
          <w:sz w:val="24"/>
          <w:szCs w:val="24"/>
        </w:rPr>
      </w:pPr>
    </w:p>
    <w:p w14:paraId="08CA497A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12" w:history="1">
        <w:r w:rsidR="00C8408E" w:rsidRPr="00FE4531">
          <w:rPr>
            <w:rStyle w:val="Hyperlink"/>
            <w:rFonts w:cs="Times New Roman"/>
            <w:sz w:val="26"/>
            <w:szCs w:val="26"/>
          </w:rPr>
          <w:t>Uncle Ray Davison - Welcome to Country</w:t>
        </w:r>
      </w:hyperlink>
    </w:p>
    <w:p w14:paraId="08CA497B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13" w:history="1">
        <w:r w:rsidR="00C8408E" w:rsidRPr="00FE4531">
          <w:rPr>
            <w:rStyle w:val="Hyperlink"/>
            <w:rFonts w:cs="Times New Roman"/>
            <w:sz w:val="26"/>
            <w:szCs w:val="26"/>
          </w:rPr>
          <w:t>Susan Pearce – Warming up for Winter</w:t>
        </w:r>
      </w:hyperlink>
    </w:p>
    <w:p w14:paraId="08CA497C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14" w:history="1">
        <w:r w:rsidR="00C8408E" w:rsidRPr="00FE4531">
          <w:rPr>
            <w:rStyle w:val="Hyperlink"/>
            <w:rFonts w:cs="Times New Roman"/>
            <w:sz w:val="26"/>
            <w:szCs w:val="26"/>
          </w:rPr>
          <w:t>Brian Dolan – Make patient time the most important currency</w:t>
        </w:r>
      </w:hyperlink>
    </w:p>
    <w:p w14:paraId="08CA497D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15" w:history="1">
        <w:r w:rsidR="00C8408E" w:rsidRPr="00FE4531">
          <w:rPr>
            <w:rStyle w:val="Hyperlink"/>
            <w:rFonts w:cs="Times New Roman"/>
            <w:sz w:val="26"/>
            <w:szCs w:val="26"/>
          </w:rPr>
          <w:t>Gabrielle Man</w:t>
        </w:r>
        <w:r w:rsidR="00B16434" w:rsidRPr="00FE4531">
          <w:rPr>
            <w:rStyle w:val="Hyperlink"/>
            <w:rFonts w:cs="Times New Roman"/>
            <w:sz w:val="26"/>
            <w:szCs w:val="26"/>
          </w:rPr>
          <w:t>e – Centenarian use of emergency departments in NSW</w:t>
        </w:r>
      </w:hyperlink>
    </w:p>
    <w:p w14:paraId="08CA497E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16" w:history="1">
        <w:r w:rsidR="00E16A9A" w:rsidRPr="00FE4531">
          <w:rPr>
            <w:rStyle w:val="Hyperlink"/>
            <w:rFonts w:cs="Times New Roman"/>
            <w:sz w:val="26"/>
            <w:szCs w:val="26"/>
          </w:rPr>
          <w:t>Josh Stuart</w:t>
        </w:r>
        <w:r w:rsidR="00C8408E" w:rsidRPr="00FE4531">
          <w:rPr>
            <w:rStyle w:val="Hyperlink"/>
            <w:rFonts w:cs="Times New Roman"/>
            <w:sz w:val="26"/>
            <w:szCs w:val="26"/>
          </w:rPr>
          <w:t xml:space="preserve"> - Hospital at night</w:t>
        </w:r>
      </w:hyperlink>
    </w:p>
    <w:p w14:paraId="08CA497F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17" w:history="1">
        <w:r w:rsidR="00C8408E" w:rsidRPr="00FE4531">
          <w:rPr>
            <w:rStyle w:val="Hyperlink"/>
            <w:rFonts w:cs="Times New Roman"/>
            <w:sz w:val="26"/>
            <w:szCs w:val="26"/>
          </w:rPr>
          <w:t>Laura Dinnee</w:t>
        </w:r>
        <w:r w:rsidR="00E16A9A" w:rsidRPr="00FE4531">
          <w:rPr>
            <w:rStyle w:val="Hyperlink"/>
            <w:rFonts w:cs="Times New Roman"/>
            <w:sz w:val="26"/>
            <w:szCs w:val="26"/>
          </w:rPr>
          <w:t xml:space="preserve">n – 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Shaping the s</w:t>
        </w:r>
        <w:r w:rsidR="00E16A9A" w:rsidRPr="00FE4531">
          <w:rPr>
            <w:rStyle w:val="Hyperlink"/>
            <w:rFonts w:cs="Times New Roman"/>
            <w:sz w:val="26"/>
            <w:szCs w:val="26"/>
          </w:rPr>
          <w:t>ervice Company of the future</w:t>
        </w:r>
      </w:hyperlink>
    </w:p>
    <w:p w14:paraId="08CA4980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18" w:history="1">
        <w:r w:rsidR="00C8408E" w:rsidRPr="00FE4531">
          <w:rPr>
            <w:rStyle w:val="Hyperlink"/>
            <w:rFonts w:cs="Times New Roman"/>
            <w:sz w:val="26"/>
            <w:szCs w:val="26"/>
          </w:rPr>
          <w:t>Gill Hart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a – Patient reported outcome measures: An evolving driver</w:t>
        </w:r>
      </w:hyperlink>
    </w:p>
    <w:p w14:paraId="08CA4981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19" w:history="1">
        <w:r w:rsidR="00C8408E" w:rsidRPr="00FE4531">
          <w:rPr>
            <w:rStyle w:val="Hyperlink"/>
            <w:rFonts w:cs="Times New Roman"/>
            <w:sz w:val="26"/>
            <w:szCs w:val="26"/>
          </w:rPr>
          <w:t>Kylie Star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k – A not so perfect paediatric journey</w:t>
        </w:r>
      </w:hyperlink>
    </w:p>
    <w:p w14:paraId="08CA4982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20" w:history="1">
        <w:r w:rsidR="00C8408E" w:rsidRPr="00FE4531">
          <w:rPr>
            <w:rStyle w:val="Hyperlink"/>
            <w:rFonts w:cs="Times New Roman"/>
            <w:sz w:val="26"/>
            <w:szCs w:val="26"/>
          </w:rPr>
          <w:t xml:space="preserve"> Jenny Carte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r – The evolution of a high performing flow team (district level)</w:t>
        </w:r>
      </w:hyperlink>
    </w:p>
    <w:p w14:paraId="08CA4983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21" w:history="1">
        <w:r w:rsidR="00C8408E" w:rsidRPr="00FE4531">
          <w:rPr>
            <w:rStyle w:val="Hyperlink"/>
            <w:rFonts w:cs="Times New Roman"/>
            <w:sz w:val="26"/>
            <w:szCs w:val="26"/>
          </w:rPr>
          <w:t>Fiona Carmichae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l – The positive impact of the ePJB in patient flow</w:t>
        </w:r>
      </w:hyperlink>
    </w:p>
    <w:p w14:paraId="08CA4984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22" w:history="1">
        <w:r w:rsidR="00C8408E" w:rsidRPr="00FE4531">
          <w:rPr>
            <w:rStyle w:val="Hyperlink"/>
            <w:rFonts w:cs="Times New Roman"/>
            <w:sz w:val="26"/>
            <w:szCs w:val="26"/>
          </w:rPr>
          <w:t>Emily Fah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y – Designing improved clinical pathways through mental health non-acute rehabilitation units</w:t>
        </w:r>
      </w:hyperlink>
    </w:p>
    <w:p w14:paraId="08CA4985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23" w:history="1">
        <w:r w:rsidR="00C8408E" w:rsidRPr="00FE4531">
          <w:rPr>
            <w:rStyle w:val="Hyperlink"/>
            <w:rFonts w:cs="Times New Roman"/>
            <w:sz w:val="26"/>
            <w:szCs w:val="26"/>
          </w:rPr>
          <w:t>Alana Clements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 xml:space="preserve"> and Rochelle Cummins</w:t>
        </w:r>
        <w:r w:rsidR="00C8408E" w:rsidRPr="00FE4531">
          <w:rPr>
            <w:rStyle w:val="Hyperlink"/>
            <w:rFonts w:cs="Times New Roman"/>
            <w:sz w:val="26"/>
            <w:szCs w:val="26"/>
          </w:rPr>
          <w:t xml:space="preserve"> 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–</w:t>
        </w:r>
        <w:r w:rsidR="00C8408E" w:rsidRPr="00FE4531">
          <w:rPr>
            <w:rStyle w:val="Hyperlink"/>
            <w:rFonts w:cs="Times New Roman"/>
            <w:sz w:val="26"/>
            <w:szCs w:val="26"/>
          </w:rPr>
          <w:t xml:space="preserve"> E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 xml:space="preserve">mergency </w:t>
        </w:r>
        <w:r w:rsidR="00C8408E" w:rsidRPr="00FE4531">
          <w:rPr>
            <w:rStyle w:val="Hyperlink"/>
            <w:rFonts w:cs="Times New Roman"/>
            <w:sz w:val="26"/>
            <w:szCs w:val="26"/>
          </w:rPr>
          <w:t>D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epartment</w:t>
        </w:r>
        <w:r w:rsidR="00C8408E" w:rsidRPr="00FE4531">
          <w:rPr>
            <w:rStyle w:val="Hyperlink"/>
            <w:rFonts w:cs="Times New Roman"/>
            <w:sz w:val="26"/>
            <w:szCs w:val="26"/>
          </w:rPr>
          <w:t xml:space="preserve"> Nurse Led Discharge</w:t>
        </w:r>
      </w:hyperlink>
    </w:p>
    <w:p w14:paraId="08CA4986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24" w:history="1">
        <w:r w:rsidR="00C8408E" w:rsidRPr="00FE4531">
          <w:rPr>
            <w:rStyle w:val="Hyperlink"/>
            <w:rFonts w:cs="Times New Roman"/>
            <w:sz w:val="26"/>
            <w:szCs w:val="26"/>
          </w:rPr>
          <w:t xml:space="preserve">Narelle McDevitt 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– “Change”,</w:t>
        </w:r>
        <w:r w:rsidR="00C8408E" w:rsidRPr="00FE4531">
          <w:rPr>
            <w:rStyle w:val="Hyperlink"/>
            <w:rFonts w:cs="Times New Roman"/>
            <w:sz w:val="26"/>
            <w:szCs w:val="26"/>
          </w:rPr>
          <w:t xml:space="preserve"> The Difficult Operation</w:t>
        </w:r>
      </w:hyperlink>
    </w:p>
    <w:p w14:paraId="08CA4987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25" w:history="1">
        <w:r w:rsidR="00C8408E" w:rsidRPr="00FE4531">
          <w:rPr>
            <w:rStyle w:val="Hyperlink"/>
            <w:rFonts w:cs="Times New Roman"/>
            <w:sz w:val="26"/>
            <w:szCs w:val="26"/>
          </w:rPr>
          <w:t>Panel Questions</w:t>
        </w:r>
      </w:hyperlink>
    </w:p>
    <w:p w14:paraId="08CA4988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26" w:history="1">
        <w:r w:rsidR="00FE4531" w:rsidRPr="00FE4531">
          <w:rPr>
            <w:rStyle w:val="Hyperlink"/>
            <w:rFonts w:cs="Times New Roman"/>
            <w:sz w:val="26"/>
            <w:szCs w:val="26"/>
          </w:rPr>
          <w:t>Paul Turner - K</w:t>
        </w:r>
        <w:r w:rsidR="001D49A6" w:rsidRPr="00FE4531">
          <w:rPr>
            <w:rStyle w:val="Hyperlink"/>
            <w:rFonts w:cs="Times New Roman"/>
            <w:sz w:val="26"/>
            <w:szCs w:val="26"/>
          </w:rPr>
          <w:t>eeping collaboration on track: lessons from the Richmond train incident</w:t>
        </w:r>
      </w:hyperlink>
    </w:p>
    <w:p w14:paraId="08CA4989" w14:textId="77777777" w:rsidR="00C8408E" w:rsidRPr="00FE4531" w:rsidRDefault="00835B86" w:rsidP="00C8408E">
      <w:pPr>
        <w:pStyle w:val="ListParagraph"/>
        <w:numPr>
          <w:ilvl w:val="0"/>
          <w:numId w:val="16"/>
        </w:numPr>
        <w:spacing w:after="0" w:line="240" w:lineRule="auto"/>
        <w:contextualSpacing w:val="0"/>
        <w:rPr>
          <w:rFonts w:cs="Times New Roman"/>
          <w:color w:val="1F497D"/>
          <w:sz w:val="26"/>
          <w:szCs w:val="26"/>
        </w:rPr>
      </w:pPr>
      <w:hyperlink r:id="rId27" w:history="1">
        <w:r w:rsidR="00C8408E" w:rsidRPr="00FE4531">
          <w:rPr>
            <w:rStyle w:val="Hyperlink"/>
            <w:rFonts w:cs="Times New Roman"/>
            <w:sz w:val="26"/>
            <w:szCs w:val="26"/>
          </w:rPr>
          <w:t>BelindaBosto</w:t>
        </w:r>
        <w:r w:rsidR="00FE4531" w:rsidRPr="00FE4531">
          <w:rPr>
            <w:rStyle w:val="Hyperlink"/>
            <w:rFonts w:cs="Times New Roman"/>
            <w:sz w:val="26"/>
            <w:szCs w:val="26"/>
          </w:rPr>
          <w:t xml:space="preserve">n – Infection control collaborating with patient flow </w:t>
        </w:r>
      </w:hyperlink>
    </w:p>
    <w:p w14:paraId="08CA498A" w14:textId="77777777" w:rsidR="00134B86" w:rsidRPr="008F0A9C" w:rsidRDefault="008F0A9C" w:rsidP="008F0A9C">
      <w:pPr>
        <w:spacing w:after="0" w:line="240" w:lineRule="auto"/>
      </w:pPr>
      <w:r>
        <w:br w:type="page"/>
      </w:r>
    </w:p>
    <w:sectPr w:rsidR="00134B86" w:rsidRPr="008F0A9C" w:rsidSect="00BB0A7B">
      <w:headerReference w:type="default" r:id="rId28"/>
      <w:footerReference w:type="default" r:id="rId29"/>
      <w:headerReference w:type="first" r:id="rId30"/>
      <w:footerReference w:type="first" r:id="rId31"/>
      <w:pgSz w:w="16838" w:h="11906" w:orient="landscape" w:code="9"/>
      <w:pgMar w:top="1418" w:right="1388" w:bottom="0" w:left="1440" w:header="0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498F" w14:textId="77777777" w:rsidR="001709A4" w:rsidRDefault="001709A4" w:rsidP="001F3D8E">
      <w:pPr>
        <w:spacing w:after="0" w:line="240" w:lineRule="auto"/>
      </w:pPr>
      <w:r>
        <w:separator/>
      </w:r>
    </w:p>
  </w:endnote>
  <w:endnote w:type="continuationSeparator" w:id="0">
    <w:p w14:paraId="08CA4990" w14:textId="77777777" w:rsidR="001709A4" w:rsidRDefault="001709A4" w:rsidP="001F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4992" w14:textId="77777777" w:rsidR="007D4F6E" w:rsidRDefault="008F0A9C" w:rsidP="00BB0A7B">
    <w:pPr>
      <w:pStyle w:val="Footer"/>
      <w:ind w:left="-1616"/>
      <w:jc w:val="center"/>
    </w:pPr>
    <w:r>
      <w:rPr>
        <w:noProof/>
        <w:lang w:eastAsia="en-AU"/>
      </w:rPr>
      <w:drawing>
        <wp:inline distT="0" distB="0" distL="0" distR="0" wp14:anchorId="08CA4998" wp14:editId="08CA4999">
          <wp:extent cx="10866952" cy="2095200"/>
          <wp:effectExtent l="19050" t="0" r="0" b="0"/>
          <wp:docPr id="2" name="Picture 1" descr="WoHP word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HP word footer.png"/>
                  <pic:cNvPicPr/>
                </pic:nvPicPr>
                <pic:blipFill>
                  <a:blip r:embed="rId1"/>
                  <a:srcRect b="8005"/>
                  <a:stretch>
                    <a:fillRect/>
                  </a:stretch>
                </pic:blipFill>
                <pic:spPr>
                  <a:xfrm>
                    <a:off x="0" y="0"/>
                    <a:ext cx="10866952" cy="20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4995" w14:textId="77777777" w:rsidR="007D4F6E" w:rsidRDefault="00EC665D" w:rsidP="00BE20B9">
    <w:pPr>
      <w:pStyle w:val="Footer"/>
      <w:tabs>
        <w:tab w:val="clear" w:pos="9026"/>
        <w:tab w:val="right" w:pos="10348"/>
      </w:tabs>
      <w:ind w:left="-1474"/>
      <w:jc w:val="center"/>
    </w:pPr>
    <w:r>
      <w:rPr>
        <w:rFonts w:cs="Arial"/>
        <w:b/>
        <w:noProof/>
        <w:color w:val="404040"/>
        <w:sz w:val="16"/>
        <w:szCs w:val="16"/>
        <w:lang w:eastAsia="en-AU"/>
      </w:rPr>
      <w:drawing>
        <wp:inline distT="0" distB="0" distL="0" distR="0" wp14:anchorId="08CA499A" wp14:editId="08CA499B">
          <wp:extent cx="7562103" cy="1591059"/>
          <wp:effectExtent l="19050" t="0" r="747" b="0"/>
          <wp:docPr id="337" name="Picture 337" descr="C:\UserData\KAREN WIP 2012\ABF for word\front page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7" descr="C:\UserData\KAREN WIP 2012\ABF for word\front page foot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2103" cy="1591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A498D" w14:textId="77777777" w:rsidR="001709A4" w:rsidRDefault="001709A4" w:rsidP="001F3D8E">
      <w:pPr>
        <w:spacing w:after="0" w:line="240" w:lineRule="auto"/>
      </w:pPr>
      <w:r>
        <w:separator/>
      </w:r>
    </w:p>
  </w:footnote>
  <w:footnote w:type="continuationSeparator" w:id="0">
    <w:p w14:paraId="08CA498E" w14:textId="77777777" w:rsidR="001709A4" w:rsidRDefault="001709A4" w:rsidP="001F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4991" w14:textId="77777777" w:rsidR="00134B86" w:rsidRDefault="008F0A9C" w:rsidP="00134B86">
    <w:pPr>
      <w:pStyle w:val="Header"/>
      <w:ind w:left="-1418"/>
    </w:pPr>
    <w:r>
      <w:rPr>
        <w:noProof/>
        <w:lang w:eastAsia="en-AU"/>
      </w:rPr>
      <w:drawing>
        <wp:inline distT="0" distB="0" distL="0" distR="0" wp14:anchorId="08CA4996" wp14:editId="08CA4997">
          <wp:extent cx="10620000" cy="653538"/>
          <wp:effectExtent l="19050" t="0" r="0" b="0"/>
          <wp:docPr id="1" name="Picture 0" descr="WoHP word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HP word 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0000" cy="653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A4993" w14:textId="77777777" w:rsidR="007D4F6E" w:rsidRDefault="007D4F6E" w:rsidP="00BE20B9">
    <w:pPr>
      <w:pStyle w:val="Header"/>
      <w:tabs>
        <w:tab w:val="clear" w:pos="9026"/>
        <w:tab w:val="right" w:pos="10348"/>
      </w:tabs>
      <w:ind w:left="-1474"/>
    </w:pPr>
  </w:p>
  <w:p w14:paraId="08CA4994" w14:textId="77777777" w:rsidR="00675610" w:rsidRDefault="00675610" w:rsidP="0032218F">
    <w:pPr>
      <w:pStyle w:val="Header"/>
      <w:tabs>
        <w:tab w:val="clear" w:pos="9026"/>
        <w:tab w:val="right" w:pos="10348"/>
      </w:tabs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074"/>
    <w:multiLevelType w:val="hybridMultilevel"/>
    <w:tmpl w:val="0BAC2A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132F"/>
    <w:multiLevelType w:val="hybridMultilevel"/>
    <w:tmpl w:val="5E100B4E"/>
    <w:lvl w:ilvl="0" w:tplc="0C09000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8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29" w:hanging="360"/>
      </w:pPr>
      <w:rPr>
        <w:rFonts w:ascii="Wingdings" w:hAnsi="Wingdings" w:hint="default"/>
      </w:rPr>
    </w:lvl>
  </w:abstractNum>
  <w:abstractNum w:abstractNumId="2">
    <w:nsid w:val="15ED65C8"/>
    <w:multiLevelType w:val="multilevel"/>
    <w:tmpl w:val="E1DC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1A6E73"/>
    <w:multiLevelType w:val="hybridMultilevel"/>
    <w:tmpl w:val="9984FD3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727449"/>
    <w:multiLevelType w:val="hybridMultilevel"/>
    <w:tmpl w:val="5B846378"/>
    <w:lvl w:ilvl="0" w:tplc="9A8EB4D8">
      <w:start w:val="3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A803B90"/>
    <w:multiLevelType w:val="hybridMultilevel"/>
    <w:tmpl w:val="85A8EEB8"/>
    <w:lvl w:ilvl="0" w:tplc="0C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">
    <w:nsid w:val="2BE23ADA"/>
    <w:multiLevelType w:val="hybridMultilevel"/>
    <w:tmpl w:val="DD524C4C"/>
    <w:lvl w:ilvl="0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7">
    <w:nsid w:val="2EE532E9"/>
    <w:multiLevelType w:val="hybridMultilevel"/>
    <w:tmpl w:val="AD82ECCA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2F21FAD"/>
    <w:multiLevelType w:val="hybridMultilevel"/>
    <w:tmpl w:val="865E415C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3474137A"/>
    <w:multiLevelType w:val="hybridMultilevel"/>
    <w:tmpl w:val="D8ACE5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8DA4F89"/>
    <w:multiLevelType w:val="hybridMultilevel"/>
    <w:tmpl w:val="EC90F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E5856"/>
    <w:multiLevelType w:val="multilevel"/>
    <w:tmpl w:val="24506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7351A7"/>
    <w:multiLevelType w:val="hybridMultilevel"/>
    <w:tmpl w:val="5A1436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A50269"/>
    <w:multiLevelType w:val="hybridMultilevel"/>
    <w:tmpl w:val="6610F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D1931"/>
    <w:multiLevelType w:val="multilevel"/>
    <w:tmpl w:val="6630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A37690"/>
    <w:multiLevelType w:val="multilevel"/>
    <w:tmpl w:val="874A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1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hideSpellingErrors/>
  <w:hideGrammaticalErrors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ED9"/>
    <w:rsid w:val="00017B6F"/>
    <w:rsid w:val="00023C81"/>
    <w:rsid w:val="000339CA"/>
    <w:rsid w:val="00052A50"/>
    <w:rsid w:val="000B4ED9"/>
    <w:rsid w:val="00134B86"/>
    <w:rsid w:val="001709A4"/>
    <w:rsid w:val="001A05E9"/>
    <w:rsid w:val="001D49A6"/>
    <w:rsid w:val="001F3D8E"/>
    <w:rsid w:val="0026075F"/>
    <w:rsid w:val="00286146"/>
    <w:rsid w:val="002A3D50"/>
    <w:rsid w:val="002B7C7C"/>
    <w:rsid w:val="00306C65"/>
    <w:rsid w:val="00316F56"/>
    <w:rsid w:val="0032218F"/>
    <w:rsid w:val="00340168"/>
    <w:rsid w:val="003639DA"/>
    <w:rsid w:val="003A3E1A"/>
    <w:rsid w:val="003A3F10"/>
    <w:rsid w:val="003B560A"/>
    <w:rsid w:val="003D277B"/>
    <w:rsid w:val="004517C0"/>
    <w:rsid w:val="004E5C98"/>
    <w:rsid w:val="0051091D"/>
    <w:rsid w:val="0054334C"/>
    <w:rsid w:val="005650FC"/>
    <w:rsid w:val="0056666D"/>
    <w:rsid w:val="00586149"/>
    <w:rsid w:val="005A6C08"/>
    <w:rsid w:val="00647D33"/>
    <w:rsid w:val="0065496D"/>
    <w:rsid w:val="0066082F"/>
    <w:rsid w:val="0066792F"/>
    <w:rsid w:val="00675610"/>
    <w:rsid w:val="00685CF3"/>
    <w:rsid w:val="006B13C1"/>
    <w:rsid w:val="00713BEF"/>
    <w:rsid w:val="00720F75"/>
    <w:rsid w:val="00777044"/>
    <w:rsid w:val="007802B1"/>
    <w:rsid w:val="007B2728"/>
    <w:rsid w:val="007D4F6E"/>
    <w:rsid w:val="007F2211"/>
    <w:rsid w:val="0083465A"/>
    <w:rsid w:val="00835B86"/>
    <w:rsid w:val="00872706"/>
    <w:rsid w:val="0089537A"/>
    <w:rsid w:val="00896BF4"/>
    <w:rsid w:val="008F0A9C"/>
    <w:rsid w:val="008F2297"/>
    <w:rsid w:val="009224B3"/>
    <w:rsid w:val="00946E93"/>
    <w:rsid w:val="00983248"/>
    <w:rsid w:val="009D3512"/>
    <w:rsid w:val="009F0D27"/>
    <w:rsid w:val="00A07B07"/>
    <w:rsid w:val="00A106AE"/>
    <w:rsid w:val="00A61A31"/>
    <w:rsid w:val="00A63D5F"/>
    <w:rsid w:val="00A8208F"/>
    <w:rsid w:val="00A963BF"/>
    <w:rsid w:val="00AC74F7"/>
    <w:rsid w:val="00AD0813"/>
    <w:rsid w:val="00AF1ED5"/>
    <w:rsid w:val="00B14C2B"/>
    <w:rsid w:val="00B16434"/>
    <w:rsid w:val="00B23986"/>
    <w:rsid w:val="00B23D45"/>
    <w:rsid w:val="00B34433"/>
    <w:rsid w:val="00B55969"/>
    <w:rsid w:val="00BB0A7B"/>
    <w:rsid w:val="00BC7ACB"/>
    <w:rsid w:val="00BD2B53"/>
    <w:rsid w:val="00BE20B9"/>
    <w:rsid w:val="00C12498"/>
    <w:rsid w:val="00C76E8F"/>
    <w:rsid w:val="00C8408E"/>
    <w:rsid w:val="00CA6F89"/>
    <w:rsid w:val="00CD53C6"/>
    <w:rsid w:val="00D6628D"/>
    <w:rsid w:val="00D77EB4"/>
    <w:rsid w:val="00D91691"/>
    <w:rsid w:val="00D92AB7"/>
    <w:rsid w:val="00DA37FB"/>
    <w:rsid w:val="00DF59D0"/>
    <w:rsid w:val="00E16A9A"/>
    <w:rsid w:val="00E5586C"/>
    <w:rsid w:val="00EB631B"/>
    <w:rsid w:val="00EC665D"/>
    <w:rsid w:val="00EC77CE"/>
    <w:rsid w:val="00EE4C82"/>
    <w:rsid w:val="00F1210E"/>
    <w:rsid w:val="00F258A7"/>
    <w:rsid w:val="00F552BB"/>
    <w:rsid w:val="00F7560E"/>
    <w:rsid w:val="00F84B28"/>
    <w:rsid w:val="00FA3A00"/>
    <w:rsid w:val="00FE4531"/>
    <w:rsid w:val="00FE6201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CA4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86149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rsid w:val="00A106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rsid w:val="00A106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rsid w:val="00A106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D8E"/>
  </w:style>
  <w:style w:type="paragraph" w:styleId="Footer">
    <w:name w:val="footer"/>
    <w:basedOn w:val="Normal"/>
    <w:link w:val="FooterChar"/>
    <w:unhideWhenUsed/>
    <w:rsid w:val="001F3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F3D8E"/>
  </w:style>
  <w:style w:type="paragraph" w:styleId="BalloonText">
    <w:name w:val="Balloon Text"/>
    <w:basedOn w:val="Normal"/>
    <w:link w:val="BalloonTextChar"/>
    <w:uiPriority w:val="99"/>
    <w:semiHidden/>
    <w:unhideWhenUsed/>
    <w:rsid w:val="001F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8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106A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A106A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A106A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106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rsid w:val="00A106AE"/>
    <w:rPr>
      <w:b/>
      <w:bCs/>
    </w:rPr>
  </w:style>
  <w:style w:type="paragraph" w:customStyle="1" w:styleId="akpcpop">
    <w:name w:val="akpc_pop"/>
    <w:basedOn w:val="Normal"/>
    <w:rsid w:val="00A10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kpchelp">
    <w:name w:val="akpc_help"/>
    <w:basedOn w:val="DefaultParagraphFont"/>
    <w:rsid w:val="00A106AE"/>
  </w:style>
  <w:style w:type="character" w:styleId="BookTitle">
    <w:name w:val="Book Title"/>
    <w:basedOn w:val="DefaultParagraphFont"/>
    <w:uiPriority w:val="33"/>
    <w:rsid w:val="00AC74F7"/>
    <w:rPr>
      <w:b/>
      <w:bCs/>
      <w:smallCaps/>
      <w:spacing w:val="5"/>
    </w:rPr>
  </w:style>
  <w:style w:type="paragraph" w:customStyle="1" w:styleId="Body">
    <w:name w:val="Body"/>
    <w:basedOn w:val="Normal"/>
    <w:link w:val="BodyChar"/>
    <w:qFormat/>
    <w:rsid w:val="00AC74F7"/>
    <w:pPr>
      <w:ind w:left="-284"/>
    </w:pPr>
    <w:rPr>
      <w:rFonts w:ascii="Frutiger LT 45 Light" w:hAnsi="Frutiger LT 45 Light"/>
    </w:rPr>
  </w:style>
  <w:style w:type="paragraph" w:customStyle="1" w:styleId="Heading1a">
    <w:name w:val="Heading 1a"/>
    <w:basedOn w:val="Normal"/>
    <w:link w:val="Heading1aChar"/>
    <w:qFormat/>
    <w:rsid w:val="00AC74F7"/>
    <w:pPr>
      <w:spacing w:line="240" w:lineRule="auto"/>
      <w:ind w:left="-284" w:right="686"/>
    </w:pPr>
    <w:rPr>
      <w:rFonts w:ascii="Arial" w:hAnsi="Arial" w:cs="Arial"/>
      <w:b/>
      <w:color w:val="00458C"/>
      <w:sz w:val="52"/>
      <w:szCs w:val="52"/>
    </w:rPr>
  </w:style>
  <w:style w:type="character" w:customStyle="1" w:styleId="BodyChar">
    <w:name w:val="Body Char"/>
    <w:basedOn w:val="DefaultParagraphFont"/>
    <w:link w:val="Body"/>
    <w:rsid w:val="00AC74F7"/>
    <w:rPr>
      <w:rFonts w:ascii="Frutiger LT 45 Light" w:hAnsi="Frutiger LT 45 Light"/>
      <w:sz w:val="22"/>
      <w:szCs w:val="22"/>
      <w:lang w:eastAsia="en-US"/>
    </w:rPr>
  </w:style>
  <w:style w:type="paragraph" w:customStyle="1" w:styleId="Bannertext">
    <w:name w:val="Banner text"/>
    <w:basedOn w:val="Normal"/>
    <w:link w:val="BannertextChar"/>
    <w:qFormat/>
    <w:rsid w:val="00AC74F7"/>
    <w:rPr>
      <w:rFonts w:ascii="Arial" w:hAnsi="Arial" w:cs="Arial"/>
      <w:color w:val="FFFFFF"/>
      <w:sz w:val="32"/>
      <w:szCs w:val="32"/>
    </w:rPr>
  </w:style>
  <w:style w:type="character" w:customStyle="1" w:styleId="Heading1aChar">
    <w:name w:val="Heading 1a Char"/>
    <w:basedOn w:val="DefaultParagraphFont"/>
    <w:link w:val="Heading1a"/>
    <w:rsid w:val="00AC74F7"/>
    <w:rPr>
      <w:rFonts w:ascii="Arial" w:hAnsi="Arial" w:cs="Arial"/>
      <w:b/>
      <w:color w:val="00458C"/>
      <w:sz w:val="52"/>
      <w:szCs w:val="52"/>
      <w:lang w:eastAsia="en-US"/>
    </w:rPr>
  </w:style>
  <w:style w:type="paragraph" w:customStyle="1" w:styleId="Footeritalics">
    <w:name w:val="Footer italics"/>
    <w:basedOn w:val="Normal"/>
    <w:link w:val="FooteritalicsChar"/>
    <w:qFormat/>
    <w:rsid w:val="00134B86"/>
    <w:pPr>
      <w:tabs>
        <w:tab w:val="left" w:pos="2127"/>
      </w:tabs>
      <w:spacing w:after="0" w:line="240" w:lineRule="auto"/>
    </w:pPr>
    <w:rPr>
      <w:b/>
      <w:i/>
      <w:sz w:val="28"/>
      <w:szCs w:val="28"/>
    </w:rPr>
  </w:style>
  <w:style w:type="character" w:customStyle="1" w:styleId="BannertextChar">
    <w:name w:val="Banner text Char"/>
    <w:basedOn w:val="DefaultParagraphFont"/>
    <w:link w:val="Bannertext"/>
    <w:rsid w:val="00AC74F7"/>
    <w:rPr>
      <w:rFonts w:ascii="Arial" w:hAnsi="Arial" w:cs="Arial"/>
      <w:color w:val="FFFFFF"/>
      <w:sz w:val="32"/>
      <w:szCs w:val="32"/>
      <w:lang w:eastAsia="en-US"/>
    </w:rPr>
  </w:style>
  <w:style w:type="paragraph" w:customStyle="1" w:styleId="Head2">
    <w:name w:val="Head 2"/>
    <w:basedOn w:val="Normal"/>
    <w:link w:val="Head2Char"/>
    <w:rsid w:val="00BC7ACB"/>
    <w:pPr>
      <w:spacing w:line="240" w:lineRule="auto"/>
      <w:ind w:left="-284" w:right="686"/>
    </w:pPr>
    <w:rPr>
      <w:i/>
      <w:sz w:val="32"/>
      <w:szCs w:val="32"/>
    </w:rPr>
  </w:style>
  <w:style w:type="character" w:customStyle="1" w:styleId="FooteritalicsChar">
    <w:name w:val="Footer italics Char"/>
    <w:basedOn w:val="DefaultParagraphFont"/>
    <w:link w:val="Footeritalics"/>
    <w:rsid w:val="00134B86"/>
    <w:rPr>
      <w:b/>
      <w:i/>
      <w:sz w:val="28"/>
      <w:szCs w:val="28"/>
      <w:lang w:eastAsia="en-US"/>
    </w:rPr>
  </w:style>
  <w:style w:type="character" w:customStyle="1" w:styleId="Head2Char">
    <w:name w:val="Head 2 Char"/>
    <w:basedOn w:val="DefaultParagraphFont"/>
    <w:link w:val="Head2"/>
    <w:rsid w:val="00BC7ACB"/>
    <w:rPr>
      <w:i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0B4ED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D35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9198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8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youtube.com/watch?v=mVNPLm8rLec" TargetMode="External"/><Relationship Id="rId18" Type="http://schemas.openxmlformats.org/officeDocument/2006/relationships/hyperlink" Target="https://www.youtube.com/watch?v=WsQBtK4EUI8" TargetMode="External"/><Relationship Id="rId26" Type="http://schemas.openxmlformats.org/officeDocument/2006/relationships/hyperlink" Target="https://www.youtube.com/watch?v=AWig1GzZxFQ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MsrakR5Fgt0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s://www.youtube.com/watch?v=guiyAUIMlpU" TargetMode="External"/><Relationship Id="rId17" Type="http://schemas.openxmlformats.org/officeDocument/2006/relationships/hyperlink" Target="https://www.youtube.com/watch?v=mW_pQLPYHkQ" TargetMode="External"/><Relationship Id="rId25" Type="http://schemas.openxmlformats.org/officeDocument/2006/relationships/hyperlink" Target="https://www.youtube.com/watch?v=XviPfOgM1lw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sIGTBdEN3GI" TargetMode="External"/><Relationship Id="rId20" Type="http://schemas.openxmlformats.org/officeDocument/2006/relationships/hyperlink" Target="https://www.youtube.com/watch?v=IOU2710PFxA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www.youtube.com/watch?v=sybAsm1ljII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COn6oKYUIGw" TargetMode="External"/><Relationship Id="rId23" Type="http://schemas.openxmlformats.org/officeDocument/2006/relationships/hyperlink" Target="https://www.youtube.com/watch?v=nbG41L9LjUc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youtube.com/watch?v=uz2rEO0uVvc" TargetMode="External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watch?v=eH0tepo6cAo" TargetMode="External"/><Relationship Id="rId22" Type="http://schemas.openxmlformats.org/officeDocument/2006/relationships/hyperlink" Target="https://www.youtube.com/watch?v=4WKnBqcjB4s" TargetMode="External"/><Relationship Id="rId27" Type="http://schemas.openxmlformats.org/officeDocument/2006/relationships/hyperlink" Target="https://www.youtube.com/watch?v=lJefYcOlmQA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ett\AppData\Local\Microsoft\Windows\Temporary%20Internet%20Files\Content.Outlook\S20XFR61\ABF_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C046E7DF81C48BACC3DEC487BA9E1" ma:contentTypeVersion="3" ma:contentTypeDescription="Create a new document." ma:contentTypeScope="" ma:versionID="095507325ca5ee933227f9b8dad07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74f235200afca78cea09b6a9444dfa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C9AC4-83E2-4422-9F3C-D5AE6CBF3DFA}"/>
</file>

<file path=customXml/itemProps2.xml><?xml version="1.0" encoding="utf-8"?>
<ds:datastoreItem xmlns:ds="http://schemas.openxmlformats.org/officeDocument/2006/customXml" ds:itemID="{9BBADEE0-10F5-463F-B22E-E7D7B90F4FCD}"/>
</file>

<file path=customXml/itemProps3.xml><?xml version="1.0" encoding="utf-8"?>
<ds:datastoreItem xmlns:ds="http://schemas.openxmlformats.org/officeDocument/2006/customXml" ds:itemID="{AF85936A-840C-429D-AA6F-103C47BE119F}"/>
</file>

<file path=customXml/itemProps4.xml><?xml version="1.0" encoding="utf-8"?>
<ds:datastoreItem xmlns:ds="http://schemas.openxmlformats.org/officeDocument/2006/customXml" ds:itemID="{33774D93-335A-44A0-84DD-79D43D5B5E1A}"/>
</file>

<file path=docProps/app.xml><?xml version="1.0" encoding="utf-8"?>
<Properties xmlns="http://schemas.openxmlformats.org/officeDocument/2006/extended-properties" xmlns:vt="http://schemas.openxmlformats.org/officeDocument/2006/docPropsVTypes">
  <Template>ABF_word template</Template>
  <TotalTime>0</TotalTime>
  <Pages>2</Pages>
  <Words>137</Words>
  <Characters>830</Characters>
  <Application>Microsoft Office Word</Application>
  <DocSecurity>0</DocSecurity>
  <Lines>19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class #12 - Agenda Day 1</vt:lpstr>
    </vt:vector>
  </TitlesOfParts>
  <Company>NSW Department of Health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class #12 - Agenda Day 1</dc:title>
  <dc:creator>knett</dc:creator>
  <cp:lastModifiedBy>BARRETT, Elizabeth</cp:lastModifiedBy>
  <cp:revision>2</cp:revision>
  <cp:lastPrinted>2012-05-18T05:41:00Z</cp:lastPrinted>
  <dcterms:created xsi:type="dcterms:W3CDTF">2018-05-23T05:10:00Z</dcterms:created>
  <dcterms:modified xsi:type="dcterms:W3CDTF">2018-05-23T05:10:00Z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0x010100303C046E7DF81C48BACC3DEC487BA9E1</vt:lpwstr>
  </property>
  <property fmtid="{D5CDD505-2E9C-101B-9397-08002B2CF9AE}" pid="3" name="Order">
    <vt:r8>13300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